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r w:rsidRPr="0039062B">
        <w:rPr>
          <w:rFonts w:ascii="Verdana" w:eastAsia="Times New Roman" w:hAnsi="Verdana" w:cs="Times New Roman"/>
          <w:b/>
          <w:bCs/>
          <w:color w:val="000000"/>
          <w:sz w:val="27"/>
          <w:szCs w:val="27"/>
          <w:lang w:eastAsia="bg-BG"/>
        </w:rPr>
        <w:t xml:space="preserve">НАРЕДБА за таксите за използване на летищата за обществено ползване и за </w:t>
      </w:r>
      <w:proofErr w:type="spellStart"/>
      <w:r w:rsidRPr="0039062B">
        <w:rPr>
          <w:rFonts w:ascii="Verdana" w:eastAsia="Times New Roman" w:hAnsi="Verdana" w:cs="Times New Roman"/>
          <w:b/>
          <w:bCs/>
          <w:color w:val="000000"/>
          <w:sz w:val="27"/>
          <w:szCs w:val="27"/>
          <w:bdr w:val="none" w:sz="0" w:space="0" w:color="auto" w:frame="1"/>
          <w:shd w:val="clear" w:color="auto" w:fill="FFFFFF"/>
          <w:lang w:eastAsia="bg-BG"/>
        </w:rPr>
        <w:t>аеронавигационно</w:t>
      </w:r>
      <w:proofErr w:type="spellEnd"/>
      <w:r w:rsidRPr="0039062B">
        <w:rPr>
          <w:rFonts w:ascii="Verdana" w:eastAsia="Times New Roman" w:hAnsi="Verdana" w:cs="Times New Roman"/>
          <w:b/>
          <w:bCs/>
          <w:color w:val="000000"/>
          <w:sz w:val="27"/>
          <w:szCs w:val="27"/>
          <w:bdr w:val="none" w:sz="0" w:space="0" w:color="auto" w:frame="1"/>
          <w:shd w:val="clear" w:color="auto" w:fill="FFFFFF"/>
          <w:lang w:eastAsia="bg-BG"/>
        </w:rPr>
        <w:t xml:space="preserve"> обслужване</w:t>
      </w:r>
      <w:r w:rsidRPr="0039062B">
        <w:rPr>
          <w:rFonts w:ascii="Verdana" w:eastAsia="Times New Roman" w:hAnsi="Verdana" w:cs="Times New Roman"/>
          <w:b/>
          <w:bCs/>
          <w:color w:val="000000"/>
          <w:sz w:val="27"/>
          <w:szCs w:val="27"/>
          <w:lang w:eastAsia="bg-BG"/>
        </w:rPr>
        <w:t xml:space="preserve"> в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0" w:name="to_paragraph_id46541541"/>
      <w:bookmarkEnd w:id="0"/>
      <w:r w:rsidRPr="0039062B">
        <w:rPr>
          <w:rFonts w:ascii="Verdana" w:eastAsia="Times New Roman" w:hAnsi="Verdana" w:cs="Times New Roman"/>
          <w:color w:val="000000"/>
          <w:sz w:val="24"/>
          <w:szCs w:val="24"/>
          <w:lang w:eastAsia="bg-BG"/>
        </w:rPr>
        <w:t xml:space="preserve">Приета с </w:t>
      </w:r>
      <w:hyperlink r:id="rId4" w:history="1">
        <w:r w:rsidRPr="0039062B">
          <w:rPr>
            <w:rFonts w:ascii="Verdana" w:eastAsia="Times New Roman" w:hAnsi="Verdana" w:cs="Times New Roman"/>
            <w:color w:val="000000"/>
            <w:sz w:val="24"/>
            <w:szCs w:val="24"/>
            <w:lang w:eastAsia="bg-BG"/>
          </w:rPr>
          <w:t>ПМС № 280</w:t>
        </w:r>
      </w:hyperlink>
      <w:r w:rsidRPr="0039062B">
        <w:rPr>
          <w:rFonts w:ascii="Verdana" w:eastAsia="Times New Roman" w:hAnsi="Verdana" w:cs="Times New Roman"/>
          <w:color w:val="000000"/>
          <w:sz w:val="24"/>
          <w:szCs w:val="24"/>
          <w:lang w:eastAsia="bg-BG"/>
        </w:rPr>
        <w:t xml:space="preserve"> от 23.12.1998 г., </w:t>
      </w:r>
      <w:proofErr w:type="spellStart"/>
      <w:r w:rsidRPr="0039062B">
        <w:rPr>
          <w:rFonts w:ascii="Verdana" w:eastAsia="Times New Roman" w:hAnsi="Verdana" w:cs="Times New Roman"/>
          <w:color w:val="000000"/>
          <w:sz w:val="24"/>
          <w:szCs w:val="24"/>
          <w:lang w:eastAsia="bg-BG"/>
        </w:rPr>
        <w:t>обн</w:t>
      </w:r>
      <w:proofErr w:type="spellEnd"/>
      <w:r w:rsidRPr="0039062B">
        <w:rPr>
          <w:rFonts w:ascii="Verdana" w:eastAsia="Times New Roman" w:hAnsi="Verdana" w:cs="Times New Roman"/>
          <w:color w:val="000000"/>
          <w:sz w:val="24"/>
          <w:szCs w:val="24"/>
          <w:lang w:eastAsia="bg-BG"/>
        </w:rPr>
        <w:t xml:space="preserve">., ДВ, </w:t>
      </w:r>
      <w:hyperlink r:id="rId5" w:history="1">
        <w:r w:rsidRPr="0039062B">
          <w:rPr>
            <w:rFonts w:ascii="Verdana" w:eastAsia="Times New Roman" w:hAnsi="Verdana" w:cs="Times New Roman"/>
            <w:color w:val="000000"/>
            <w:sz w:val="24"/>
            <w:szCs w:val="24"/>
            <w:lang w:eastAsia="bg-BG"/>
          </w:rPr>
          <w:t>бр. 2</w:t>
        </w:r>
      </w:hyperlink>
      <w:r w:rsidRPr="0039062B">
        <w:rPr>
          <w:rFonts w:ascii="Verdana" w:eastAsia="Times New Roman" w:hAnsi="Verdana" w:cs="Times New Roman"/>
          <w:color w:val="000000"/>
          <w:sz w:val="24"/>
          <w:szCs w:val="24"/>
          <w:lang w:eastAsia="bg-BG"/>
        </w:rPr>
        <w:t xml:space="preserve"> от 8.01.1999 г., в сила от 1.01.1999 г., изм. и доп., </w:t>
      </w:r>
      <w:hyperlink r:id="rId6" w:history="1">
        <w:r w:rsidRPr="0039062B">
          <w:rPr>
            <w:rFonts w:ascii="Verdana" w:eastAsia="Times New Roman" w:hAnsi="Verdana" w:cs="Times New Roman"/>
            <w:color w:val="000000"/>
            <w:sz w:val="24"/>
            <w:szCs w:val="24"/>
            <w:lang w:eastAsia="bg-BG"/>
          </w:rPr>
          <w:t>бр. 15</w:t>
        </w:r>
      </w:hyperlink>
      <w:r w:rsidRPr="0039062B">
        <w:rPr>
          <w:rFonts w:ascii="Verdana" w:eastAsia="Times New Roman" w:hAnsi="Verdana" w:cs="Times New Roman"/>
          <w:color w:val="000000"/>
          <w:sz w:val="24"/>
          <w:szCs w:val="24"/>
          <w:lang w:eastAsia="bg-BG"/>
        </w:rPr>
        <w:t xml:space="preserve"> от 22.02.2000 г., </w:t>
      </w:r>
      <w:hyperlink r:id="rId7" w:history="1">
        <w:r w:rsidRPr="0039062B">
          <w:rPr>
            <w:rFonts w:ascii="Verdana" w:eastAsia="Times New Roman" w:hAnsi="Verdana" w:cs="Times New Roman"/>
            <w:color w:val="000000"/>
            <w:sz w:val="24"/>
            <w:szCs w:val="24"/>
            <w:lang w:eastAsia="bg-BG"/>
          </w:rPr>
          <w:t>бр. 9</w:t>
        </w:r>
      </w:hyperlink>
      <w:r w:rsidRPr="0039062B">
        <w:rPr>
          <w:rFonts w:ascii="Verdana" w:eastAsia="Times New Roman" w:hAnsi="Verdana" w:cs="Times New Roman"/>
          <w:color w:val="000000"/>
          <w:sz w:val="24"/>
          <w:szCs w:val="24"/>
          <w:lang w:eastAsia="bg-BG"/>
        </w:rPr>
        <w:t xml:space="preserve"> от 30.01.2001 г., в сила от 1.01.2001 г., </w:t>
      </w:r>
      <w:hyperlink r:id="rId8" w:history="1">
        <w:r w:rsidRPr="0039062B">
          <w:rPr>
            <w:rFonts w:ascii="Verdana" w:eastAsia="Times New Roman" w:hAnsi="Verdana" w:cs="Times New Roman"/>
            <w:color w:val="000000"/>
            <w:sz w:val="24"/>
            <w:szCs w:val="24"/>
            <w:lang w:eastAsia="bg-BG"/>
          </w:rPr>
          <w:t>бр. 62</w:t>
        </w:r>
      </w:hyperlink>
      <w:r w:rsidRPr="0039062B">
        <w:rPr>
          <w:rFonts w:ascii="Verdana" w:eastAsia="Times New Roman" w:hAnsi="Verdana" w:cs="Times New Roman"/>
          <w:color w:val="000000"/>
          <w:sz w:val="24"/>
          <w:szCs w:val="24"/>
          <w:lang w:eastAsia="bg-BG"/>
        </w:rPr>
        <w:t xml:space="preserve"> от 13.07.2001 г., в сила от 13.07.2001 г., </w:t>
      </w:r>
      <w:hyperlink r:id="rId9" w:history="1">
        <w:r w:rsidRPr="0039062B">
          <w:rPr>
            <w:rFonts w:ascii="Verdana" w:eastAsia="Times New Roman" w:hAnsi="Verdana" w:cs="Times New Roman"/>
            <w:color w:val="000000"/>
            <w:sz w:val="24"/>
            <w:szCs w:val="24"/>
            <w:lang w:eastAsia="bg-BG"/>
          </w:rPr>
          <w:t>бр. 19</w:t>
        </w:r>
      </w:hyperlink>
      <w:r w:rsidRPr="0039062B">
        <w:rPr>
          <w:rFonts w:ascii="Verdana" w:eastAsia="Times New Roman" w:hAnsi="Verdana" w:cs="Times New Roman"/>
          <w:color w:val="000000"/>
          <w:sz w:val="24"/>
          <w:szCs w:val="24"/>
          <w:lang w:eastAsia="bg-BG"/>
        </w:rPr>
        <w:t xml:space="preserve"> от 19.02.2002 г., в сила от 1.01.2002 г., изм., </w:t>
      </w:r>
      <w:hyperlink r:id="rId10" w:history="1">
        <w:r w:rsidRPr="0039062B">
          <w:rPr>
            <w:rFonts w:ascii="Verdana" w:eastAsia="Times New Roman" w:hAnsi="Verdana" w:cs="Times New Roman"/>
            <w:color w:val="000000"/>
            <w:sz w:val="24"/>
            <w:szCs w:val="24"/>
            <w:lang w:eastAsia="bg-BG"/>
          </w:rPr>
          <w:t>бр. 16</w:t>
        </w:r>
      </w:hyperlink>
      <w:r w:rsidRPr="0039062B">
        <w:rPr>
          <w:rFonts w:ascii="Verdana" w:eastAsia="Times New Roman" w:hAnsi="Verdana" w:cs="Times New Roman"/>
          <w:color w:val="000000"/>
          <w:sz w:val="24"/>
          <w:szCs w:val="24"/>
          <w:lang w:eastAsia="bg-BG"/>
        </w:rPr>
        <w:t xml:space="preserve"> от 18.02.2003 г., в сила от 1.01.2003 г., </w:t>
      </w:r>
      <w:hyperlink r:id="rId11" w:history="1">
        <w:r w:rsidRPr="0039062B">
          <w:rPr>
            <w:rFonts w:ascii="Verdana" w:eastAsia="Times New Roman" w:hAnsi="Verdana" w:cs="Times New Roman"/>
            <w:color w:val="000000"/>
            <w:sz w:val="24"/>
            <w:szCs w:val="24"/>
            <w:lang w:eastAsia="bg-BG"/>
          </w:rPr>
          <w:t>бр. 32</w:t>
        </w:r>
      </w:hyperlink>
      <w:r w:rsidRPr="0039062B">
        <w:rPr>
          <w:rFonts w:ascii="Verdana" w:eastAsia="Times New Roman" w:hAnsi="Verdana" w:cs="Times New Roman"/>
          <w:color w:val="000000"/>
          <w:sz w:val="24"/>
          <w:szCs w:val="24"/>
          <w:lang w:eastAsia="bg-BG"/>
        </w:rPr>
        <w:t xml:space="preserve"> от 20.04.2004 г., в сила от 1.01.2004 г., доп., </w:t>
      </w:r>
      <w:hyperlink r:id="rId12" w:history="1">
        <w:r w:rsidRPr="0039062B">
          <w:rPr>
            <w:rFonts w:ascii="Verdana" w:eastAsia="Times New Roman" w:hAnsi="Verdana" w:cs="Times New Roman"/>
            <w:color w:val="000000"/>
            <w:sz w:val="24"/>
            <w:szCs w:val="24"/>
            <w:lang w:eastAsia="bg-BG"/>
          </w:rPr>
          <w:t>бр. 71</w:t>
        </w:r>
      </w:hyperlink>
      <w:r w:rsidRPr="0039062B">
        <w:rPr>
          <w:rFonts w:ascii="Verdana" w:eastAsia="Times New Roman" w:hAnsi="Verdana" w:cs="Times New Roman"/>
          <w:color w:val="000000"/>
          <w:sz w:val="24"/>
          <w:szCs w:val="24"/>
          <w:lang w:eastAsia="bg-BG"/>
        </w:rPr>
        <w:t xml:space="preserve"> от 13.08.2004 г., в сила от 13.08.2004 г., изм., </w:t>
      </w:r>
      <w:hyperlink r:id="rId13" w:history="1">
        <w:r w:rsidRPr="0039062B">
          <w:rPr>
            <w:rFonts w:ascii="Verdana" w:eastAsia="Times New Roman" w:hAnsi="Verdana" w:cs="Times New Roman"/>
            <w:color w:val="000000"/>
            <w:sz w:val="24"/>
            <w:szCs w:val="24"/>
            <w:lang w:eastAsia="bg-BG"/>
          </w:rPr>
          <w:t>бр. 15</w:t>
        </w:r>
      </w:hyperlink>
      <w:r w:rsidRPr="0039062B">
        <w:rPr>
          <w:rFonts w:ascii="Verdana" w:eastAsia="Times New Roman" w:hAnsi="Verdana" w:cs="Times New Roman"/>
          <w:color w:val="000000"/>
          <w:sz w:val="24"/>
          <w:szCs w:val="24"/>
          <w:lang w:eastAsia="bg-BG"/>
        </w:rPr>
        <w:t xml:space="preserve"> от 15.02.2005 г., в сила от 1.01.2005 г., </w:t>
      </w:r>
      <w:hyperlink r:id="rId14" w:history="1">
        <w:r w:rsidRPr="0039062B">
          <w:rPr>
            <w:rFonts w:ascii="Verdana" w:eastAsia="Times New Roman" w:hAnsi="Verdana" w:cs="Times New Roman"/>
            <w:color w:val="000000"/>
            <w:sz w:val="24"/>
            <w:szCs w:val="24"/>
            <w:lang w:eastAsia="bg-BG"/>
          </w:rPr>
          <w:t>бр. 96</w:t>
        </w:r>
      </w:hyperlink>
      <w:r w:rsidRPr="0039062B">
        <w:rPr>
          <w:rFonts w:ascii="Verdana" w:eastAsia="Times New Roman" w:hAnsi="Verdana" w:cs="Times New Roman"/>
          <w:color w:val="000000"/>
          <w:sz w:val="24"/>
          <w:szCs w:val="24"/>
          <w:lang w:eastAsia="bg-BG"/>
        </w:rPr>
        <w:t xml:space="preserve"> от 30.11.2005 г., в сила от 1.12.2005 г., </w:t>
      </w:r>
      <w:hyperlink r:id="rId15" w:history="1">
        <w:r w:rsidRPr="0039062B">
          <w:rPr>
            <w:rFonts w:ascii="Verdana" w:eastAsia="Times New Roman" w:hAnsi="Verdana" w:cs="Times New Roman"/>
            <w:color w:val="000000"/>
            <w:sz w:val="24"/>
            <w:szCs w:val="24"/>
            <w:lang w:eastAsia="bg-BG"/>
          </w:rPr>
          <w:t>бр. 22</w:t>
        </w:r>
      </w:hyperlink>
      <w:r w:rsidRPr="0039062B">
        <w:rPr>
          <w:rFonts w:ascii="Verdana" w:eastAsia="Times New Roman" w:hAnsi="Verdana" w:cs="Times New Roman"/>
          <w:color w:val="000000"/>
          <w:sz w:val="24"/>
          <w:szCs w:val="24"/>
          <w:lang w:eastAsia="bg-BG"/>
        </w:rPr>
        <w:t xml:space="preserve"> от 14.03.2006 г., в сила от 1.01.2006 г., изм. и доп., </w:t>
      </w:r>
      <w:hyperlink r:id="rId16" w:history="1">
        <w:r w:rsidRPr="0039062B">
          <w:rPr>
            <w:rFonts w:ascii="Verdana" w:eastAsia="Times New Roman" w:hAnsi="Verdana" w:cs="Times New Roman"/>
            <w:color w:val="000000"/>
            <w:sz w:val="24"/>
            <w:szCs w:val="24"/>
            <w:lang w:eastAsia="bg-BG"/>
          </w:rPr>
          <w:t>бр. 1</w:t>
        </w:r>
      </w:hyperlink>
      <w:r w:rsidRPr="0039062B">
        <w:rPr>
          <w:rFonts w:ascii="Verdana" w:eastAsia="Times New Roman" w:hAnsi="Verdana" w:cs="Times New Roman"/>
          <w:color w:val="000000"/>
          <w:sz w:val="24"/>
          <w:szCs w:val="24"/>
          <w:lang w:eastAsia="bg-BG"/>
        </w:rPr>
        <w:t xml:space="preserve"> от 5.01.2007 г., в сила от 22.12.2006 г., </w:t>
      </w:r>
      <w:hyperlink r:id="rId17" w:history="1">
        <w:r w:rsidRPr="0039062B">
          <w:rPr>
            <w:rFonts w:ascii="Verdana" w:eastAsia="Times New Roman" w:hAnsi="Verdana" w:cs="Times New Roman"/>
            <w:color w:val="000000"/>
            <w:sz w:val="24"/>
            <w:szCs w:val="24"/>
            <w:lang w:eastAsia="bg-BG"/>
          </w:rPr>
          <w:t>бр. 25</w:t>
        </w:r>
      </w:hyperlink>
      <w:r w:rsidRPr="0039062B">
        <w:rPr>
          <w:rFonts w:ascii="Verdana" w:eastAsia="Times New Roman" w:hAnsi="Verdana" w:cs="Times New Roman"/>
          <w:color w:val="000000"/>
          <w:sz w:val="24"/>
          <w:szCs w:val="24"/>
          <w:lang w:eastAsia="bg-BG"/>
        </w:rPr>
        <w:t xml:space="preserve"> от 23.03.2007 г., изм., </w:t>
      </w:r>
      <w:hyperlink r:id="rId18" w:history="1">
        <w:r w:rsidRPr="0039062B">
          <w:rPr>
            <w:rFonts w:ascii="Verdana" w:eastAsia="Times New Roman" w:hAnsi="Verdana" w:cs="Times New Roman"/>
            <w:color w:val="000000"/>
            <w:sz w:val="24"/>
            <w:szCs w:val="24"/>
            <w:lang w:eastAsia="bg-BG"/>
          </w:rPr>
          <w:t>бр. 34</w:t>
        </w:r>
      </w:hyperlink>
      <w:r w:rsidRPr="0039062B">
        <w:rPr>
          <w:rFonts w:ascii="Verdana" w:eastAsia="Times New Roman" w:hAnsi="Verdana" w:cs="Times New Roman"/>
          <w:color w:val="000000"/>
          <w:sz w:val="24"/>
          <w:szCs w:val="24"/>
          <w:lang w:eastAsia="bg-BG"/>
        </w:rPr>
        <w:t xml:space="preserve"> от 1.04.2008 г., в сила от 1.01.2008 г.; </w:t>
      </w:r>
      <w:hyperlink r:id="rId19" w:history="1">
        <w:r w:rsidRPr="0039062B">
          <w:rPr>
            <w:rFonts w:ascii="Verdana" w:eastAsia="Times New Roman" w:hAnsi="Verdana" w:cs="Times New Roman"/>
            <w:color w:val="000000"/>
            <w:sz w:val="24"/>
            <w:szCs w:val="24"/>
            <w:lang w:eastAsia="bg-BG"/>
          </w:rPr>
          <w:t>Решение № 5551</w:t>
        </w:r>
      </w:hyperlink>
      <w:r w:rsidRPr="0039062B">
        <w:rPr>
          <w:rFonts w:ascii="Verdana" w:eastAsia="Times New Roman" w:hAnsi="Verdana" w:cs="Times New Roman"/>
          <w:color w:val="000000"/>
          <w:sz w:val="24"/>
          <w:szCs w:val="24"/>
          <w:lang w:eastAsia="bg-BG"/>
        </w:rPr>
        <w:t xml:space="preserve"> от 14.05.2008 г. на ВАС на РБ - бр. 92 от 24.10.2008 г.; изм. и доп., </w:t>
      </w:r>
      <w:hyperlink r:id="rId20" w:history="1">
        <w:r w:rsidRPr="0039062B">
          <w:rPr>
            <w:rFonts w:ascii="Verdana" w:eastAsia="Times New Roman" w:hAnsi="Verdana" w:cs="Times New Roman"/>
            <w:color w:val="000000"/>
            <w:sz w:val="24"/>
            <w:szCs w:val="24"/>
            <w:lang w:eastAsia="bg-BG"/>
          </w:rPr>
          <w:t>бр. 28</w:t>
        </w:r>
      </w:hyperlink>
      <w:r w:rsidRPr="0039062B">
        <w:rPr>
          <w:rFonts w:ascii="Verdana" w:eastAsia="Times New Roman" w:hAnsi="Verdana" w:cs="Times New Roman"/>
          <w:color w:val="000000"/>
          <w:sz w:val="24"/>
          <w:szCs w:val="24"/>
          <w:lang w:eastAsia="bg-BG"/>
        </w:rPr>
        <w:t xml:space="preserve"> от 13.04.2010 г., в сила от 13.04.2010 г., изм., </w:t>
      </w:r>
      <w:hyperlink r:id="rId21" w:history="1">
        <w:r w:rsidRPr="0039062B">
          <w:rPr>
            <w:rFonts w:ascii="Verdana" w:eastAsia="Times New Roman" w:hAnsi="Verdana" w:cs="Times New Roman"/>
            <w:color w:val="000000"/>
            <w:sz w:val="24"/>
            <w:szCs w:val="24"/>
            <w:lang w:eastAsia="bg-BG"/>
          </w:rPr>
          <w:t>бр. 20</w:t>
        </w:r>
      </w:hyperlink>
      <w:r w:rsidRPr="0039062B">
        <w:rPr>
          <w:rFonts w:ascii="Verdana" w:eastAsia="Times New Roman" w:hAnsi="Verdana" w:cs="Times New Roman"/>
          <w:color w:val="000000"/>
          <w:sz w:val="24"/>
          <w:szCs w:val="24"/>
          <w:lang w:eastAsia="bg-BG"/>
        </w:rPr>
        <w:t xml:space="preserve"> от 11.03.2011 г., в сила от 1.01.2011 г., изм. и доп., </w:t>
      </w:r>
      <w:hyperlink r:id="rId22" w:history="1">
        <w:r w:rsidRPr="0039062B">
          <w:rPr>
            <w:rFonts w:ascii="Verdana" w:eastAsia="Times New Roman" w:hAnsi="Verdana" w:cs="Times New Roman"/>
            <w:color w:val="000000"/>
            <w:sz w:val="24"/>
            <w:szCs w:val="24"/>
            <w:lang w:eastAsia="bg-BG"/>
          </w:rPr>
          <w:t>бр. 107</w:t>
        </w:r>
      </w:hyperlink>
      <w:r w:rsidRPr="0039062B">
        <w:rPr>
          <w:rFonts w:ascii="Verdana" w:eastAsia="Times New Roman" w:hAnsi="Verdana" w:cs="Times New Roman"/>
          <w:color w:val="000000"/>
          <w:sz w:val="24"/>
          <w:szCs w:val="24"/>
          <w:lang w:eastAsia="bg-BG"/>
        </w:rPr>
        <w:t xml:space="preserve"> от 31.12.2011 г., в сила от 1.01.2012 г., </w:t>
      </w:r>
      <w:hyperlink r:id="rId23" w:history="1">
        <w:r w:rsidRPr="0039062B">
          <w:rPr>
            <w:rFonts w:ascii="Verdana" w:eastAsia="Times New Roman" w:hAnsi="Verdana" w:cs="Times New Roman"/>
            <w:color w:val="000000"/>
            <w:sz w:val="24"/>
            <w:szCs w:val="24"/>
            <w:lang w:eastAsia="bg-BG"/>
          </w:rPr>
          <w:t>бр. 94</w:t>
        </w:r>
      </w:hyperlink>
      <w:r w:rsidRPr="0039062B">
        <w:rPr>
          <w:rFonts w:ascii="Verdana" w:eastAsia="Times New Roman" w:hAnsi="Verdana" w:cs="Times New Roman"/>
          <w:color w:val="000000"/>
          <w:sz w:val="24"/>
          <w:szCs w:val="24"/>
          <w:lang w:eastAsia="bg-BG"/>
        </w:rPr>
        <w:t xml:space="preserve"> от 30.11.2012 г., в сила от 30.11.2012 г., </w:t>
      </w:r>
      <w:hyperlink r:id="rId24" w:history="1">
        <w:r w:rsidRPr="0039062B">
          <w:rPr>
            <w:rFonts w:ascii="Verdana" w:eastAsia="Times New Roman" w:hAnsi="Verdana" w:cs="Times New Roman"/>
            <w:color w:val="000000"/>
            <w:sz w:val="24"/>
            <w:szCs w:val="24"/>
            <w:lang w:eastAsia="bg-BG"/>
          </w:rPr>
          <w:t>бр. 38</w:t>
        </w:r>
      </w:hyperlink>
      <w:r w:rsidRPr="0039062B">
        <w:rPr>
          <w:rFonts w:ascii="Verdana" w:eastAsia="Times New Roman" w:hAnsi="Verdana" w:cs="Times New Roman"/>
          <w:color w:val="000000"/>
          <w:sz w:val="24"/>
          <w:szCs w:val="24"/>
          <w:lang w:eastAsia="bg-BG"/>
        </w:rPr>
        <w:t xml:space="preserve"> от 23.04.2013 г., в сила от 1.01.2013 г., доп., </w:t>
      </w:r>
      <w:hyperlink r:id="rId25" w:history="1">
        <w:r w:rsidRPr="0039062B">
          <w:rPr>
            <w:rFonts w:ascii="Verdana" w:eastAsia="Times New Roman" w:hAnsi="Verdana" w:cs="Times New Roman"/>
            <w:color w:val="000000"/>
            <w:sz w:val="24"/>
            <w:szCs w:val="24"/>
            <w:lang w:eastAsia="bg-BG"/>
          </w:rPr>
          <w:t>бр. 41</w:t>
        </w:r>
      </w:hyperlink>
      <w:r w:rsidRPr="0039062B">
        <w:rPr>
          <w:rFonts w:ascii="Verdana" w:eastAsia="Times New Roman" w:hAnsi="Verdana" w:cs="Times New Roman"/>
          <w:color w:val="000000"/>
          <w:sz w:val="24"/>
          <w:szCs w:val="24"/>
          <w:lang w:eastAsia="bg-BG"/>
        </w:rPr>
        <w:t xml:space="preserve"> от 16.05.2014 г., изм. и доп., </w:t>
      </w:r>
      <w:hyperlink r:id="rId26" w:history="1">
        <w:r w:rsidRPr="0039062B">
          <w:rPr>
            <w:rFonts w:ascii="Verdana" w:eastAsia="Times New Roman" w:hAnsi="Verdana" w:cs="Times New Roman"/>
            <w:color w:val="000000"/>
            <w:sz w:val="24"/>
            <w:szCs w:val="24"/>
            <w:lang w:eastAsia="bg-BG"/>
          </w:rPr>
          <w:t>бр. 67</w:t>
        </w:r>
      </w:hyperlink>
      <w:r w:rsidRPr="0039062B">
        <w:rPr>
          <w:rFonts w:ascii="Verdana" w:eastAsia="Times New Roman" w:hAnsi="Verdana" w:cs="Times New Roman"/>
          <w:color w:val="000000"/>
          <w:sz w:val="24"/>
          <w:szCs w:val="24"/>
          <w:lang w:eastAsia="bg-BG"/>
        </w:rPr>
        <w:t xml:space="preserve"> от 12.08.2014 г., в сила от 12.08.2014 г., </w:t>
      </w:r>
      <w:hyperlink r:id="rId27" w:history="1">
        <w:r w:rsidRPr="0039062B">
          <w:rPr>
            <w:rFonts w:ascii="Verdana" w:eastAsia="Times New Roman" w:hAnsi="Verdana" w:cs="Times New Roman"/>
            <w:color w:val="000000"/>
            <w:sz w:val="24"/>
            <w:szCs w:val="24"/>
            <w:lang w:eastAsia="bg-BG"/>
          </w:rPr>
          <w:t>бр. 45</w:t>
        </w:r>
      </w:hyperlink>
      <w:r w:rsidRPr="0039062B">
        <w:rPr>
          <w:rFonts w:ascii="Verdana" w:eastAsia="Times New Roman" w:hAnsi="Verdana" w:cs="Times New Roman"/>
          <w:color w:val="000000"/>
          <w:sz w:val="24"/>
          <w:szCs w:val="24"/>
          <w:lang w:eastAsia="bg-BG"/>
        </w:rPr>
        <w:t xml:space="preserve"> от 19.06.2015 г., в сила от 1.01.2015 г., изм., </w:t>
      </w:r>
      <w:hyperlink r:id="rId28" w:history="1">
        <w:r w:rsidRPr="0039062B">
          <w:rPr>
            <w:rFonts w:ascii="Verdana" w:eastAsia="Times New Roman" w:hAnsi="Verdana" w:cs="Times New Roman"/>
            <w:color w:val="000000"/>
            <w:sz w:val="24"/>
            <w:szCs w:val="24"/>
            <w:lang w:eastAsia="bg-BG"/>
          </w:rPr>
          <w:t>бр. 11</w:t>
        </w:r>
      </w:hyperlink>
      <w:r w:rsidRPr="0039062B">
        <w:rPr>
          <w:rFonts w:ascii="Verdana" w:eastAsia="Times New Roman" w:hAnsi="Verdana" w:cs="Times New Roman"/>
          <w:color w:val="000000"/>
          <w:sz w:val="24"/>
          <w:szCs w:val="24"/>
          <w:lang w:eastAsia="bg-BG"/>
        </w:rPr>
        <w:t xml:space="preserve"> от 9.02.2016 г., в сила от 1.01.2016 г., </w:t>
      </w:r>
      <w:hyperlink r:id="rId29" w:history="1">
        <w:r w:rsidRPr="0039062B">
          <w:rPr>
            <w:rFonts w:ascii="Verdana" w:eastAsia="Times New Roman" w:hAnsi="Verdana" w:cs="Times New Roman"/>
            <w:color w:val="000000"/>
            <w:sz w:val="24"/>
            <w:szCs w:val="24"/>
            <w:lang w:eastAsia="bg-BG"/>
          </w:rPr>
          <w:t>бр. 21</w:t>
        </w:r>
      </w:hyperlink>
      <w:r w:rsidRPr="0039062B">
        <w:rPr>
          <w:rFonts w:ascii="Verdana" w:eastAsia="Times New Roman" w:hAnsi="Verdana" w:cs="Times New Roman"/>
          <w:color w:val="000000"/>
          <w:sz w:val="24"/>
          <w:szCs w:val="24"/>
          <w:lang w:eastAsia="bg-BG"/>
        </w:rPr>
        <w:t xml:space="preserve"> от 10.03.2017 г., в сила от 1.01.2017 г., изм. и доп., </w:t>
      </w:r>
      <w:hyperlink r:id="rId30" w:history="1">
        <w:r w:rsidRPr="0039062B">
          <w:rPr>
            <w:rFonts w:ascii="Verdana" w:eastAsia="Times New Roman" w:hAnsi="Verdana" w:cs="Times New Roman"/>
            <w:color w:val="000000"/>
            <w:sz w:val="24"/>
            <w:szCs w:val="24"/>
            <w:lang w:eastAsia="bg-BG"/>
          </w:rPr>
          <w:t>бр. 102</w:t>
        </w:r>
      </w:hyperlink>
      <w:r w:rsidRPr="0039062B">
        <w:rPr>
          <w:rFonts w:ascii="Verdana" w:eastAsia="Times New Roman" w:hAnsi="Verdana" w:cs="Times New Roman"/>
          <w:color w:val="000000"/>
          <w:sz w:val="24"/>
          <w:szCs w:val="24"/>
          <w:lang w:eastAsia="bg-BG"/>
        </w:rPr>
        <w:t xml:space="preserve"> от 22.12.2017 г., изм., </w:t>
      </w:r>
      <w:hyperlink r:id="rId31" w:history="1">
        <w:r w:rsidRPr="0039062B">
          <w:rPr>
            <w:rFonts w:ascii="Verdana" w:eastAsia="Times New Roman" w:hAnsi="Verdana" w:cs="Times New Roman"/>
            <w:color w:val="000000"/>
            <w:sz w:val="24"/>
            <w:szCs w:val="24"/>
            <w:lang w:eastAsia="bg-BG"/>
          </w:rPr>
          <w:t>бр. 20</w:t>
        </w:r>
      </w:hyperlink>
      <w:r w:rsidRPr="0039062B">
        <w:rPr>
          <w:rFonts w:ascii="Verdana" w:eastAsia="Times New Roman" w:hAnsi="Verdana" w:cs="Times New Roman"/>
          <w:color w:val="000000"/>
          <w:sz w:val="24"/>
          <w:szCs w:val="24"/>
          <w:lang w:eastAsia="bg-BG"/>
        </w:rPr>
        <w:t xml:space="preserve"> от 6.03.2018 г., в сила от 1.01.2018 г., изм. и доп., </w:t>
      </w:r>
      <w:hyperlink r:id="rId32" w:history="1">
        <w:r w:rsidRPr="0039062B">
          <w:rPr>
            <w:rFonts w:ascii="Verdana" w:eastAsia="Times New Roman" w:hAnsi="Verdana" w:cs="Times New Roman"/>
            <w:color w:val="000000"/>
            <w:sz w:val="24"/>
            <w:szCs w:val="24"/>
            <w:lang w:eastAsia="bg-BG"/>
          </w:rPr>
          <w:t>бр. 46</w:t>
        </w:r>
      </w:hyperlink>
      <w:r w:rsidRPr="0039062B">
        <w:rPr>
          <w:rFonts w:ascii="Verdana" w:eastAsia="Times New Roman" w:hAnsi="Verdana" w:cs="Times New Roman"/>
          <w:color w:val="000000"/>
          <w:sz w:val="24"/>
          <w:szCs w:val="24"/>
          <w:lang w:eastAsia="bg-BG"/>
        </w:rPr>
        <w:t xml:space="preserve"> от 11.06.2019 г., в сила от 1.01.2019 г., </w:t>
      </w:r>
      <w:hyperlink r:id="rId33" w:history="1">
        <w:r w:rsidRPr="0039062B">
          <w:rPr>
            <w:rFonts w:ascii="Verdana" w:eastAsia="Times New Roman" w:hAnsi="Verdana" w:cs="Times New Roman"/>
            <w:color w:val="000000"/>
            <w:sz w:val="24"/>
            <w:szCs w:val="24"/>
            <w:lang w:eastAsia="bg-BG"/>
          </w:rPr>
          <w:t>бр. 46</w:t>
        </w:r>
      </w:hyperlink>
      <w:r w:rsidRPr="0039062B">
        <w:rPr>
          <w:rFonts w:ascii="Verdana" w:eastAsia="Times New Roman" w:hAnsi="Verdana" w:cs="Times New Roman"/>
          <w:color w:val="000000"/>
          <w:sz w:val="24"/>
          <w:szCs w:val="24"/>
          <w:lang w:eastAsia="bg-BG"/>
        </w:rPr>
        <w:t xml:space="preserve"> от 19.05.2020 г., </w:t>
      </w:r>
      <w:hyperlink r:id="rId34" w:history="1">
        <w:r w:rsidRPr="0039062B">
          <w:rPr>
            <w:rFonts w:ascii="Verdana" w:eastAsia="Times New Roman" w:hAnsi="Verdana" w:cs="Times New Roman"/>
            <w:color w:val="000000"/>
            <w:sz w:val="24"/>
            <w:szCs w:val="24"/>
            <w:lang w:eastAsia="bg-BG"/>
          </w:rPr>
          <w:t>бр. 91</w:t>
        </w:r>
      </w:hyperlink>
      <w:r w:rsidRPr="0039062B">
        <w:rPr>
          <w:rFonts w:ascii="Verdana" w:eastAsia="Times New Roman" w:hAnsi="Verdana" w:cs="Times New Roman"/>
          <w:color w:val="000000"/>
          <w:sz w:val="24"/>
          <w:szCs w:val="24"/>
          <w:lang w:eastAsia="bg-BG"/>
        </w:rPr>
        <w:t xml:space="preserve"> от 2.11.2021 г., в сила от 2.11.2021 г., бр. 44 от 14.06.2022 г., в сила от 14.06.2022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 w:name="to_paragraph_id45563281"/>
      <w:bookmarkEnd w:id="1"/>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 w:name="to_paragraph_id546570"/>
      <w:bookmarkEnd w:id="2"/>
      <w:r w:rsidRPr="0039062B">
        <w:rPr>
          <w:rFonts w:ascii="Verdana" w:eastAsia="Times New Roman" w:hAnsi="Verdana" w:cs="Times New Roman"/>
          <w:b/>
          <w:bCs/>
          <w:color w:val="000000"/>
          <w:sz w:val="27"/>
          <w:szCs w:val="27"/>
          <w:lang w:eastAsia="bg-BG"/>
        </w:rPr>
        <w:t>Раздел I</w:t>
      </w:r>
      <w:r w:rsidRPr="0039062B">
        <w:rPr>
          <w:rFonts w:ascii="Verdana" w:eastAsia="Times New Roman" w:hAnsi="Verdana" w:cs="Times New Roman"/>
          <w:b/>
          <w:bCs/>
          <w:color w:val="000000"/>
          <w:sz w:val="27"/>
          <w:szCs w:val="27"/>
          <w:lang w:eastAsia="bg-BG"/>
        </w:rPr>
        <w:br/>
        <w:t>Общи положения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 w:name="to_paragraph_id45563282"/>
      <w:bookmarkEnd w:id="3"/>
      <w:r w:rsidRPr="0039062B">
        <w:rPr>
          <w:rFonts w:ascii="Verdana" w:eastAsia="Times New Roman" w:hAnsi="Verdana" w:cs="Times New Roman"/>
          <w:b/>
          <w:bCs/>
          <w:color w:val="000000"/>
          <w:sz w:val="24"/>
          <w:szCs w:val="24"/>
          <w:lang w:eastAsia="bg-BG"/>
        </w:rPr>
        <w:t>Чл. 1.</w:t>
      </w:r>
      <w:r w:rsidRPr="0039062B">
        <w:rPr>
          <w:rFonts w:ascii="Verdana" w:eastAsia="Times New Roman" w:hAnsi="Verdana" w:cs="Times New Roman"/>
          <w:color w:val="000000"/>
          <w:sz w:val="24"/>
          <w:szCs w:val="24"/>
          <w:lang w:eastAsia="bg-BG"/>
        </w:rPr>
        <w:t xml:space="preserve"> (1) (Предишен текст на чл. 1 - ДВ, бр. 94 от 2012 г., в сила от 30.11.2012 г., изм.,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A6EE0D4" wp14:editId="0AB428BE">
                <wp:extent cx="304800" cy="304800"/>
                <wp:effectExtent l="0" t="0" r="0" b="0"/>
                <wp:docPr id="119" name="AutoShape 1"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AF83C" id="AutoShape 1" o:spid="_x0000_s1026" alt="apis://desktop/icons/kwadrat.gif" href="apis://ARCH|8510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tn/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ZxiJEgLRbrdWuljoxijkhkKCSOKGygMrDZWqpBTKUy46QiUww7WvPLs64aLzbzhdHPAChf/XNE+&#10;C4Wk25YJ25dVs4ZY0JSpuTIY6cxB1Pdl7CoWdspkHrmrs58+qUft8m/Ug6Qbg4Sc10Ss2a1RoAFg&#10;B9yOW1rLrmakhDReuOt9OIcGvKFV91GWkA0C2fDs9pVuXQzAi/ZeQs8nCbG9RRQ2r6JkGoHQKJgO&#10;cweYZMfLShv7gckWuQlQAnTeOdk9GNsfPR5xsYRc8qbxKm3ExQb47HcgNFx1NgfCi+5HGqWL6WKa&#10;BMlwvAiSqCiC2+U8CcbLeDIqror5vIh/urhxktW8LJlwYY4PIE7elO23uj08xV66pydgZMNL585B&#10;Mnq9mjca7Qg8wKX/fAXB8nIsvITh8wVcXlGKh0l0N0yD5Xg6CZJlMgrSSTQNoji9S8dRkibF8pLS&#10;Axfs3ymhLsfpaDjyVToD/Ypb5L+33EjWcgstruFtjkEa8PVNxylwIUpfWkt408/PUuHgv6QCyn0s&#10;tJe/k2iv/pUsn0GuWoKcQHnQjGFSS/0dow4aW47Nty3RDKPmXoDk0zhJXCf0i2Q0GcJCn1tW5xYi&#10;KLjKscWon84trODKVmm+riFS7BMjpGsaFfcSdk+oR3V4q9C8PJNDo3Xd8XztT738Dm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Ws+47YAAAAQwEA&#10;ABkAAABkcnMvX3JlbHMvZTJvRG9jLnhtbC5yZWxzhM/BasMwDAbg+2DvYHRv7axslBGnlLVjPexS&#10;ugcQtpKYOrKxvdFCHn6+DFYY7Cgkfb/Ubi6TF1+UsgusoVkqEMQmWMeDho/T62INIhdkiz4wabhS&#10;hk13f9ceyWOpS3l0MYuqcNYwlhKfpcxmpAnzMkTi2ulDmrDUMg0yojnjQPJBqSeZfhvQ3ZjiYDWk&#10;g21AnK6xJv9vh753hnbBfE7E5Y8IOVYpecfnimIaqGjA6HI9eXt8eZvXj41aKdXM8yx/Jt6DreH7&#10;S6HE6EF2rbx5vfsGAAD//wMAUEsBAi0AFAAGAAgAAAAhALaDOJL+AAAA4QEAABMAAAAAAAAAAAAA&#10;AAAAAAAAAFtDb250ZW50X1R5cGVzXS54bWxQSwECLQAUAAYACAAAACEAOP0h/9YAAACUAQAACwAA&#10;AAAAAAAAAAAAAAAvAQAAX3JlbHMvLnJlbHNQSwECLQAUAAYACAAAACEA6yHLZ/8CAABWBgAADgAA&#10;AAAAAAAAAAAAAAAuAgAAZHJzL2Uyb0RvYy54bWxQSwECLQAUAAYACAAAACEAhnOS4dYAAAADAQAA&#10;DwAAAAAAAAAAAAAAAABZBQAAZHJzL2Rvd25yZXYueG1sUEsBAi0AFAAGAAgAAAAhANWs+47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С наредбата се определят размерът на таксите за използване на летищата 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редът и случаите, при които те се събират, с изключение на случаите по ал. 2.</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(Нова - ДВ, бр. 94 от 2012 г., в сила от 30.11.2012 г., доп., бр. 67 от 2014 г., в сила от 12.08.2014 г., изм., бр. 102 от 2017 г., бр. </w:t>
      </w:r>
      <w:r w:rsidRPr="0039062B">
        <w:rPr>
          <w:rFonts w:ascii="Verdana" w:eastAsia="Times New Roman" w:hAnsi="Verdana" w:cs="Times New Roman"/>
          <w:color w:val="000000"/>
          <w:sz w:val="24"/>
          <w:szCs w:val="24"/>
          <w:lang w:eastAsia="bg-BG"/>
        </w:rPr>
        <w:lastRenderedPageBreak/>
        <w:t>46 от 2019 г., в сила от 1.01.2019 г., бр. 46 от 2020 г.,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C8BC116" wp14:editId="587B4E72">
                <wp:extent cx="304800" cy="304800"/>
                <wp:effectExtent l="0" t="0" r="0" b="0"/>
                <wp:docPr id="118" name="AutoShape 2"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94937" id="AutoShape 2" o:spid="_x0000_s1026" alt="apis://desktop/icons/kwadrat.gif" href="apis://ARCH|8510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VK/wIAAFY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WKQSpAWRLrdWulzoyFGJTMUCkYUNyAMzDZWqpBTKUy46QjIYQdrXnn2dcPFZt5wujlghYN/VrSv&#10;QiHptmXC9rJq1hALnjI1VwYjnTmI+r6MnWJhp0zmkTud/fBJPWpXf6MeJN0YJOS8JmLNbo0CDwA7&#10;4HZc0lp2NSMllPEiXB/DBTQQDa26j7KEahCohme3r3TrcgBetPcWej5ZiO0torB4FSXTCIxGYesw&#10;doBJdjystLEfmGyRGwAlQOeDk92Dsf2nx09cLiGXvGm8SxtxsQAx+xVIDUfdngPhTfcjjdLFdDFN&#10;gmQ4XgRJVBTB7XKeBONlPBkVV8V8XsQ/Xd44yWpelky4NMcLECdvZPutbw9Xsbfu6QoY2fDShXOQ&#10;jF6v5o1GOwIXcOkfryDsvHwWXsLw9QIuryjFwyS6G6bBcjydBMkyGQXpJJoGUZzepeMoSZNieUnp&#10;gQv275RQl+N0NBx5lc5Av+IW+ectN5K13EKLa3ibY7AGPH3TcQ5ciNJLawlv+vFZKRz8l1KA3Eeh&#10;vf2dRXv3r2T5DHbVEuwEzoNmDINa6u8YddDYcmy+bYlmGDX3AiyfxkniOqGfJKPJECb6fGd1vkME&#10;hVA5thj1w7mFGRzZKs3XNWSKfWGEdE2j4t7C7gr1qA53FZqXZ3JotK47ns/9Vy+/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Ws+47YAAAAQwEA&#10;ABkAAABkcnMvX3JlbHMvZTJvRG9jLnhtbC5yZWxzhM/BasMwDAbg+2DvYHRv7axslBGnlLVjPexS&#10;ugcQtpKYOrKxvdFCHn6+DFYY7Cgkfb/Ubi6TF1+UsgusoVkqEMQmWMeDho/T62INIhdkiz4wabhS&#10;hk13f9ceyWOpS3l0MYuqcNYwlhKfpcxmpAnzMkTi2ulDmrDUMg0yojnjQPJBqSeZfhvQ3ZjiYDWk&#10;g21AnK6xJv9vh753hnbBfE7E5Y8IOVYpecfnimIaqGjA6HI9eXt8eZvXj41aKdXM8yx/Jt6DreH7&#10;S6HE6EF2rbx5vfsGAAD//wMAUEsBAi0AFAAGAAgAAAAhALaDOJL+AAAA4QEAABMAAAAAAAAAAAAA&#10;AAAAAAAAAFtDb250ZW50X1R5cGVzXS54bWxQSwECLQAUAAYACAAAACEAOP0h/9YAAACUAQAACwAA&#10;AAAAAAAAAAAAAAAvAQAAX3JlbHMvLnJlbHNQSwECLQAUAAYACAAAACEANHGFSv8CAABWBgAADgAA&#10;AAAAAAAAAAAAAAAuAgAAZHJzL2Uyb0RvYy54bWxQSwECLQAUAAYACAAAACEAhnOS4dYAAAADAQAA&#10;DwAAAAAAAAAAAAAAAABZBQAAZHJzL2Rvd25yZXYueG1sUEsBAi0AFAAGAAgAAAAhANWs+47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таксите за използване на летището с годишен трафик над 5 милиона превозени пътници или на летището с най-голям брой пътнически превози на територията на Република България се определя с решение на летищния оператор или главния директор на Главна дирекция "Гражданска въздухоплавателна администрация" при спазване на процедурата по </w:t>
      </w:r>
      <w:hyperlink r:id="rId36" w:history="1">
        <w:r w:rsidRPr="0039062B">
          <w:rPr>
            <w:rFonts w:ascii="Verdana" w:eastAsia="Times New Roman" w:hAnsi="Verdana" w:cs="Times New Roman"/>
            <w:color w:val="000000"/>
            <w:sz w:val="24"/>
            <w:szCs w:val="24"/>
            <w:lang w:eastAsia="bg-BG"/>
          </w:rPr>
          <w:t>чл. 122е</w:t>
        </w:r>
      </w:hyperlink>
      <w:r w:rsidRPr="0039062B">
        <w:rPr>
          <w:rFonts w:ascii="Verdana" w:eastAsia="Times New Roman" w:hAnsi="Verdana" w:cs="Times New Roman"/>
          <w:color w:val="000000"/>
          <w:sz w:val="24"/>
          <w:szCs w:val="24"/>
          <w:lang w:eastAsia="bg-BG"/>
        </w:rPr>
        <w:t xml:space="preserve"> – </w:t>
      </w:r>
      <w:hyperlink r:id="rId37" w:history="1">
        <w:r w:rsidRPr="0039062B">
          <w:rPr>
            <w:rFonts w:ascii="Verdana" w:eastAsia="Times New Roman" w:hAnsi="Verdana" w:cs="Times New Roman"/>
            <w:color w:val="000000"/>
            <w:sz w:val="24"/>
            <w:szCs w:val="24"/>
            <w:lang w:eastAsia="bg-BG"/>
          </w:rPr>
          <w:t>122с от Закона за гражданското въздухоплаване</w:t>
        </w:r>
      </w:hyperlink>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(Нова - ДВ, бр. 94 от 2012 г., в сила от 30.11.2012 г.) Таксите по ал. 2 се определят по методиката съгласно приложение № 1.</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(Нова – ДВ, бр. 102 от 2017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0D7D4302" wp14:editId="1980642B">
                <wp:extent cx="304800" cy="304800"/>
                <wp:effectExtent l="0" t="0" r="0" b="0"/>
                <wp:docPr id="117" name="AutoShape 3"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6DE58" id="AutoShape 3" o:spid="_x0000_s1026" alt="apis://desktop/icons/kwadrat.gif" href="apis://ARCH|8510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Bu/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TzBSJAWinS7tdLHRlcYlcxQSBhR3EBhYLWxUoWcSmHCTUegHHaw5pVnXzdcbOYNp5sDVrj454r2&#10;WSgk3bZM2L6smjXEgqZMzZXBSGcOor4vY1exsFMm88hdnf30ST1ql3+jHiTdGCTkvCZizW6NAg0A&#10;O+B23NJadjUjJaTxwl3vwzk04A2tuo+yhGwQyIZnt69062IAXrT3Eno+SYjtLaKweRUl0wiERsF0&#10;mDvAJDteVtrYD0y2yE2AEqDzzsnuwdj+6PGIiyXkkjeNV2kjLjbAZ78DoeGqszkQXnQ/0ihdTBfT&#10;JEiG40WQREUR3C7nSTBexpNRcVXM50X808WNk6zmZcmEC3N8AHHypmy/1e3hKfbSPT0BIxteOncO&#10;ktHr1bzRaEfgAS795ysIlpdj4SUMny/g8opSPEyiu2EaLMfTSZAsk1GQTqJpEMXpXTqOkjQplpeU&#10;Hrhg/04JdTlOR8ORr9IZ6FfcIv+95UaylltocQ1vcwzSgK9vOk6BC1H60lrCm35+lgoH/yUVUO5j&#10;ob38nUR79a9k+Qxy1RLkBMqDZgyTWurvGHXQ2HJsvm2JZhg19wIkn8ZJ4jqhXySjyRAW+tyyOrcQ&#10;QcFVji1G/XRuYQVXtkrzdQ2RYp8YIV3TqLiXsHtCParDW4Xm5ZkcGq3rjudrf+rld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Ws+47YAAAAQwEA&#10;ABkAAABkcnMvX3JlbHMvZTJvRG9jLnhtbC5yZWxzhM/BasMwDAbg+2DvYHRv7axslBGnlLVjPexS&#10;ugcQtpKYOrKxvdFCHn6+DFYY7Cgkfb/Ubi6TF1+UsgusoVkqEMQmWMeDho/T62INIhdkiz4wabhS&#10;hk13f9ceyWOpS3l0MYuqcNYwlhKfpcxmpAnzMkTi2ulDmrDUMg0yojnjQPJBqSeZfhvQ3ZjiYDWk&#10;g21AnK6xJv9vh753hnbBfE7E5Y8IOVYpecfnimIaqGjA6HI9eXt8eZvXj41aKdXM8yx/Jt6DreH7&#10;S6HE6EF2rbx5vfsGAAD//wMAUEsBAi0AFAAGAAgAAAAhALaDOJL+AAAA4QEAABMAAAAAAAAAAAAA&#10;AAAAAAAAAFtDb250ZW50X1R5cGVzXS54bWxQSwECLQAUAAYACAAAACEAOP0h/9YAAACUAQAACwAA&#10;AAAAAAAAAAAAAAAvAQAAX3JlbHMvLnJlbHNQSwECLQAUAAYACAAAACEAI5jwbv8CAABWBgAADgAA&#10;AAAAAAAAAAAAAAAuAgAAZHJzL2Uyb0RvYy54bWxQSwECLQAUAAYACAAAACEAhnOS4dYAAAADAQAA&#10;DwAAAAAAAAAAAAAAAABZBQAAZHJzL2Rvd25yZXYueG1sUEsBAi0AFAAGAAgAAAAhANWs+47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Право да подават жалба срещу решението на летищния оператор по </w:t>
      </w:r>
      <w:hyperlink r:id="rId38" w:history="1">
        <w:r w:rsidRPr="0039062B">
          <w:rPr>
            <w:rFonts w:ascii="Verdana" w:eastAsia="Times New Roman" w:hAnsi="Verdana" w:cs="Times New Roman"/>
            <w:color w:val="000000"/>
            <w:sz w:val="24"/>
            <w:szCs w:val="24"/>
            <w:lang w:eastAsia="bg-BG"/>
          </w:rPr>
          <w:t xml:space="preserve">чл. 122к, </w:t>
        </w:r>
        <w:proofErr w:type="spellStart"/>
        <w:r w:rsidRPr="0039062B">
          <w:rPr>
            <w:rFonts w:ascii="Verdana" w:eastAsia="Times New Roman" w:hAnsi="Verdana" w:cs="Times New Roman"/>
            <w:color w:val="000000"/>
            <w:sz w:val="24"/>
            <w:szCs w:val="24"/>
            <w:lang w:eastAsia="bg-BG"/>
          </w:rPr>
          <w:t>aл</w:t>
        </w:r>
        <w:proofErr w:type="spellEnd"/>
        <w:r w:rsidRPr="0039062B">
          <w:rPr>
            <w:rFonts w:ascii="Verdana" w:eastAsia="Times New Roman" w:hAnsi="Verdana" w:cs="Times New Roman"/>
            <w:color w:val="000000"/>
            <w:sz w:val="24"/>
            <w:szCs w:val="24"/>
            <w:lang w:eastAsia="bg-BG"/>
          </w:rPr>
          <w:t>. 1 от Закона за гражданското въздухоплаване (ЗГВ)</w:t>
        </w:r>
      </w:hyperlink>
      <w:r w:rsidRPr="0039062B">
        <w:rPr>
          <w:rFonts w:ascii="Verdana" w:eastAsia="Times New Roman" w:hAnsi="Verdana" w:cs="Times New Roman"/>
          <w:color w:val="000000"/>
          <w:sz w:val="24"/>
          <w:szCs w:val="24"/>
          <w:lang w:eastAsia="bg-BG"/>
        </w:rPr>
        <w:t xml:space="preserve"> имат ползвател или сдружение на ползватели на съответното летище, както и упълномощени от ползватели на летището или от сдружения на ползватели на летището лица. В пълномощното на упълномощените лица е необходимо да се съдържа изявление, че имат право да обжалват решението на летищния оператор пред главния директор на Главна дирекция "Гражданска въздухоплавателна администрация" и да участват във всяка от фазите на процедурата по </w:t>
      </w:r>
      <w:hyperlink r:id="rId39" w:history="1">
        <w:r w:rsidRPr="0039062B">
          <w:rPr>
            <w:rFonts w:ascii="Verdana" w:eastAsia="Times New Roman" w:hAnsi="Verdana" w:cs="Times New Roman"/>
            <w:color w:val="000000"/>
            <w:sz w:val="24"/>
            <w:szCs w:val="24"/>
            <w:lang w:eastAsia="bg-BG"/>
          </w:rPr>
          <w:t>чл. 122к</w:t>
        </w:r>
      </w:hyperlink>
      <w:r w:rsidRPr="0039062B">
        <w:rPr>
          <w:rFonts w:ascii="Verdana" w:eastAsia="Times New Roman" w:hAnsi="Verdana" w:cs="Times New Roman"/>
          <w:color w:val="000000"/>
          <w:sz w:val="24"/>
          <w:szCs w:val="24"/>
          <w:lang w:eastAsia="bg-BG"/>
        </w:rPr>
        <w:t xml:space="preserve"> – </w:t>
      </w:r>
      <w:hyperlink r:id="rId40" w:history="1">
        <w:r w:rsidRPr="0039062B">
          <w:rPr>
            <w:rFonts w:ascii="Verdana" w:eastAsia="Times New Roman" w:hAnsi="Verdana" w:cs="Times New Roman"/>
            <w:color w:val="000000"/>
            <w:sz w:val="24"/>
            <w:szCs w:val="24"/>
            <w:lang w:eastAsia="bg-BG"/>
          </w:rPr>
          <w:t>122р ЗГВ</w:t>
        </w:r>
      </w:hyperlink>
      <w:r w:rsidRPr="0039062B">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 w:name="to_paragraph_id46541542"/>
      <w:bookmarkEnd w:id="4"/>
      <w:r w:rsidRPr="0039062B">
        <w:rPr>
          <w:rFonts w:ascii="Verdana" w:eastAsia="Times New Roman" w:hAnsi="Verdana" w:cs="Times New Roman"/>
          <w:b/>
          <w:bCs/>
          <w:color w:val="000000"/>
          <w:sz w:val="24"/>
          <w:szCs w:val="24"/>
          <w:lang w:eastAsia="bg-BG"/>
        </w:rPr>
        <w:t xml:space="preserve">Чл. 1а. </w:t>
      </w:r>
      <w:r w:rsidRPr="0039062B">
        <w:rPr>
          <w:rFonts w:ascii="Verdana" w:eastAsia="Times New Roman" w:hAnsi="Verdana" w:cs="Times New Roman"/>
          <w:color w:val="000000"/>
          <w:sz w:val="24"/>
          <w:szCs w:val="24"/>
          <w:lang w:eastAsia="bg-BG"/>
        </w:rPr>
        <w:t xml:space="preserve">(Нов – ДВ, бр. 67 от 2014 г., в сила от 12.08.2014 г., изм., бр. 102 от 2017 г., изм. и доп., </w:t>
      </w:r>
      <w:r w:rsidRPr="0039062B">
        <w:rPr>
          <w:rFonts w:ascii="Verdana" w:eastAsia="Times New Roman" w:hAnsi="Verdana" w:cs="Times New Roman"/>
          <w:b/>
          <w:bCs/>
          <w:color w:val="0000FF"/>
          <w:sz w:val="32"/>
          <w:szCs w:val="32"/>
          <w:lang w:eastAsia="bg-BG"/>
        </w:rPr>
        <w:t>бр. 44 от 2022 г.</w:t>
      </w:r>
      <w:r w:rsidRPr="0039062B">
        <w:rPr>
          <w:rFonts w:ascii="Verdana" w:eastAsia="Times New Roman" w:hAnsi="Verdana" w:cs="Times New Roman"/>
          <w:color w:val="000000"/>
          <w:sz w:val="24"/>
          <w:szCs w:val="24"/>
          <w:lang w:eastAsia="bg-BG"/>
        </w:rPr>
        <w:t> , в сила от 14.06.2022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D8F8130" wp14:editId="355BF7CA">
                <wp:extent cx="304800" cy="304800"/>
                <wp:effectExtent l="0" t="0" r="0" b="0"/>
                <wp:docPr id="115" name="AutoShape 5" descr="apis://desktop/icons/kwadrat.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0AA9A" id="AutoShape 5" o:spid="_x0000_s1026" alt="apis://desktop/icons/kwadrat.gif" href="apis://ARCH|8510320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w0/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TzCSJAWinS7tdLHRrBVMkMhYURxA4WB1cZKFXIqhQk3HYFy2MGaV5593XCxmTecbg5Y4eKfK9pn&#10;oZB02zJh+7Jq1hALmjI1VwYjnTmI+r6MXcXCTpnMI3d19tMn9ahd/o16kHRjkJDzmog1uzUKNADs&#10;gNtxS2vZ1YyUkMYLd70P59CAN7TqPsoSskEgG57dvtKtiwF40d5L6PkkIba3iMLmVZRMIxAaBdNh&#10;7gCT7HhZaWM/MNkiNwFKgM47J7sHY/ujxyMulpBL3jRepY242ACf/Q6EhqvO5kB40f1Io3QxXUyT&#10;IBmOF0ESFUVwu5wnwXgZT0bFVTGfF/FPFzdOspqXJRMuzPEBxMmbsv1Wt4en2Ev39ASMbHjp3DlI&#10;Rq9X80ajHYEHuPSfryBYXo6FlzB8voDLK0rxMInuhmmwHE8nQbJMRkE6iaZBFKd36ThK0qRYXlJ6&#10;4IL9OyXU5TgdDUe+SmegX3GL/PeWG8labqHFNbzNMUgDvr7pOAUuROlLawlv+vlZKhz8l1RAuY+F&#10;9vJ3Eu3Vv5LlM8hVS5ATKA+aMUxqqb9j1EFjy7H5tiWaYdTcC5B8GieJ64R+kYwmQ1joc8vq3EIE&#10;BVc5thj107mFFVzZKs3XNUSKfWKEdE2j4l7C7gn1qA5vFZqXZ3JotK47nq/9qZff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H4vyM3ZAAAARQEA&#10;ABkAAABkcnMvX3JlbHMvZTJvRG9jLnhtbC5yZWxzhI9NSwMxEIbvgv8hzN1moyhFNluKH9iDl1J/&#10;wJDM7obuTkISpYX98c5FsCB4HGbe53mn3ZzmSX1RLiGyBbNqQBG76AMPFj4OrzdrUKUie5wik4Uz&#10;Fdh011ftniasEipjSEUJhYuFsdb0qHVxI81YVjERy6aPecYqYx50QnfEgfRt0zzo/JsB3QVT7byF&#10;vPMG1OGcxPw/O/Z9cPQc3edMXP9Q6FFIeQp8FCjmgaoFTKFI5e3+6W1Z35vmTpoZsyyL/rl5j170&#10;L6dKmXEC3bX64vnuGwAA//8DAFBLAQItABQABgAIAAAAIQC2gziS/gAAAOEBAAATAAAAAAAAAAAA&#10;AAAAAAAAAABbQ29udGVudF9UeXBlc10ueG1sUEsBAi0AFAAGAAgAAAAhADj9If/WAAAAlAEAAAsA&#10;AAAAAAAAAAAAAAAALwEAAF9yZWxzLy5yZWxzUEsBAi0AFAAGAAgAAAAhAJ05bDT/AgAAVgYAAA4A&#10;AAAAAAAAAAAAAAAALgIAAGRycy9lMm9Eb2MueG1sUEsBAi0AFAAGAAgAAAAhAIZzkuHWAAAAAwEA&#10;AA8AAAAAAAAAAAAAAAAAWQUAAGRycy9kb3ducmV2LnhtbFBLAQItABQABgAIAAAAIQB+L8jN2QAA&#10;AEU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превежда всеки месец по сметка на независимия надзорен орган по </w:t>
      </w:r>
      <w:hyperlink r:id="rId42" w:history="1">
        <w:r w:rsidRPr="0039062B">
          <w:rPr>
            <w:rFonts w:ascii="Verdana" w:eastAsia="Times New Roman" w:hAnsi="Verdana" w:cs="Times New Roman"/>
            <w:color w:val="000000"/>
            <w:sz w:val="24"/>
            <w:szCs w:val="24"/>
            <w:lang w:eastAsia="bg-BG"/>
          </w:rPr>
          <w:t>чл. 16д, ал. 1 от ЗГВ</w:t>
        </w:r>
      </w:hyperlink>
      <w:r w:rsidRPr="0039062B">
        <w:rPr>
          <w:rFonts w:ascii="Verdana" w:eastAsia="Times New Roman" w:hAnsi="Verdana" w:cs="Times New Roman"/>
          <w:color w:val="000000"/>
          <w:sz w:val="24"/>
          <w:szCs w:val="24"/>
          <w:lang w:eastAsia="bg-BG"/>
        </w:rPr>
        <w:t xml:space="preserve"> средствата, събрани като част от летищните такси по </w:t>
      </w:r>
      <w:hyperlink r:id="rId43" w:history="1">
        <w:r w:rsidRPr="0039062B">
          <w:rPr>
            <w:rFonts w:ascii="Verdana" w:eastAsia="Times New Roman" w:hAnsi="Verdana" w:cs="Times New Roman"/>
            <w:color w:val="000000"/>
            <w:sz w:val="24"/>
            <w:szCs w:val="24"/>
            <w:lang w:eastAsia="bg-BG"/>
          </w:rPr>
          <w:t>чл. 120, ал. 1</w:t>
        </w:r>
      </w:hyperlink>
      <w:r w:rsidRPr="0039062B">
        <w:rPr>
          <w:rFonts w:ascii="Verdana" w:eastAsia="Times New Roman" w:hAnsi="Verdana" w:cs="Times New Roman"/>
          <w:color w:val="000000"/>
          <w:sz w:val="24"/>
          <w:szCs w:val="24"/>
          <w:lang w:eastAsia="bg-BG"/>
        </w:rPr>
        <w:t xml:space="preserve"> от закона, за изпълнение на функциите му, за които е издадена фактура по реда на </w:t>
      </w:r>
      <w:hyperlink r:id="rId44" w:history="1">
        <w:r w:rsidRPr="0039062B">
          <w:rPr>
            <w:rFonts w:ascii="Verdana" w:eastAsia="Times New Roman" w:hAnsi="Verdana" w:cs="Times New Roman"/>
            <w:color w:val="000000"/>
            <w:sz w:val="24"/>
            <w:szCs w:val="24"/>
            <w:lang w:eastAsia="bg-BG"/>
          </w:rPr>
          <w:t xml:space="preserve">чл. 5, ал. 4 </w:t>
        </w:r>
      </w:hyperlink>
      <w:r w:rsidRPr="0039062B">
        <w:rPr>
          <w:rFonts w:ascii="Verdana" w:eastAsia="Times New Roman" w:hAnsi="Verdana" w:cs="Times New Roman"/>
          <w:color w:val="000000"/>
          <w:sz w:val="24"/>
          <w:szCs w:val="24"/>
          <w:lang w:eastAsia="bg-BG"/>
        </w:rPr>
        <w:t xml:space="preserve">в срок до 5 дни считано от датата на изтичането на срока за плащане по </w:t>
      </w:r>
      <w:hyperlink r:id="rId45" w:history="1">
        <w:r w:rsidRPr="0039062B">
          <w:rPr>
            <w:rFonts w:ascii="Verdana" w:eastAsia="Times New Roman" w:hAnsi="Verdana" w:cs="Times New Roman"/>
            <w:color w:val="000000"/>
            <w:sz w:val="24"/>
            <w:szCs w:val="24"/>
            <w:lang w:eastAsia="bg-BG"/>
          </w:rPr>
          <w:t>чл. 5, ал. 2</w:t>
        </w:r>
      </w:hyperlink>
      <w:r w:rsidRPr="0039062B">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 w:name="to_paragraph_id36457719"/>
      <w:bookmarkEnd w:id="5"/>
      <w:r w:rsidRPr="0039062B">
        <w:rPr>
          <w:rFonts w:ascii="Verdana" w:eastAsia="Times New Roman" w:hAnsi="Verdana" w:cs="Times New Roman"/>
          <w:b/>
          <w:bCs/>
          <w:color w:val="000000"/>
          <w:sz w:val="24"/>
          <w:szCs w:val="24"/>
          <w:lang w:eastAsia="bg-BG"/>
        </w:rPr>
        <w:t>Чл. 2.</w:t>
      </w:r>
      <w:r w:rsidRPr="0039062B">
        <w:rPr>
          <w:rFonts w:ascii="Verdana" w:eastAsia="Times New Roman" w:hAnsi="Verdana" w:cs="Times New Roman"/>
          <w:color w:val="000000"/>
          <w:sz w:val="24"/>
          <w:szCs w:val="24"/>
          <w:lang w:eastAsia="bg-BG"/>
        </w:rPr>
        <w:t xml:space="preserve"> (1) Физическите или юридическите лица, наричани по-нататък "превозвачи", ползващи въздушното пространство и/или летищата за обществено ползване, декларират пред Главна дирекция "Гражданска въздухоплавателна администрация" и пред Държавно предприятие "Ръководство на въздушното движение" данните за експлоатираните от тях въздухоплавателни средства по тип, модификация, регистрационни знаци, максимално излетно тегло и шумови характеристики.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(Доп. - ДВ, бр. 9 от 2001 г., изм., бр. 94 от 2012 г., в сила от 30.11.2012 г., изм. и доп., бр. 102 от 2017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43DC2D9" wp14:editId="7068B6BA">
                <wp:extent cx="304800" cy="304800"/>
                <wp:effectExtent l="0" t="0" r="0" b="0"/>
                <wp:docPr id="114" name="AutoShape 6" descr="apis://desktop/icons/kwadrat.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8EB61" id="AutoShape 6" o:spid="_x0000_s1026" alt="apis://desktop/icons/kwadrat.gif" href="apis://ARCH|8510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IZ/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ZxgJEgLRbrdWuljozFGJTMUEkYUN1AYWG2sVCGnUphw0xEohx2seeXZ1w0Xm3nD6eaAFS7+uaJ9&#10;FgpJty0Tti+rZg2xoClTc2Uw0pmDqO/L2FUs7JTJPHJXZz99Uo/a5d+oB0k3Bgk5r4lYs1ujQAPA&#10;Drgdt7SWXc1ICWm8cNf7cA4NeEOr7qMsIRsEsuHZ7SvduhiAF+29hJ5PEmJ7iyhsXkXJNAKhUTAd&#10;5g4wyY6XlTb2A5MtchOgBOi8c7J7MLY/ejziYgm55E3jVdqIiw3w2e9AaLjqbA6EF92PNEoX08U0&#10;CZLheBEkUVEEt8t5EoyX8WRUXBXzeRH/dHHjJKt5WTLhwhwfQJy8KdtvdXt4ir10T0/AyIaXzp2D&#10;ZPR6NW802hF4gEv/+QqC5eVYeAnD5wu4vKIUD5PobpgGy/F0EiTLZBSkk2gaRHF6l46jJE2K5SWl&#10;By7Yv1NCXY7T0XDkq3QG+hW3yH9vuZGs5RZaXMPbHIM04OubjlPgQpS+tJbwpp+fpcLBf0kFlPtY&#10;aC9/J9Fe/StZPoNctQQ5gfKgGcOklvo7Rh00thybb1uiGUbNvQDJp3GSuE7oF8loMoSFPreszi1E&#10;UHCVY4tRP51bWMGVrdJ8XUOk2CdGSNc0Ku4l7J5Qj+rwVqF5eSaHRuu64/nan3r5Hc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GAAoQ7YAAAAQwEA&#10;ABkAAABkcnMvX3JlbHMvZTJvRG9jLnhtbC5yZWxzhM/NasMwDAfw+2DvYHRv7bR0lBGnjH3QHnYp&#10;3QMIW0lMHdnY3mghDz9fBisMdhSSfn+p3V0mL74oZRdYQ7NUIIhNsI4HDR+nt8UWRC7IFn1g0nCl&#10;DLvu/q49ksdSl/LoYhZV4axhLCU+SpnNSBPmZYjEtdOHNGGpZRpkRHPGgeRKqQeZfhvQ3ZjiYDWk&#10;g21AnK6xJv9vh753hl6C+ZyIyx8RcqxS8o7PFcU0UNGA0eV68tPxeT9vN41aK7Wa51n+TLwHW8Nf&#10;L4USowfZtfLm9e4bAAD//wMAUEsBAi0AFAAGAAgAAAAhALaDOJL+AAAA4QEAABMAAAAAAAAAAAAA&#10;AAAAAAAAAFtDb250ZW50X1R5cGVzXS54bWxQSwECLQAUAAYACAAAACEAOP0h/9YAAACUAQAACwAA&#10;AAAAAAAAAAAAAAAvAQAAX3JlbHMvLnJlbHNQSwECLQAUAAYACAAAACEAQmkiGf8CAABWBgAADgAA&#10;AAAAAAAAAAAAAAAuAgAAZHJzL2Uyb0RvYy54bWxQSwECLQAUAAYACAAAACEAhnOS4dYAAAADAQAA&#10;DwAAAAAAAAAAAAAAAABZBQAAZHJzL2Rvd25yZXYueG1sUEsBAi0AFAAGAAgAAAAhAGAAoQ7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Лицата по ал. 1 са длъжни да декларират като максимално излетно тегло максималната </w:t>
      </w:r>
      <w:r w:rsidRPr="0039062B">
        <w:rPr>
          <w:rFonts w:ascii="Verdana" w:eastAsia="Times New Roman" w:hAnsi="Verdana" w:cs="Times New Roman"/>
          <w:color w:val="000000"/>
          <w:sz w:val="24"/>
          <w:szCs w:val="24"/>
          <w:lang w:eastAsia="bg-BG"/>
        </w:rPr>
        <w:lastRenderedPageBreak/>
        <w:t>стойност на данните за максимално излетно тегло, определено в удостоверението за съответствие с нормите за авиационен шум (</w:t>
      </w:r>
      <w:proofErr w:type="spellStart"/>
      <w:r w:rsidRPr="0039062B">
        <w:rPr>
          <w:rFonts w:ascii="Verdana" w:eastAsia="Times New Roman" w:hAnsi="Verdana" w:cs="Times New Roman"/>
          <w:color w:val="000000"/>
          <w:sz w:val="24"/>
          <w:szCs w:val="24"/>
          <w:lang w:eastAsia="bg-BG"/>
        </w:rPr>
        <w:t>noise</w:t>
      </w:r>
      <w:proofErr w:type="spellEnd"/>
      <w:r w:rsidRPr="0039062B">
        <w:rPr>
          <w:rFonts w:ascii="Verdana" w:eastAsia="Times New Roman" w:hAnsi="Verdana" w:cs="Times New Roman"/>
          <w:color w:val="000000"/>
          <w:sz w:val="24"/>
          <w:szCs w:val="24"/>
          <w:lang w:eastAsia="bg-BG"/>
        </w:rPr>
        <w:t xml:space="preserve"> </w:t>
      </w:r>
      <w:proofErr w:type="spellStart"/>
      <w:r w:rsidRPr="0039062B">
        <w:rPr>
          <w:rFonts w:ascii="Verdana" w:eastAsia="Times New Roman" w:hAnsi="Verdana" w:cs="Times New Roman"/>
          <w:color w:val="000000"/>
          <w:sz w:val="24"/>
          <w:szCs w:val="24"/>
          <w:lang w:eastAsia="bg-BG"/>
        </w:rPr>
        <w:t>certificate</w:t>
      </w:r>
      <w:proofErr w:type="spellEnd"/>
      <w:r w:rsidRPr="0039062B">
        <w:rPr>
          <w:rFonts w:ascii="Verdana" w:eastAsia="Times New Roman" w:hAnsi="Verdana" w:cs="Times New Roman"/>
          <w:color w:val="000000"/>
          <w:sz w:val="24"/>
          <w:szCs w:val="24"/>
          <w:lang w:eastAsia="bg-BG"/>
        </w:rPr>
        <w:t>) или в ръководството за летателна експлоатация. Когато въздухоплавателното средство има няколко сертифицирани максимални излетни тегла, за определяне на размера на таксите се взема определеното в удостоверението за съответствие с нормите за авиационен шум, издадено от въздухоплавателната администрация на страната, в която е регистрирано въздухоплавателното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Лицата по ал. 1 декларират и името и пълния си адрес, както и името и пълния адрес на органа или на лицето, упълномощено да плати.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Данните по ал. 1, 2 и 3 се предоставят при съгласуване на сезонните разписания, на чартърни и други полети, а при изменение - в 10-дневен срок преди промяната.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В случаите, когато данните по ал. 1, 2, 3 и 4 не са декларирани предварително или ако командирът на въздухоплавателното средство не е в състояние да ги документира, съответните такси се изчисляват на базата на максималното излетно тегло на най-тежката категория от дадения тип въздухоплавателно средство.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6" w:name="to_paragraph_id10305098"/>
      <w:bookmarkEnd w:id="6"/>
      <w:r w:rsidRPr="0039062B">
        <w:rPr>
          <w:rFonts w:ascii="Verdana" w:eastAsia="Times New Roman" w:hAnsi="Verdana" w:cs="Times New Roman"/>
          <w:b/>
          <w:bCs/>
          <w:color w:val="000000"/>
          <w:sz w:val="24"/>
          <w:szCs w:val="24"/>
          <w:lang w:eastAsia="bg-BG"/>
        </w:rPr>
        <w:t>Чл. 3.</w:t>
      </w:r>
      <w:r w:rsidRPr="0039062B">
        <w:rPr>
          <w:rFonts w:ascii="Verdana" w:eastAsia="Times New Roman" w:hAnsi="Verdana" w:cs="Times New Roman"/>
          <w:color w:val="000000"/>
          <w:sz w:val="24"/>
          <w:szCs w:val="24"/>
          <w:lang w:eastAsia="bg-BG"/>
        </w:rPr>
        <w:t xml:space="preserve"> (1) В летищата за обществено ползване се събират такси за: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кацане на въздухоплавателните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паркиране;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C36EABD" wp14:editId="61D84786">
                <wp:extent cx="304800" cy="304800"/>
                <wp:effectExtent l="0" t="0" r="0" b="0"/>
                <wp:docPr id="113" name="AutoShape 7"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83EF5" id="AutoShape 7" o:spid="_x0000_s1026" alt="apis://desktop/icons/kwadrat.gif" href="apis://ARCH|8510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8d/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XyFkSAtFOl2a6WPjSYYlcxQSBhR3EBhYLWxUoWcSmHCTUegHHaw5pVnXzdcbOYNp5sDVrj454r2&#10;WSgk3bZM2L6smjXEgqZMzZXBSGcOor4vY1exsFMm88hdnf30ST1ql3+jHiTdGCTkvCZizW6NAg0A&#10;O+B23NJadjUjJaTxwl3vwzk04A2tuo+yhGwQyIZnt69062IAXrT3Eno+SYjtLaKweRUl0wiERsF0&#10;mDvAJDteVtrYD0y2yE2AEqDzzsnuwdj+6PGIiyXkkjeNV2kjLjbAZ78DoeGqszkQXnQ/0ihdTBfT&#10;JEiG40WQREUR3C7nSTBexpNRcVXM50X808WNk6zmZcmEC3N8AHHypmy/1e3hKfbSPT0BIxteOncO&#10;ktHr1bzRaEfgAS795ysIlpdj4SUMny/g8opSPEyiu2EaLMfTSZAsk1GQTqJpEMXpXTqOkjQplpeU&#10;Hrhg/04JdTlOR8ORr9IZ6FfcIv+95UaylltocQ1vcwzSgK9vOk6BC1H60lrCm35+lgoH/yUVUO5j&#10;ob38nUR79a9k+Qxy1RLkBMqDZgyTWurvGHXQ2HJsvm2JZhg19wIkn8ZJ4jqhXySjyRAW+tyyOrcQ&#10;QcFVji1G/XRuYQVXtkrzdQ2RYp8YIV3TqLiXsHtCParDW4Xm5ZkcGq3rjudrf+rld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ObaHHYAAAAQwEA&#10;ABkAAABkcnMvX3JlbHMvZTJvRG9jLnhtbC5yZWxzhM/BasMwDAbg+2DvYHRv7ayslBGnjK1jPfRS&#10;ugcQtpKYOrKxvdFCHn6+DFYY7Cgkfb/Ubi+TF1+UsgusoVkqEMQmWMeDho/T22IDIhdkiz4wabhS&#10;hm13f9ceyWOpS3l0MYuqcNYwlhKfpMxmpAnzMkTi2ulDmrDUMg0yojnjQPJBqbVMvw3obkyxtxrS&#10;3jYgTtdYk/+3Q987Q6/BfE7E5Y8IOVYpecfnimIaqGjA6HI9+fn48j5vHhu1Umo1z7P8mTgEW8N3&#10;l0KJ0YPsWnnzevcNAAD//wMAUEsBAi0AFAAGAAgAAAAhALaDOJL+AAAA4QEAABMAAAAAAAAAAAAA&#10;AAAAAAAAAFtDb250ZW50X1R5cGVzXS54bWxQSwECLQAUAAYACAAAACEAOP0h/9YAAACUAQAACwAA&#10;AAAAAAAAAAAAAAAvAQAAX3JlbHMvLnJlbHNQSwECLQAUAAYACAAAACEAprW/Hf8CAABWBgAADgAA&#10;AAAAAAAAAAAAAAAuAgAAZHJzL2Uyb0RvYy54bWxQSwECLQAUAAYACAAAACEAhnOS4dYAAAADAQAA&#10;DwAAAAAAAAAAAAAAAABZBQAAZHJzL2Rvd25yZXYueG1sUEsBAi0AFAAGAAgAAAAhAPObaHH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пътници;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(нова - ДВ, бр. 1 от 2007 г.) ползване на пътнически ръкав;</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(нова - ДВ, бр. 94 от 2012 г., в сила от 30.11.2012 г.) сигурност;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(нова - ДВ, бр. 94 от 2012 г., в сила от 30.11.2012 г.) шум (екологична).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(Изм. - ДВ, бр. 62 от 2001 г.,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13CCB0D" wp14:editId="544696BA">
                <wp:extent cx="304800" cy="304800"/>
                <wp:effectExtent l="0" t="0" r="0" b="0"/>
                <wp:docPr id="112" name="AutoShape 8"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93568" id="AutoShape 8" o:spid="_x0000_s1026" alt="apis://desktop/icons/kwadrat.gif" href="apis://ARCH|8510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R4/wIAAFY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eIhRoK0INLt1kqfG4F6JTMUCkYUNyAMzDZWqpBTKUy46QjIYQdrXnn2dcPFZt5wujlghYN/VrSv&#10;QiHptmXC9rJq1hALnjI1VwYjnTmI+r6MnWJhp0zmkTud/fBJPWpXf6MeJN0YJOS8JmLNbo0CDwA7&#10;4HZc0lp2NSMllPEiXB/DBTQQDa26j7KEahCohme3r3TrcgBetPcWej5ZiO0torB4FSXTCIxGYesw&#10;doBJdjystLEfmGyRGwAlQOeDk92Dsf2nx09cLiGXvGm8SxtxsQAx+xVIDUfdngPhTfcjjdLFdDFN&#10;gmQ4XgRJVBTB7XKeBONlPBkVV8V8XsQ/Xd44yWpelky4NMcLECdvZPutbw9Xsbfu6QoY2fDShXOQ&#10;jF6v5o1GOwIXcOkfryDsvHwWXsLw9QIuryjFwyS6G6bBcjydBMkyGQXpJJoGUZzepeMoSZNieUnp&#10;gQv275RQl+N0NBx5lc5Av+IW+ectN5K13EKLa3ibY7AGPH3TcQ5ciNJLawlv+vFZKRz8l1KA3Eeh&#10;vf2dRXv3r2T5DHbVEuwEzoNmDINa6u8YddDYcmy+bYlmGDX3AiyfxkniOqGfJKPJECb6fGd1vkME&#10;hVA5thj1w7mFGRzZKs3XNWSKfWGEdE2j4t7C7gr1qA53FZqXZ3JotK47ns/9Vy+/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ObaHHYAAAAQwEA&#10;ABkAAABkcnMvX3JlbHMvZTJvRG9jLnhtbC5yZWxzhM/BasMwDAbg+2DvYHRv7ayslBGnjK1jPfRS&#10;ugcQtpKYOrKxvdFCHn6+DFYY7Cgkfb/Ubi+TF1+UsgusoVkqEMQmWMeDho/T22IDIhdkiz4wabhS&#10;hm13f9ceyWOpS3l0MYuqcNYwlhKfpMxmpAnzMkTi2ulDmrDUMg0yojnjQPJBqbVMvw3obkyxtxrS&#10;3jYgTtdYk/+3Q987Q6/BfE7E5Y8IOVYpecfnimIaqGjA6HI9+fn48j5vHhu1Umo1z7P8mTgEW8N3&#10;l0KJ0YPsWnnzevcNAAD//wMAUEsBAi0AFAAGAAgAAAAhALaDOJL+AAAA4QEAABMAAAAAAAAAAAAA&#10;AAAAAAAAAFtDb250ZW50X1R5cGVzXS54bWxQSwECLQAUAAYACAAAACEAOP0h/9YAAACUAQAACwAA&#10;AAAAAAAAAAAAAAAvAQAAX3JlbHMvLnJlbHNQSwECLQAUAAYACAAAACEA3D8EeP8CAABWBgAADgAA&#10;AAAAAAAAAAAAAAAuAgAAZHJzL2Uyb0RvYy54bWxQSwECLQAUAAYACAAAACEAhnOS4dYAAAADAQAA&#10;DwAAAAAAAAAAAAAAAABZBQAAZHJzL2Rvd25yZXYueG1sUEsBAi0AFAAGAAgAAAAhAPObaHH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на въздушното движение се събират: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(доп. - ДВ, бр. 25 от 2007 г., изм.,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31131B7" wp14:editId="35AD12A5">
                <wp:extent cx="304800" cy="304800"/>
                <wp:effectExtent l="0" t="0" r="0" b="0"/>
                <wp:docPr id="111" name="AutoShape 9"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9686F" id="AutoShape 9" o:spid="_x0000_s1026" alt="apis://desktop/icons/kwadrat.gif" href="apis://ARCH|8510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WB/wI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Euo&#10;XRxjJEgLRbrdWuljoxSjkhkKCSOKGygMrDZWqpBTKUy46QiUww7WvPLs64aLzbzhdHPAChf/XNE+&#10;C4Wk25YJ25dVs4ZY0JSpuTIY6cxB1Pdl7CoWdspkHrmrs58+qUft8m/Ug6Qbg4Sc10Ss2a1RoAFg&#10;B9yOW1rLrmakhDReuOt9OIcGvKFV91GWkA0C2fDs9pVuXQzAi/ZeQs8nCbG9RRQ2r6JkGoHQKJgO&#10;cweYZMfLShv7gckWuQlQAnTeOdk9GNsfPR5xsYRc8qbxKm3ExQb47HcgNFx1NgfCi+5HGqWL6WKa&#10;BMlwvAiSqCiC2+U8CcbLeDIqror5vIh/urhxktW8LJlwYY4PIE7elO23uj08xV66pydgZMNL585B&#10;Mnq9mjca7Qg8wKX/fAXB8nIsvITh8wVcXlGKh0l0N0yD5Xg6CZJlMgrSSTQNoji9S8dRkibF8pLS&#10;Axfs3ymhLsfpaDjyVToD/Ypb5L+33EjWcgstruFtjkEa8PVNxylwIUpfWkt408/PUuHgv6QCyn0s&#10;tJe/k2iv/pUsn0GuWoKcQHnQjGFSS/0dow4aW47Nty3RDKPmXoDk0zhJXCf0i2Q0GcJCn1tW5xYi&#10;KLjKscWon84trODKVmm+riFS7BMjpGsaFfcSdk+oR3V4q9C8PJNDo3Xd8XztT738Dm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ObaHHYAAAAQwEA&#10;ABkAAABkcnMvX3JlbHMvZTJvRG9jLnhtbC5yZWxzhM/BasMwDAbg+2DvYHRv7ayslBGnjK1jPfRS&#10;ugcQtpKYOrKxvdFCHn6+DFYY7Cgkfb/Ubi+TF1+UsgusoVkqEMQmWMeDho/T22IDIhdkiz4wabhS&#10;hm13f9ceyWOpS3l0MYuqcNYwlhKfpMxmpAnzMkTi2ulDmrDUMg0yojnjQPJBqbVMvw3obkyxtxrS&#10;3jYgTtdYk/+3Q987Q6/BfE7E5Y8IOVYpecfnimIaqGjA6HI9+fn48j5vHhu1Umo1z7P8mTgEW8N3&#10;l0KJ0YPsWnnzevcNAAD//wMAUEsBAi0AFAAGAAgAAAAhALaDOJL+AAAA4QEAABMAAAAAAAAAAAAA&#10;AAAAAAAAAFtDb250ZW50X1R5cGVzXS54bWxQSwECLQAUAAYACAAAACEAOP0h/9YAAACUAQAACwAA&#10;AAAAAAAAAAAAAAAvAQAAX3JlbHMvLnJlbHNQSwECLQAUAAYACAAAACEA4XpVgf8CAABWBgAADgAA&#10;AAAAAAAAAAAAAAAuAgAAZHJzL2Uyb0RvYy54bWxQSwECLQAUAAYACAAAACEAhnOS4dYAAAADAQAA&#10;DwAAAAAAAAAAAAAAAABZBQAAZHJzL2Rvd25yZXYueG1sUEsBAi0AFAAGAAgAAAAhAPObaHH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такси за използване на </w:t>
      </w:r>
      <w:proofErr w:type="spellStart"/>
      <w:r w:rsidRPr="0039062B">
        <w:rPr>
          <w:rFonts w:ascii="Verdana" w:eastAsia="Times New Roman" w:hAnsi="Verdana" w:cs="Times New Roman"/>
          <w:color w:val="000000"/>
          <w:sz w:val="24"/>
          <w:szCs w:val="24"/>
          <w:lang w:eastAsia="bg-BG"/>
        </w:rPr>
        <w:t>радионавигационни</w:t>
      </w:r>
      <w:proofErr w:type="spellEnd"/>
      <w:r w:rsidRPr="0039062B">
        <w:rPr>
          <w:rFonts w:ascii="Verdana" w:eastAsia="Times New Roman" w:hAnsi="Verdana" w:cs="Times New Roman"/>
          <w:color w:val="000000"/>
          <w:sz w:val="24"/>
          <w:szCs w:val="24"/>
          <w:lang w:eastAsia="bg-BG"/>
        </w:rPr>
        <w:t xml:space="preserve"> средства и полетно обслужване в зоните и районите на летищата;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(доп. - ДВ,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BB123A0" wp14:editId="65B0893D">
                <wp:extent cx="304800" cy="304800"/>
                <wp:effectExtent l="0" t="0" r="0" b="0"/>
                <wp:docPr id="110" name="AutoShape 10"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C9FA1" id="AutoShape 10" o:spid="_x0000_s1026" alt="apis://desktop/icons/kwadrat.gif" href="apis://ARCH|8510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PG/gIAAFcGAAAOAAAAZHJzL2Uyb0RvYy54bWysVV1vmzAUfZ+0/2D5nQAp+QCVVG1Ipkrd&#10;VqnbD3CMCVbA9mwnpJv233dtkjRpJ03axgPyF/eec8/x5fpm3zZox7ThUuQ4HkQYMUFlycU6x1+/&#10;LIMpRsYSUZJGCpbjZ2bwzez9u+tOZWwoa9mUTCMIIkzWqRzX1qosDA2tWUvMQComYLOSuiUWpnod&#10;lpp0EL1twmEUjcNO6lJpSZkxsFr0m3jm41cVo/ZzVRlmUZNjwGb9W/v3yr3D2TXJ1pqomtMDDPIX&#10;KFrCBSQ9hSqIJWir+ZtQLadaGlnZAZVtKKuKU+Y5AJs4esXmqSaKeS5QHKNOZTL/Lyz9tHvUiJeg&#10;XQz1EaQFkW63VvrcyK2VzFCoGFHcgDIw21ipQk6lMOGmI6CHHax55enXDRebecPp5gAWPvyzpH0Z&#10;Ckm3LRO211Wzhlgwlam5MhjpzGHU92XsJAs7ZTIP3Qnth0/qUTsBjHqQdGOQkPOaiDW7NQpMAPSA&#10;3HFJa9nVjJRQx4twfQwX0EA0tOo+yhLKQaAcnt2+0q3LAXjR3nvo+eQhtreIwuJVlEwjqBqFrcPY&#10;ASbZ8WOljf3AZIvcACgBOh+c7B6M7Y8ej7hcQi5503ibNuJiAWL2K5AaPnV7DoR33Y80ShfTxTQJ&#10;kuF4ESRRUQS3y3kSjJfxZFRcFfN5Ef90eeMkq3lZMuHSHG9AnLyR7bfGPdzF3runO2Bkw0sXzkEy&#10;er2aNxrtCNzApX+8grDzciy8hOHrBVxeUYqHSXQ3TIPleDoJkmUyCtJJNA2iOL1Lx1GSJsXyktID&#10;F+zfKaEux+loOPIqnYF+xS3yz1tuJGu5hR7X8DbHYA14+q7jHLgQpZfWEt7047NSOPgvpQC5j0J7&#10;+zuL9u5fyfIZ7Kol2AmcB90YBrXU3zHqoLPl2HzbEs0wau4FWD6NkwSOWT9JRpMhTPT5zup8hwgK&#10;oXJsMeqHcwsz+GSrNF/XkCn2hRHSdY2Kewu7K9SjOtxV6F6eyaHTuvZ4PvenXv4Hs1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85tocdgAAABDAQAA&#10;GQAAAGRycy9fcmVscy9lMm9Eb2MueG1sLnJlbHOEz8FqwzAMBuD7YO9gdG/trKyUEaeMrWM99FK6&#10;BxC2kpg6srG90UIefr4MVhjsKCR9v9RuL5MXX5SyC6yhWSoQxCZYx4OGj9PbYgMiF2SLPjBpuFKG&#10;bXd/1x7JY6lLeXQxi6pw1jCWEp+kzGakCfMyROLa6UOasNQyDTKiOeNA8kGptUy/DehuTLG3GtLe&#10;NiBO11iT/7dD3ztDr8F8TsTljwg5Vil5x+eKYhqoaMDocj35+fjyPm8eG7VSajXPs/yZOARbw3eX&#10;QonRg+xaefN69w0AAP//AwBQSwECLQAUAAYACAAAACEAtoM4kv4AAADhAQAAEwAAAAAAAAAAAAAA&#10;AAAAAAAAW0NvbnRlbnRfVHlwZXNdLnhtbFBLAQItABQABgAIAAAAIQA4/SH/1gAAAJQBAAALAAAA&#10;AAAAAAAAAAAAAC8BAABfcmVscy8ucmVsc1BLAQItABQABgAIAAAAIQBELzPG/gIAAFcGAAAOAAAA&#10;AAAAAAAAAAAAAC4CAABkcnMvZTJvRG9jLnhtbFBLAQItABQABgAIAAAAIQCGc5Lh1gAAAAMBAAAP&#10;AAAAAAAAAAAAAAAAAFgFAABkcnMvZG93bnJldi54bWxQSwECLQAUAAYACAAAACEA85tocdgAAABD&#10;AQAAGQAAAAAAAAAAAAAAAABbBgAAZHJzL19yZWxzL2Uyb0RvYy54bWwucmVsc1BLBQYAAAAABQAF&#10;ADoBAABq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пътни такси за прелитане в обслужваното въздушно пространство на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(Доп. - ДВ, бр. 38 от 2013 г., в сила от 1.01.2013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08DDA61" wp14:editId="1CFF8053">
                <wp:extent cx="304800" cy="304800"/>
                <wp:effectExtent l="0" t="0" r="0" b="0"/>
                <wp:docPr id="109" name="AutoShape 11"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3482E" id="AutoShape 11" o:spid="_x0000_s1026" alt="apis://desktop/icons/kwadrat.gif" href="apis://ARCH|8510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VT/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IUI0FaEOl2a6XPjeIYo5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ObaHHYAAAAQwEA&#10;ABkAAABkcnMvX3JlbHMvZTJvRG9jLnhtbC5yZWxzhM/BasMwDAbg+2DvYHRv7ayslBGnjK1jPfRS&#10;ugcQtpKYOrKxvdFCHn6+DFYY7Cgkfb/Ubi+TF1+UsgusoVkqEMQmWMeDho/T22IDIhdkiz4wabhS&#10;hm13f9ceyWOpS3l0MYuqcNYwlhKfpMxmpAnzMkTi2ulDmrDUMg0yojnjQPJBqbVMvw3obkyxtxrS&#10;3jYgTtdYk/+3Q987Q6/BfE7E5Y8IOVYpecfnimIaqGjA6HI9+fn48j5vHhu1Umo1z7P8mTgEW8N3&#10;l0KJ0YPsWnnzevcNAAD//wMAUEsBAi0AFAAGAAgAAAAhALaDOJL+AAAA4QEAABMAAAAAAAAAAAAA&#10;AAAAAAAAAFtDb250ZW50X1R5cGVzXS54bWxQSwECLQAUAAYACAAAACEAOP0h/9YAAACUAQAACwAA&#10;AAAAAAAAAAAAAAAvAQAAX3JlbHMvLnJlbHNQSwECLQAUAAYACAAAACEA1IjVU/8CAABXBgAADgAA&#10;AAAAAAAAAAAAAAAuAgAAZHJzL2Uyb0RvYy54bWxQSwECLQAUAAYACAAAACEAhnOS4dYAAAADAQAA&#10;DwAAAAAAAAAAAAAAAABZBQAAZHJzL2Rvd25yZXYueG1sUEsBAi0AFAAGAAgAAAAhAPObaHH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Таксите по ал. 1 се заплащат от превозвача или от собственика на въздухоплавателното средство, ако той не посочи превозвач.</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(4) (Нова - ДВ, бр. 38 от 2013 г., в сила от 1.01.2013 г.) Таксите по ал. 2 се заплащат от оператора на въздухоплавателното средство по </w:t>
      </w:r>
      <w:r w:rsidRPr="0039062B">
        <w:rPr>
          <w:rFonts w:ascii="Verdana" w:eastAsia="Times New Roman" w:hAnsi="Verdana" w:cs="Times New Roman"/>
          <w:color w:val="000000"/>
          <w:sz w:val="24"/>
          <w:szCs w:val="24"/>
          <w:lang w:eastAsia="bg-BG"/>
        </w:rPr>
        <w:lastRenderedPageBreak/>
        <w:t>времето, когато е изпълняван полетът. Ако самоличността на оператора е неизвестна, собственикът на въздухоплавателното средство се счита за оператор, освен ако той не докаже кое друго лице е било оператор. Обозначението по Международната организация за гражданско въздухоплаване (ИКАО) или всяко друго признато обозначение при идентифициране на полета се използва за установяване самоличността на оператора на въздухоплавателното средство.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7" w:name="to_paragraph_id36457720"/>
      <w:bookmarkEnd w:id="7"/>
      <w:r w:rsidRPr="0039062B">
        <w:rPr>
          <w:rFonts w:ascii="Verdana" w:eastAsia="Times New Roman" w:hAnsi="Verdana" w:cs="Times New Roman"/>
          <w:b/>
          <w:bCs/>
          <w:color w:val="000000"/>
          <w:sz w:val="24"/>
          <w:szCs w:val="24"/>
          <w:lang w:eastAsia="bg-BG"/>
        </w:rPr>
        <w:t>Чл. 4.</w:t>
      </w:r>
      <w:r w:rsidRPr="0039062B">
        <w:rPr>
          <w:rFonts w:ascii="Verdana" w:eastAsia="Times New Roman" w:hAnsi="Verdana" w:cs="Times New Roman"/>
          <w:color w:val="000000"/>
          <w:sz w:val="24"/>
          <w:szCs w:val="24"/>
          <w:lang w:eastAsia="bg-BG"/>
        </w:rPr>
        <w:t xml:space="preserve"> (Изм. - ДВ, бр. 94 от 2012 г., в сила от 30.11.2012 г., бр. 38 от 2013 г., в сила от 1.01.2013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0EAB5C4" wp14:editId="174BC9DE">
                <wp:extent cx="304800" cy="304800"/>
                <wp:effectExtent l="0" t="0" r="0" b="0"/>
                <wp:docPr id="108" name="AutoShape 12" descr="apis://desktop/icons/kwadrat.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460CF" id="AutoShape 12" o:spid="_x0000_s1026" alt="apis://desktop/icons/kwadrat.gif" href="apis://ARCH|85103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R+/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KQSpAWRLrdWulzo3iIUckMhYoRxQ0oA7ONlSrkVAoTbjoCetjBmleeft1wsZk3nG4OYOHgnyXt&#10;y1BIum2ZsL2umjXEgqlMzZXBSGcOo74vYydZ2CmTeehOaD98Uo/aCWDUg6Qbg4Sc10Ss2a1RYAKg&#10;B+SOS1rLrmakhDpehOtjuIAGoqFV91GWUA4C5fDs9pVuXQ7Ai/beQ88nD7G9RRQWr6JkGoHTKGwd&#10;xg4wyY6HlTb2A5MtcgOgBOh8cLJ7MLb/9PiJyyXkkjeNt2kjLhYgZr8CqeGo23MgvOt+pFG6mC6m&#10;SZAMx4sgiYoiuF3Ok2C8jCej4qqYz4v4p8sbJ1nNy5IJl+Z4A+LkjWy/Ne7hLvbePd0BIxteunAO&#10;ktHr1bzRaEfgBi794xWEnZfPwksYvl7A5RWleJhEd8M0WI6nkyBZJqMgnUTTIIrTu3QcJWlSLC8p&#10;PXDB/p0S6nKcjoYjr9IZ6FfcIv+85UayllvocQ1vcwzWgKfvOs6BC1F6aS3hTT8+K4WD/1IKkPso&#10;tLe/s2jv/pUsn8GuWoKdwHnQjWFQS/0dow46W47Nty3RDKPmXoDl0zhJXCv0k2Q0GcJEn++szneI&#10;oBAqxxajfji3MIMjW6X5uoZMsS+MkK5rVNxb2F2hHtXhrkL38kwOnda1x/O5/+rlf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tfZdXYAAAAQwEA&#10;ABkAAABkcnMvX3JlbHMvZTJvRG9jLnhtbC5yZWxzhM/BSgMxEAbgu+A7hLnbZFuVIpst0ir24KXU&#10;BxiS2d3Q7CQkUVrYhzcXwYLgcZiZ759pN+fJiy9K2QXW0CwUCGITrONBw8fx9W4NIhdkiz4wabhQ&#10;hk13e9MeyGOpS3l0MYuqcNYwlhKfpMxmpAnzIkTi2ulDmrDUMg0yojnhQHKp1KNMvw3orkyxtxrS&#10;3jYgjpdYk/+3Q987Q7tgPifi8keEHKuUvONTRTENVDRgdLme/HzYvs3rh0atlLqf51n+TLwHW8Nf&#10;zoUSowfZtfLq9e4bAAD//wMAUEsBAi0AFAAGAAgAAAAhALaDOJL+AAAA4QEAABMAAAAAAAAAAAAA&#10;AAAAAAAAAFtDb250ZW50X1R5cGVzXS54bWxQSwECLQAUAAYACAAAACEAOP0h/9YAAACUAQAACwAA&#10;AAAAAAAAAAAAAAAvAQAAX3JlbHMvLnJlbHNQSwECLQAUAAYACAAAACEAx1cUfv8CAABXBgAADgAA&#10;AAAAAAAAAAAAAAAuAgAAZHJzL2Uyb0RvYy54bWxQSwECLQAUAAYACAAAACEAhnOS4dYAAAADAQAA&#10;DwAAAAAAAAAAAAAAAABZBQAAZHJzL2Rvd25yZXYueG1sUEsBAi0AFAAGAAgAAAAhAEtfZd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От заплащане на таксите по </w:t>
      </w:r>
      <w:hyperlink r:id="rId49" w:history="1">
        <w:r w:rsidRPr="0039062B">
          <w:rPr>
            <w:rFonts w:ascii="Verdana" w:eastAsia="Times New Roman" w:hAnsi="Verdana" w:cs="Times New Roman"/>
            <w:color w:val="000000"/>
            <w:sz w:val="24"/>
            <w:szCs w:val="24"/>
            <w:lang w:eastAsia="bg-BG"/>
          </w:rPr>
          <w:t>чл. 3, ал. 1, т. 1, 2, 5 и 6</w:t>
        </w:r>
      </w:hyperlink>
      <w:r w:rsidRPr="0039062B">
        <w:rPr>
          <w:rFonts w:ascii="Verdana" w:eastAsia="Times New Roman" w:hAnsi="Verdana" w:cs="Times New Roman"/>
          <w:color w:val="000000"/>
          <w:sz w:val="24"/>
          <w:szCs w:val="24"/>
          <w:lang w:eastAsia="bg-BG"/>
        </w:rPr>
        <w:t xml:space="preserve"> се освобождават: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въздухоплавателни средства, изпълняващи полети за търсене и спасяване;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въздухоплавателни средства, провеждащи полети с хуманитарни цели;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държавни въздухоплавателни средства, когато изпълняват държавни полети;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(отм. - ДВ, бр. 62 от 2001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18BFCD3" wp14:editId="026F06D1">
                <wp:extent cx="304800" cy="304800"/>
                <wp:effectExtent l="0" t="0" r="0" b="0"/>
                <wp:docPr id="107" name="AutoShape 13" descr="apis://desktop/icons/kwadrat.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969CF" id="AutoShape 13" o:spid="_x0000_s1026" alt="apis://desktop/icons/kwadrat.gif" href="apis://ARCH|85103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Nd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IJRoK0INLt1kqfG8VX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X2XV2AAAAEMB&#10;AAAZAAAAZHJzL19yZWxzL2Uyb0RvYy54bWwucmVsc4TPwUoDMRAG4LvgO4S522RblSKbLdIq9uCl&#10;1AcYktnd0OwkJFFa2Ic3F8GC4HGYme+faTfnyYsvStkF1tAsFAhiE6zjQcPH8fVuDSIXZIs+MGm4&#10;UIZNd3vTHshjqUt5dDGLqnDWMJYSn6TMZqQJ8yJE4trpQ5qw1DINMqI54UByqdSjTL8N6K5Msbca&#10;0t42II6XWJP/t0PfO0O7YD4n4vJHhByrlLzjU0UxDVQ0YHS5nvx82L7N64dGrZS6n+dZ/ky8B1vD&#10;X86FEqMH2bXy6vXuGwAA//8DAFBLAQItABQABgAIAAAAIQC2gziS/gAAAOEBAAATAAAAAAAAAAAA&#10;AAAAAAAAAABbQ29udGVudF9UeXBlc10ueG1sUEsBAi0AFAAGAAgAAAAhADj9If/WAAAAlAEAAAsA&#10;AAAAAAAAAAAAAAAALwEAAF9yZWxzLy5yZWxzUEsBAi0AFAAGAAgAAAAhANRvs10AAwAAVwYAAA4A&#10;AAAAAAAAAAAAAAAALgIAAGRycy9lMm9Eb2MueG1sUEsBAi0AFAAGAAgAAAAhAIZzkuHWAAAAAwEA&#10;AA8AAAAAAAAAAAAAAAAAWgUAAGRycy9kb3ducmV2LnhtbFBLAQItABQABgAIAAAAIQBLX2XV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въздухоплавателни средства, търпящи бедствие или подложени на незаконна намеса;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(отм. - ДВ, бр. 107 от 2011 г., в сила от 1.01.2012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865436F" wp14:editId="5FD8EC6A">
                <wp:extent cx="304800" cy="304800"/>
                <wp:effectExtent l="0" t="0" r="0" b="0"/>
                <wp:docPr id="106" name="AutoShape 14" descr="apis://desktop/icons/kwadrat.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1442F" id="AutoShape 14" o:spid="_x0000_s1026" alt="apis://desktop/icons/kwadrat.gif" href="apis://ARCH|85103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H+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IxRoK0INLt1kqfG8UJ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X2XV2AAAAEMB&#10;AAAZAAAAZHJzL19yZWxzL2Uyb0RvYy54bWwucmVsc4TPwUoDMRAG4LvgO4S522RblSKbLdIq9uCl&#10;1AcYktnd0OwkJFFa2Ic3F8GC4HGYme+faTfnyYsvStkF1tAsFAhiE6zjQcPH8fVuDSIXZIs+MGm4&#10;UIZNd3vTHshjqUt5dDGLqnDWMJYSn6TMZqQJ8yJE4trpQ5qw1DINMqI54UByqdSjTL8N6K5Msbca&#10;0t42II6XWJP/t0PfO0O7YD4n4vJHhByrlLzjU0UxDVQ0YHS5nvx82L7N64dGrZS6n+dZ/ky8B1vD&#10;X86FEqMH2bXy6vXuGwAA//8DAFBLAQItABQABgAIAAAAIQC2gziS/gAAAOEBAAATAAAAAAAAAAAA&#10;AAAAAAAAAABbQ29udGVudF9UeXBlc10ueG1sUEsBAi0AFAAGAAgAAAAhADj9If/WAAAAlAEAAAsA&#10;AAAAAAAAAAAAAAAALwEAAF9yZWxzLy5yZWxzUEsBAi0AFAAGAAgAAAAhAJsE8f4AAwAAVwYAAA4A&#10;AAAAAAAAAAAAAAAALgIAAGRycy9lMm9Eb2MueG1sUEsBAi0AFAAGAAgAAAAhAIZzkuHWAAAAAwEA&#10;AA8AAAAAAAAAAAAAAAAAWgUAAGRycy9kb3ducmV2LnhtbFBLAQItABQABgAIAAAAIQBLX2XV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7. въздухоплавателни средства, използвани за </w:t>
      </w:r>
      <w:proofErr w:type="spellStart"/>
      <w:r w:rsidRPr="0039062B">
        <w:rPr>
          <w:rFonts w:ascii="Verdana" w:eastAsia="Times New Roman" w:hAnsi="Verdana" w:cs="Times New Roman"/>
          <w:color w:val="000000"/>
          <w:sz w:val="24"/>
          <w:szCs w:val="24"/>
          <w:lang w:eastAsia="bg-BG"/>
        </w:rPr>
        <w:t>облитане</w:t>
      </w:r>
      <w:proofErr w:type="spellEnd"/>
      <w:r w:rsidRPr="0039062B">
        <w:rPr>
          <w:rFonts w:ascii="Verdana" w:eastAsia="Times New Roman" w:hAnsi="Verdana" w:cs="Times New Roman"/>
          <w:color w:val="000000"/>
          <w:sz w:val="24"/>
          <w:szCs w:val="24"/>
          <w:lang w:eastAsia="bg-BG"/>
        </w:rPr>
        <w:t xml:space="preserve"> на </w:t>
      </w:r>
      <w:proofErr w:type="spellStart"/>
      <w:r w:rsidRPr="0039062B">
        <w:rPr>
          <w:rFonts w:ascii="Verdana" w:eastAsia="Times New Roman" w:hAnsi="Verdana" w:cs="Times New Roman"/>
          <w:color w:val="000000"/>
          <w:sz w:val="24"/>
          <w:szCs w:val="24"/>
          <w:lang w:eastAsia="bg-BG"/>
        </w:rPr>
        <w:t>аеронавигационните</w:t>
      </w:r>
      <w:proofErr w:type="spellEnd"/>
      <w:r w:rsidRPr="0039062B">
        <w:rPr>
          <w:rFonts w:ascii="Verdana" w:eastAsia="Times New Roman" w:hAnsi="Verdana" w:cs="Times New Roman"/>
          <w:color w:val="000000"/>
          <w:sz w:val="24"/>
          <w:szCs w:val="24"/>
          <w:lang w:eastAsia="bg-BG"/>
        </w:rPr>
        <w:t xml:space="preserve"> съоръжения;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8. въздухоплавателни средства, които са върнати на летището поради технически причини или поради неблагоприятни метеорологични условия, когато полетът е извършен с излитане и кацане на едно и също летище без междинно кацане на друго летище;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9. въздухоплавателни средства в особени случаи, определени с акт на Министерския съвет.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8" w:name="to_paragraph_id46541543"/>
      <w:bookmarkEnd w:id="8"/>
      <w:r w:rsidRPr="0039062B">
        <w:rPr>
          <w:rFonts w:ascii="Verdana" w:eastAsia="Times New Roman" w:hAnsi="Verdana" w:cs="Times New Roman"/>
          <w:b/>
          <w:bCs/>
          <w:color w:val="000000"/>
          <w:sz w:val="24"/>
          <w:szCs w:val="24"/>
          <w:lang w:eastAsia="bg-BG"/>
        </w:rPr>
        <w:t>Чл. 5.</w:t>
      </w:r>
      <w:r w:rsidRPr="0039062B">
        <w:rPr>
          <w:rFonts w:ascii="Verdana" w:eastAsia="Times New Roman" w:hAnsi="Verdana" w:cs="Times New Roman"/>
          <w:color w:val="000000"/>
          <w:sz w:val="24"/>
          <w:szCs w:val="24"/>
          <w:lang w:eastAsia="bg-BG"/>
        </w:rPr>
        <w:t xml:space="preserve"> (1) (Изм. - ДВ,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FF28F6D" wp14:editId="3775182C">
                <wp:extent cx="304800" cy="304800"/>
                <wp:effectExtent l="0" t="0" r="0" b="0"/>
                <wp:docPr id="105" name="AutoShape 15"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62660" id="AutoShape 15"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AG/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IRRoK0INLt1kqfG8WwVjJDoWJEcQPKwGxjpQo5lcKEm46AHnaw5pWnXzdcbOYNp5sDWDj4Z0n7&#10;MhSSblsmbK+rZg2xYCpTc2Uw0pnDqO/L2EkWdspkHroT2g+f1KN2Ahj1IOnGICHnNRFrdmsUmADo&#10;AbnjktayqxkpoY4X4foYLqCBaGjVfZQllINAOTy7faVblwPwor330PPJQ2xvEYXFqyiZRuA0CluH&#10;sQNMsuNhpY39wGSL3AAoATofnOwejO0/PX7icgm55E3jbdqIiwWI2a9Aajjq9hwI77ofaZQupotp&#10;EiTD8SJIoqIIbpfzJBgv48mouCrm8yL+6fLGSVbzsmTCpTnegDh5I9tvjXu4i713T3fAyIaXLpyD&#10;ZPR6NW802hG4gUv/eAVh5+Wz8BKGrxdweUUpHibR3TANluPpJEiWyShIJ9E0iOL0Lh1HSZoUy0tK&#10;D1ywf6eEuhyno+HIq3QG+hW3yD9vuZGs5RZ6XMPbHIM14Om7jnPgQpReWkt404/PSuHgv5QC5D4K&#10;7e3vLNq7fyXLZ7CrlmAncB50YxjUUn/HqIPOlmPzbUs0w6i5F2D5NE4S1wr9JBlNhjDR5zur8x0i&#10;KITKscWoH84tzODIVmm+riFT7AsjpOsaFfcWdleoR3W4q9C9PJNDp3Xt8Xzuv3r5H8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jErKrYAAAAQwEA&#10;ABkAAABkcnMvX3JlbHMvZTJvRG9jLnhtbC5yZWxzhM/BasMwDAbg+2DvYHRf7bR0lBGnjLVjPexS&#10;ugcQtpKYOrKxvdFCHn6+DFYY7Cgkfb/Ubi+TF1+UsgusoVkoEMQmWMeDho/T68MGRC7IFn1g0nCl&#10;DNvu/q49ksdSl/LoYhZV4axhLCU+SZnNSBPmRYjEtdOHNGGpZRpkRHPGgeRSqUeZfhvQ3ZjiYDWk&#10;g21AnK6xJv9vh753hnbBfE7E5Y8IOVYpecfnimIaqGjA6HI9+fn48jZv1o1aKbWe51n+TLwHW8P3&#10;l0KJ0YPsWnnzevcNAAD//wMAUEsBAi0AFAAGAAgAAAAhALaDOJL+AAAA4QEAABMAAAAAAAAAAAAA&#10;AAAAAAAAAFtDb250ZW50X1R5cGVzXS54bWxQSwECLQAUAAYACAAAACEAOP0h/9YAAACUAQAACwAA&#10;AAAAAAAAAAAAAAAvAQAAX3JlbHMvLnJlbHNQSwECLQAUAAYACAAAACEA8tEwBv8CAABXBgAADgAA&#10;AAAAAAAAAAAAAAAuAgAAZHJzL2Uyb0RvYy54bWxQSwECLQAUAAYACAAAACEAhnOS4dYAAAADAQAA&#10;DwAAAAAAAAAAAAAAAABZBQAAZHJzL2Rvd25yZXYueG1sUEsBAi0AFAAGAAgAAAAhANjErKr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дължимите такси по </w:t>
      </w:r>
      <w:hyperlink r:id="rId51" w:history="1">
        <w:r w:rsidRPr="0039062B">
          <w:rPr>
            <w:rFonts w:ascii="Verdana" w:eastAsia="Times New Roman" w:hAnsi="Verdana" w:cs="Times New Roman"/>
            <w:color w:val="000000"/>
            <w:sz w:val="24"/>
            <w:szCs w:val="24"/>
            <w:lang w:eastAsia="bg-BG"/>
          </w:rPr>
          <w:t>чл. 3, ал. 1 и 2</w:t>
        </w:r>
      </w:hyperlink>
      <w:r w:rsidRPr="0039062B">
        <w:rPr>
          <w:rFonts w:ascii="Verdana" w:eastAsia="Times New Roman" w:hAnsi="Verdana" w:cs="Times New Roman"/>
          <w:color w:val="000000"/>
          <w:sz w:val="24"/>
          <w:szCs w:val="24"/>
          <w:lang w:eastAsia="bg-BG"/>
        </w:rPr>
        <w:t xml:space="preserve"> се издава фактура.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Във фактурата по ал. 1 се посочва срокът за плащане, който е 30 дни, считано от датата на издаване на фактурата.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22D2614" wp14:editId="391A9BCB">
                <wp:extent cx="304800" cy="304800"/>
                <wp:effectExtent l="0" t="0" r="0" b="0"/>
                <wp:docPr id="104" name="AutoShape 16"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8BC19" id="AutoShape 16"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Er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IEI0FaEOl2a6XPjeIx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YxKyq2AAAAEMB&#10;AAAZAAAAZHJzL19yZWxzL2Uyb0RvYy54bWwucmVsc4TPwWrDMAwG4Ptg72B0X+20dJQRp4y1Yz3s&#10;UroHELaSmDqysb3RQh5+vgxWGOwoJH2/1G4vkxdflLILrKFZKBDEJljHg4aP0+vDBkQuyBZ9YNJw&#10;pQzb7v6uPZLHUpfy6GIWVeGsYSwlPkmZzUgT5kWIxLXThzRhqWUaZERzxoHkUqlHmX4b0N2Y4mA1&#10;pINtQJyusSb/b4e+d4Z2wXxOxOWPCDlWKXnH54piGqhowOhyPfn5+PI2b9aNWim1nudZ/ky8B1vD&#10;95dCidGD7Fp583r3DQAA//8DAFBLAQItABQABgAIAAAAIQC2gziS/gAAAOEBAAATAAAAAAAAAAAA&#10;AAAAAAAAAABbQ29udGVudF9UeXBlc10ueG1sUEsBAi0AFAAGAAgAAAAhADj9If/WAAAAlAEAAAsA&#10;AAAAAAAAAAAAAAAALwEAAF9yZWxzLy5yZWxzUEsBAi0AFAAGAAgAAAAhAOEO8SsAAwAAVwYAAA4A&#10;AAAAAAAAAAAAAAAALgIAAGRycy9lMm9Eb2MueG1sUEsBAi0AFAAGAAgAAAAhAIZzkuHWAAAAAwEA&#10;AA8AAAAAAAAAAAAAAAAAWgUAAGRycy9kb3ducmV2LnhtbFBLAQItABQABgAIAAAAIQDYxKyq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Фактурата се издава от: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летищната администрация от името на Главна дирекция "Гражданска въздухоплавателна администрация" - за таксите по </w:t>
      </w:r>
      <w:hyperlink r:id="rId52"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(изм. – ДВ, </w:t>
      </w:r>
      <w:r w:rsidRPr="0039062B">
        <w:rPr>
          <w:rFonts w:ascii="Verdana" w:eastAsia="Times New Roman" w:hAnsi="Verdana" w:cs="Times New Roman"/>
          <w:b/>
          <w:bCs/>
          <w:color w:val="0000FF"/>
          <w:sz w:val="32"/>
          <w:szCs w:val="32"/>
          <w:lang w:eastAsia="bg-BG"/>
        </w:rPr>
        <w:t>бр. 44 от 2022 г.</w:t>
      </w:r>
      <w:r w:rsidRPr="0039062B">
        <w:rPr>
          <w:rFonts w:ascii="Verdana" w:eastAsia="Times New Roman" w:hAnsi="Verdana" w:cs="Times New Roman"/>
          <w:color w:val="000000"/>
          <w:sz w:val="24"/>
          <w:szCs w:val="24"/>
          <w:lang w:eastAsia="bg-BG"/>
        </w:rPr>
        <w:t> , в сила от 14.06.2022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CD77C02" wp14:editId="01BD3A96">
                <wp:extent cx="304800" cy="304800"/>
                <wp:effectExtent l="0" t="0" r="0" b="0"/>
                <wp:docPr id="102" name="AutoShape 18"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7FD13" id="AutoShape 18"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ZJ/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IhRoK0INLt1kqfG8UgX8kMhYoRxQ0oA7ONlSrkVAoTbjoCetjBmleeft1wsZk3nG4OYOHgnyXt&#10;y1BIum2ZsL2umjXEgqlMzZXBSGcOo74vYydZ2CmTeehOaD98Uo/aCWDUg6Qbg4Sc10Ss2a1RYAKg&#10;B+SOS1rLrmakhDpehOtjuIAGoqFV91GWUA4C5fDs9pVuXQ7Ai/beQ88nD7G9RRQWr6JkGoHTKGwd&#10;xg4wyY6HlTb2A5MtcgOgBOh8cLJ7MLb/9PiJyyXkkjeNt2kjLhYgZr8CqeGo23MgvOt+pFG6mC6m&#10;SZAMx4sgiYoiuF3Ok2C8jCej4qqYz4v4p8sbJ1nNy5IJl+Z4A+LkjWy/Ne7hLvbePd0BIxteunAO&#10;ktHr1bzRaEfgBi794xWEnZfPwksYvl7A5RWleJhEd8M0WI6nkyBZJqMgnUTTIIrTu3QcJWlSLC8p&#10;PXDB/p0S6nKcjoYjr9IZ6FfcIv+85UayllvocQ1vcwzWgKfvOs6BC1F6aS3hTT8+K4WD/1IKkPso&#10;tLe/s2jv/pUsn8GuWoKdwHnQjWFQS/0dow46W47Nty3RDKPmXoDl0zhJXCv0k2Q0GcJEn++szneI&#10;oBAqxxajfji3MIMjW6X5uoZMsS+MkK5rVNxb2F2hHtXhrkL38kwOnda1x/O5/+rlf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jErKrYAAAAQwEA&#10;ABkAAABkcnMvX3JlbHMvZTJvRG9jLnhtbC5yZWxzhM/BasMwDAbg+2DvYHRf7bR0lBGnjLVjPexS&#10;ugcQtpKYOrKxvdFCHn6+DFYY7Cgkfb/Ubi+TF1+UsgusoVkoEMQmWMeDho/T68MGRC7IFn1g0nCl&#10;DNvu/q49ksdSl/LoYhZV4axhLCU+SZnNSBPmRYjEtdOHNGGpZRpkRHPGgeRSqUeZfhvQ3ZjiYDWk&#10;g21AnK6xJv9vh753hnbBfE7E5Y8IOVYpecfnimIaqGjA6HI9+fn48jZv1o1aKbWe51n+TLwHW8P3&#10;l0KJ0YPsWnnzevcNAAD//wMAUEsBAi0AFAAGAAgAAAAhALaDOJL+AAAA4QEAABMAAAAAAAAAAAAA&#10;AAAAAAAAAFtDb250ZW50X1R5cGVzXS54bWxQSwECLQAUAAYACAAAACEAOP0h/9YAAACUAQAACwAA&#10;AAAAAAAAAAAAAAAvAQAAX3JlbHMvLnJlbHNQSwECLQAUAAYACAAAACEA13j2Sf8CAABXBgAADgAA&#10;AAAAAAAAAAAAAAAuAgAAZHJzL2Uyb0RvYy54bWxQSwECLQAUAAYACAAAACEAhnOS4dYAAAADAQAA&#10;DwAAAAAAAAAAAAAAAABZBQAAZHJzL2Rvd25yZXYueG1sUEsBAi0AFAAGAAgAAAAhANjErKr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летищната администрация от името на Министерството на транспорта и съобщенията в случаите на международен договор, </w:t>
      </w:r>
      <w:r w:rsidRPr="0039062B">
        <w:rPr>
          <w:rFonts w:ascii="Verdana" w:eastAsia="Times New Roman" w:hAnsi="Verdana" w:cs="Times New Roman"/>
          <w:color w:val="000000"/>
          <w:sz w:val="24"/>
          <w:szCs w:val="24"/>
          <w:lang w:eastAsia="bg-BG"/>
        </w:rPr>
        <w:lastRenderedPageBreak/>
        <w:t xml:space="preserve">ратифициран, обнародван и влязъл в сила за Република България, и при условията, определени в него за събиране на таксите - за таксите по </w:t>
      </w:r>
      <w:hyperlink r:id="rId53"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концесионера, когато за гражданското летище за обществено ползване е предоставена концесия, при условие че събирането на таксите от концесионера е предвидено в концесионния договор в съответствие с решението на Министерския съвет за предоставяне на концесия - за таксите по </w:t>
      </w:r>
      <w:hyperlink r:id="rId54"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4. (изм. – ДВ, </w:t>
      </w:r>
      <w:r w:rsidRPr="0039062B">
        <w:rPr>
          <w:rFonts w:ascii="Verdana" w:eastAsia="Times New Roman" w:hAnsi="Verdana" w:cs="Times New Roman"/>
          <w:b/>
          <w:bCs/>
          <w:color w:val="0000FF"/>
          <w:sz w:val="32"/>
          <w:szCs w:val="32"/>
          <w:lang w:eastAsia="bg-BG"/>
        </w:rPr>
        <w:t>бр. 44 от 2022 г.</w:t>
      </w:r>
      <w:r w:rsidRPr="0039062B">
        <w:rPr>
          <w:rFonts w:ascii="Verdana" w:eastAsia="Times New Roman" w:hAnsi="Verdana" w:cs="Times New Roman"/>
          <w:color w:val="000000"/>
          <w:sz w:val="24"/>
          <w:szCs w:val="24"/>
          <w:lang w:eastAsia="bg-BG"/>
        </w:rPr>
        <w:t> , в сила от 14.06.2022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37D4882" wp14:editId="08539007">
                <wp:extent cx="304800" cy="304800"/>
                <wp:effectExtent l="0" t="0" r="0" b="0"/>
                <wp:docPr id="100" name="AutoShape 20"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5A717" id="AutoShape 20"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BC/gIAAFcGAAAOAAAAZHJzL2Uyb0RvYy54bWysVV1vmzAUfZ+0/2D5nQAp+QCVVG1Ipkrd&#10;VqnbD3CMCVbA9mwnpJv233dtkjRpJ03axgPyF/eec8/x5fpm3zZox7ThUuQ4HkQYMUFlycU6x1+/&#10;LIMpRsYSUZJGCpbjZ2bwzez9u+tOZWwoa9mUTCMIIkzWqRzX1qosDA2tWUvMQComYLOSuiUWpnod&#10;lpp0EL1twmEUjcNO6lJpSZkxsFr0m3jm41cVo/ZzVRlmUZNjwGb9W/v3yr3D2TXJ1pqomtMDDPIX&#10;KFrCBSQ9hSqIJWir+ZtQLadaGlnZAZVtKKuKU+Y5AJs4esXmqSaKeS5QHKNOZTL/Lyz9tHvUiJeg&#10;XQT1EaQFkW63VvrcaAhrJTMUKkYUN6AMzDZWqpBTKUy46QjoYQdrXnn6dcPFZt5wujmAhQ//LGlf&#10;hkLSbcuE7XXVrCEWTGVqrgxGOnMY9X0ZO8nCTpnMQ3dC++GTetROAKMeJN0YJOS8JmLNbo0CEwA9&#10;IHdc0lp2NSMl1PEiXB/DBTQQDa26j7KEchAoh2e3r3TrcgBetPceej55iO0torB4FSVTV0kKW4ex&#10;A0yy48dKG/uByRa5AVACdD442T0Y2x89HnG5hFzypvE2bcTFAsTsVyA1fOr2HAjvuh9plC6mi2kS&#10;JMPxIkiioghul/MkGC/jyai4KubzIv7p8sZJVvOyZMKlOd6AOHkj22+Ne7iLvXdPd8DIhpcunINk&#10;9Ho1bzTaEbiBS/94BWHn5Vh4CcPXC7i8ohQPk+humAbL8XQSJMtkFKSTaBpEcXqXjqMkTYrlJaUH&#10;Lti/U0JdjtPRcORVOgP9ilvkn7fcSNZyCz2u4W2OwRrw9F3HOXAhSi+tJbzpx2elcPBfSgFyH4X2&#10;9ncW7d2/kuUz2FVLsBM4D7oxDGqpv2PUQWfLsfm2JZph1NwLsHwaJwkcs36SjCbujuvzndX5DhEU&#10;QuXYYtQP5xZm8MlWab6uIVPsCyOk6xoV9xZ2V6hHdbir0L08k0Onde3xfO5PvfwPZr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2MSsqtgAAABDAQAA&#10;GQAAAGRycy9fcmVscy9lMm9Eb2MueG1sLnJlbHOEz8FqwzAMBuD7YO9gdF/ttHSUEaeMtWM97FK6&#10;BxC2kpg6srG90UIefr4MVhjsKCR9v9RuL5MXX5SyC6yhWSgQxCZYx4OGj9PrwwZELsgWfWDScKUM&#10;2+7+rj2Sx1KX8uhiFlXhrGEsJT5Jmc1IE+ZFiMS104c0YallGmREc8aB5FKpR5l+G9DdmOJgNaSD&#10;bUCcrrEm/2+HvneGdsF8TsTljwg5Vil5x+eKYhqoaMDocj35+fjyNm/WjVoptZ7nWf5MvAdbw/eX&#10;QonRg+xaefN69w0AAP//AwBQSwECLQAUAAYACAAAACEAtoM4kv4AAADhAQAAEwAAAAAAAAAAAAAA&#10;AAAAAAAAW0NvbnRlbnRfVHlwZXNdLnhtbFBLAQItABQABgAIAAAAIQA4/SH/1gAAAJQBAAALAAAA&#10;AAAAAAAAAAAAAC8BAABfcmVscy8ucmVsc1BLAQItABQABgAIAAAAIQBFr6BC/gIAAFcGAAAOAAAA&#10;AAAAAAAAAAAAAC4CAABkcnMvZTJvRG9jLnhtbFBLAQItABQABgAIAAAAIQCGc5Lh1gAAAAMBAAAP&#10;AAAAAAAAAAAAAAAAAFgFAABkcnMvZG93bnJldi54bWxQSwECLQAUAAYACAAAACEA2MSsqtgAAABD&#10;AQAAGQAAAAAAAAAAAAAAAABbBgAAZHJzL19yZWxzL2Uyb0RvYy54bWwucmVsc1BLBQYAAAAABQAF&#10;ADoBAABq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летищния оператор на летището с годишен трафик над 5 милиона превозени пътници или от летищния оператор на летището с най-голям брой пътнически превози на територията на Република България от името на Министерството на транспорта и съобщенията - за таксите по </w:t>
      </w:r>
      <w:hyperlink r:id="rId55"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5. (в сила от 1.01.2013 г. - ДВ, бр. 94 от 2012 г.) Държавно предприятие "Ръководство на въздушното движение" - за таксите по </w:t>
      </w:r>
      <w:hyperlink r:id="rId56" w:history="1">
        <w:r w:rsidRPr="0039062B">
          <w:rPr>
            <w:rFonts w:ascii="Verdana" w:eastAsia="Times New Roman" w:hAnsi="Verdana" w:cs="Times New Roman"/>
            <w:color w:val="000000"/>
            <w:sz w:val="24"/>
            <w:szCs w:val="24"/>
            <w:lang w:eastAsia="bg-BG"/>
          </w:rPr>
          <w:t>чл. 3, ал. 2, т. 1</w:t>
        </w:r>
      </w:hyperlink>
      <w:r w:rsidRPr="0039062B">
        <w:rPr>
          <w:rFonts w:ascii="Verdana" w:eastAsia="Times New Roman" w:hAnsi="Verdana" w:cs="Times New Roman"/>
          <w:color w:val="000000"/>
          <w:sz w:val="24"/>
          <w:szCs w:val="24"/>
          <w:lang w:eastAsia="bg-BG"/>
        </w:rPr>
        <w:t xml:space="preserve"> за въздухоплавателни средства с максимално излетно тегло, по-малко от 2,0 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6. (в сила от 1.01.2013 г. - ДВ, бр. 94 от 2012 г.) бюрото за събиране на пътните такси към </w:t>
      </w:r>
      <w:proofErr w:type="spellStart"/>
      <w:r w:rsidRPr="0039062B">
        <w:rPr>
          <w:rFonts w:ascii="Verdana" w:eastAsia="Times New Roman" w:hAnsi="Verdana" w:cs="Times New Roman"/>
          <w:color w:val="000000"/>
          <w:sz w:val="24"/>
          <w:szCs w:val="24"/>
          <w:lang w:eastAsia="bg-BG"/>
        </w:rPr>
        <w:t>Евроконтрол</w:t>
      </w:r>
      <w:proofErr w:type="spellEnd"/>
      <w:r w:rsidRPr="0039062B">
        <w:rPr>
          <w:rFonts w:ascii="Verdana" w:eastAsia="Times New Roman" w:hAnsi="Verdana" w:cs="Times New Roman"/>
          <w:color w:val="000000"/>
          <w:sz w:val="24"/>
          <w:szCs w:val="24"/>
          <w:lang w:eastAsia="bg-BG"/>
        </w:rPr>
        <w:t xml:space="preserve"> - за таксите по </w:t>
      </w:r>
      <w:hyperlink r:id="rId57" w:history="1">
        <w:r w:rsidRPr="0039062B">
          <w:rPr>
            <w:rFonts w:ascii="Verdana" w:eastAsia="Times New Roman" w:hAnsi="Verdana" w:cs="Times New Roman"/>
            <w:color w:val="000000"/>
            <w:sz w:val="24"/>
            <w:szCs w:val="24"/>
            <w:lang w:eastAsia="bg-BG"/>
          </w:rPr>
          <w:t>чл. 3, ал. 2, т. 1</w:t>
        </w:r>
      </w:hyperlink>
      <w:r w:rsidRPr="0039062B">
        <w:rPr>
          <w:rFonts w:ascii="Verdana" w:eastAsia="Times New Roman" w:hAnsi="Verdana" w:cs="Times New Roman"/>
          <w:color w:val="000000"/>
          <w:sz w:val="24"/>
          <w:szCs w:val="24"/>
          <w:lang w:eastAsia="bg-BG"/>
        </w:rPr>
        <w:t xml:space="preserve"> за въздухоплавателни средства с максимално излетно тегло, равно или по-голямо от 2,0 т, и таксите по </w:t>
      </w:r>
      <w:hyperlink r:id="rId58" w:history="1">
        <w:r w:rsidRPr="0039062B">
          <w:rPr>
            <w:rFonts w:ascii="Verdana" w:eastAsia="Times New Roman" w:hAnsi="Verdana" w:cs="Times New Roman"/>
            <w:color w:val="000000"/>
            <w:sz w:val="24"/>
            <w:szCs w:val="24"/>
            <w:lang w:eastAsia="bg-BG"/>
          </w:rPr>
          <w:t>чл. 3, ал. 2, т. 2</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(4) (Нова – ДВ, </w:t>
      </w:r>
      <w:r w:rsidRPr="0039062B">
        <w:rPr>
          <w:rFonts w:ascii="Verdana" w:eastAsia="Times New Roman" w:hAnsi="Verdana" w:cs="Times New Roman"/>
          <w:b/>
          <w:bCs/>
          <w:color w:val="0000FF"/>
          <w:sz w:val="32"/>
          <w:szCs w:val="32"/>
          <w:lang w:eastAsia="bg-BG"/>
        </w:rPr>
        <w:t>бр. 44 от 2022 г.</w:t>
      </w:r>
      <w:r w:rsidRPr="0039062B">
        <w:rPr>
          <w:rFonts w:ascii="Verdana" w:eastAsia="Times New Roman" w:hAnsi="Verdana" w:cs="Times New Roman"/>
          <w:color w:val="000000"/>
          <w:sz w:val="24"/>
          <w:szCs w:val="24"/>
          <w:lang w:eastAsia="bg-BG"/>
        </w:rPr>
        <w:t> , в сила от 14.06.2022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08C91D23" wp14:editId="266F6ADC">
                <wp:extent cx="304800" cy="304800"/>
                <wp:effectExtent l="0" t="0" r="0" b="0"/>
                <wp:docPr id="98" name="AutoShape 22"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789C7" id="AutoShape 22"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vL/wIAAFYGAAAOAAAAZHJzL2Uyb0RvYy54bWysVdtu2zAMfR+wfxD07vpSJ42NOkUbx0OB&#10;bivQ7QMUWY6F2JImKXW7Yf8+Sk7SpB0wYJsfBF3Jc8hD+vLqqe/QI9OGS1Hg+CzCiAkqay7WBf76&#10;pQpmGBlLRE06KViBn5nBV/P37y4HlbNEtrKrmUZgRJh8UAVurVV5GBrasp6YM6mYgMNG6p5YWOp1&#10;WGsygPW+C5MomoaD1LXSkjJjYLccD/Hc228aRu3npjHMoq7AgM36Uftx5cZwfknytSaq5XQHg/wF&#10;ip5wAU4PpkpiCdpq/sZUz6mWRjb2jMo+lE3DKfMcgE0cvWLz0BLFPBcIjlGHMJn/Z5Z+erzXiNcF&#10;ziBTgvSQo+utld41ShKMamYoBIwobiAxsNpYqUJOpTDhZiCQDnu25o1n33ZcbBYdp5sdVnj454yO&#10;USgl3fZM2DGtmnXEgqZMy5XBSOcOor6tY5excFAm98hdnv30Qd1rF3+j7iTdGCTkoiViza6NAg2A&#10;MoHcfktrObSM1BDGE3OjDWfQgDW0Gj7KGsJBIBye3VOje+cD8KInL6Hng4TYk0UUNs+jdBaB0Cgc&#10;7eYOMMn3j5U29gOTPXIToATovHHyeGfseHV/xfkSsuJd51XaiZMNsDnugGt46s4cCC+6H1mULWfL&#10;WRqkyXQZpFFZBtfVIg2mVXwxKc/LxaKMfzq/cZq3vK6ZcG72BRCnb9L2W93uSnGU7qEEjOx47cw5&#10;SEavV4tOo0cCBVj5z2cQTl6uhacwfLyAyytKcZJGN0kWVNPZRZBW6STILqJZEMXZTTaN0iwtq1NK&#10;d1ywf6eEBqiNSTLxWToC/Ypb5L+33EjecwstruN9gUEa8I1NxylwKWqfWkt4N86PQuHgv4QC0r1P&#10;tJe/k+io/pWsn0GuWoKcQHnQjGHSSv0dowEaW4HNty3RDKPuVoDkszhNXSf0i3RykcBCH5+sjk+I&#10;oGCqwBajcbqwsIInW6X5ugVPsQ+MkK5rNNxL2JXQiGpXq9C8PJNdo3Xd8Xjtb738Du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jErKrYAAAAQwEA&#10;ABkAAABkcnMvX3JlbHMvZTJvRG9jLnhtbC5yZWxzhM/BasMwDAbg+2DvYHRf7bR0lBGnjLVjPexS&#10;ugcQtpKYOrKxvdFCHn6+DFYY7Cgkfb/Ubi+TF1+UsgusoVkoEMQmWMeDho/T68MGRC7IFn1g0nCl&#10;DNvu/q49ksdSl/LoYhZV4axhLCU+SZnNSBPmRYjEtdOHNGGpZRpkRHPGgeRSqUeZfhvQ3ZjiYDWk&#10;g21AnK6xJv9vh753hnbBfE7E5Y8IOVYpecfnimIaqGjA6HI9+fn48jZv1o1aKbWe51n+TLwHW8P3&#10;l0KJ0YPsWnnzevcNAAD//wMAUEsBAi0AFAAGAAgAAAAhALaDOJL+AAAA4QEAABMAAAAAAAAAAAAA&#10;AAAAAAAAAFtDb250ZW50X1R5cGVzXS54bWxQSwECLQAUAAYACAAAACEAOP0h/9YAAACUAQAACwAA&#10;AAAAAAAAAAAAAAAvAQAAX3JlbHMvLnJlbHNQSwECLQAUAAYACAAAACEAue2ry/8CAABWBgAADgAA&#10;AAAAAAAAAAAAAAAuAgAAZHJzL2Uyb0RvYy54bWxQSwECLQAUAAYACAAAACEAhnOS4dYAAAADAQAA&#10;DwAAAAAAAAAAAAAAAABZBQAAZHJzL2Rvd25yZXYueG1sUEsBAi0AFAAGAAgAAAAhANjErKr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Концесионерът по ал. 3, т. 3 и/или летищният оператор по ал. 3, т. 4 издава отделна фактура от името на Главна дирекция "Гражданска въздухоплавателна администрация" за средствата за независимия надзорен орган, които са част от летищните такси по </w:t>
      </w:r>
      <w:hyperlink r:id="rId59"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във връзка с </w:t>
      </w:r>
      <w:hyperlink r:id="rId60" w:history="1">
        <w:r w:rsidRPr="0039062B">
          <w:rPr>
            <w:rFonts w:ascii="Verdana" w:eastAsia="Times New Roman" w:hAnsi="Verdana" w:cs="Times New Roman"/>
            <w:color w:val="000000"/>
            <w:sz w:val="24"/>
            <w:szCs w:val="24"/>
            <w:lang w:eastAsia="bg-BG"/>
          </w:rPr>
          <w:t>чл. 16д, ал. 5</w:t>
        </w:r>
      </w:hyperlink>
      <w:r w:rsidRPr="0039062B">
        <w:rPr>
          <w:rFonts w:ascii="Verdana" w:eastAsia="Times New Roman" w:hAnsi="Verdana" w:cs="Times New Roman"/>
          <w:color w:val="000000"/>
          <w:sz w:val="24"/>
          <w:szCs w:val="24"/>
          <w:lang w:eastAsia="bg-BG"/>
        </w:rPr>
        <w:t xml:space="preserve"> и </w:t>
      </w:r>
      <w:hyperlink r:id="rId61" w:history="1">
        <w:r w:rsidRPr="0039062B">
          <w:rPr>
            <w:rFonts w:ascii="Verdana" w:eastAsia="Times New Roman" w:hAnsi="Verdana" w:cs="Times New Roman"/>
            <w:color w:val="000000"/>
            <w:sz w:val="24"/>
            <w:szCs w:val="24"/>
            <w:lang w:eastAsia="bg-BG"/>
          </w:rPr>
          <w:t>6 от Закона за гражданското въздухоплаване</w:t>
        </w:r>
      </w:hyperlink>
      <w:r w:rsidRPr="0039062B">
        <w:rPr>
          <w:rFonts w:ascii="Verdana" w:eastAsia="Times New Roman" w:hAnsi="Verdana" w:cs="Times New Roman"/>
          <w:color w:val="000000"/>
          <w:sz w:val="24"/>
          <w:szCs w:val="24"/>
          <w:lang w:eastAsia="bg-BG"/>
        </w:rPr>
        <w:t xml:space="preserve"> за изпълнение на функциите му.</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(5) (Изм. и доп. - ДВ, бр. 94 от 2012 г., в сила от 30.11.2012 г., предишна ал. 4, </w:t>
      </w:r>
      <w:r w:rsidRPr="0039062B">
        <w:rPr>
          <w:rFonts w:ascii="Verdana" w:eastAsia="Times New Roman" w:hAnsi="Verdana" w:cs="Times New Roman"/>
          <w:b/>
          <w:bCs/>
          <w:color w:val="0000FF"/>
          <w:sz w:val="32"/>
          <w:szCs w:val="32"/>
          <w:lang w:eastAsia="bg-BG"/>
        </w:rPr>
        <w:t>бр. 44 от 2022 г.</w:t>
      </w:r>
      <w:r w:rsidRPr="0039062B">
        <w:rPr>
          <w:rFonts w:ascii="Verdana" w:eastAsia="Times New Roman" w:hAnsi="Verdana" w:cs="Times New Roman"/>
          <w:color w:val="000000"/>
          <w:sz w:val="24"/>
          <w:szCs w:val="24"/>
          <w:lang w:eastAsia="bg-BG"/>
        </w:rPr>
        <w:t> , в сила от 14.06.2022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B6334AB" wp14:editId="47E8472F">
                <wp:extent cx="304800" cy="304800"/>
                <wp:effectExtent l="0" t="0" r="0" b="0"/>
                <wp:docPr id="96" name="AutoShape 24"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DBAE4" id="AutoShape 24"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5L/w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6RgjQVrI0e3WSu8aDROMSmYoBIwobiAxsNpYqUJOpTDhpiOQDjtY88qzrxsuNvOG080BKzz8c0b7&#10;KBSSblsmbJ9WzRpiQVOm5spgpDMHUd+XsctY2CmTeeQuz376pB61i79RD5JuDBJyXhOxZrdGgQZA&#10;mUDuuKW17GpGSgjjhbnehjNowBpadR9lCeEgEA7Pbl/p1vkAvGjvJfR8khDbW0Rh8ypKphEIjcLR&#10;Ye4Ak+z4WGljPzDZIjcBSoDOGye7B2P7q8crzpeQS940XqWNuNgAm/0OuIan7syB8KL7kUbpYrqY&#10;JkEyHC+CJCqK4HY5T4LxMp6MiqtiPi/in85vnGQ1L0smnJtjAcTJm7T9VreHUuyleyoBIxteOnMO&#10;ktHr1bzRaEegAJf+8xmEk5dr4SUMHy/g8opSPEyiu2EaLMfTSZAsk1GQTqJpEMXpXTqOkjQplpeU&#10;Hrhg/04JdVAbo+HIZ+kM9Ctukf/eciNZyy20uIa3OQZpwNc3HafAhSh9ai3hTT8/C4WD/xIKSPcx&#10;0V7+TqK9+leyfAa5aglyAuVBM4ZJLfV3jDpobDk237ZEM4yaewGST+MkcZ3QL5LRZAgLfX6yOj8h&#10;goKpHFuM+uncwgqebJXm6xo8xT4wQrquUXEvYVdCPapDrULz8kwOjdZ1x/O1v/Xy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jErKrYAAAAQwEA&#10;ABkAAABkcnMvX3JlbHMvZTJvRG9jLnhtbC5yZWxzhM/BasMwDAbg+2DvYHRf7bR0lBGnjLVjPexS&#10;ugcQtpKYOrKxvdFCHn6+DFYY7Cgkfb/Ubi+TF1+UsgusoVkoEMQmWMeDho/T68MGRC7IFn1g0nCl&#10;DNvu/q49ksdSl/LoYhZV4axhLCU+SZnNSBPmRYjEtdOHNGGpZRpkRHPGgeRSqUeZfhvQ3ZjiYDWk&#10;g21AnK6xJv9vh753hnbBfE7E5Y8IOVYpecfnimIaqGjA6HI9+fn48jZv1o1aKbWe51n+TLwHW8P3&#10;l0KJ0YPsWnnzevcNAAD//wMAUEsBAi0AFAAGAAgAAAAhALaDOJL+AAAA4QEAABMAAAAAAAAAAAAA&#10;AAAAAAAAAFtDb250ZW50X1R5cGVzXS54bWxQSwECLQAUAAYACAAAACEAOP0h/9YAAACUAQAACwAA&#10;AAAAAAAAAAAAAAAvAQAAX3JlbHMvLnJlbHNQSwECLQAUAAYACAAAACEA5b5OS/8CAABWBgAADgAA&#10;AAAAAAAAAAAAAAAuAgAAZHJzL2Uyb0RvYy54bWxQSwECLQAUAAYACAAAACEAhnOS4dYAAAADAQAA&#10;DwAAAAAAAAAAAAAAAABZBQAAZHJzL2Rvd25yZXYueG1sUEsBAi0AFAAGAAgAAAAhANjErKr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Таксите по </w:t>
      </w:r>
      <w:hyperlink r:id="rId62"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за нерегулярните (епизодичните) полети се заплащат от командира на въздухоплавателното средство, преди излитането, на летищната администрация, която издава фактурата и в 5-дневен срок превежда на Главна дирекция "Гражданска въздухоплавателна администрация" или лицата по ал. 3, т. 2, 3 или 4 получените суми.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(6) (Нова – ДВ, бр. 91 от 2021 г., в сила от 2.11.2021 г., предишна ал. 5, </w:t>
      </w:r>
      <w:r w:rsidRPr="0039062B">
        <w:rPr>
          <w:rFonts w:ascii="Verdana" w:eastAsia="Times New Roman" w:hAnsi="Verdana" w:cs="Times New Roman"/>
          <w:b/>
          <w:bCs/>
          <w:color w:val="0000FF"/>
          <w:sz w:val="32"/>
          <w:szCs w:val="32"/>
          <w:lang w:eastAsia="bg-BG"/>
        </w:rPr>
        <w:t>бр. 44 от 2022 г.</w:t>
      </w:r>
      <w:r w:rsidRPr="0039062B">
        <w:rPr>
          <w:rFonts w:ascii="Verdana" w:eastAsia="Times New Roman" w:hAnsi="Verdana" w:cs="Times New Roman"/>
          <w:color w:val="000000"/>
          <w:sz w:val="24"/>
          <w:szCs w:val="24"/>
          <w:lang w:eastAsia="bg-BG"/>
        </w:rPr>
        <w:t> , в сила от 14.06.2022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4FF9F5B" wp14:editId="4D913243">
                <wp:extent cx="304800" cy="304800"/>
                <wp:effectExtent l="0" t="0" r="0" b="0"/>
                <wp:docPr id="94" name="AutoShape 26"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797F6" id="AutoShape 26" o:spid="_x0000_s1026" alt="apis://desktop/icons/kwadrat.gif" href="apis://ARCH|8510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6e/w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aYKRIC3k6HZrpXeNhmOMSmYoBIwobiAxsNpYqUJOpTDhpiOQDjtY88qzrxsuNvOG080BKzz8c0b7&#10;KBSSblsmbJ9WzRpiQVOm5spgpDMHUd+XsctY2CmTeeQuz376pB61i79RD5JuDBJyXhOxZrdGgQZA&#10;mUDuuKW17GpGSgjjhbnehjNowBpadR9lCeEgEA7Pbl/p1vkAvGjvJfR8khDbW0Rh8ypKphEIjcLR&#10;Ye4Ak+z4WGljPzDZIjcBSoDOGye7B2P7q8crzpeQS940XqWNuNgAm/0OuIan7syB8KL7kUbpYrqY&#10;JkEyHC+CJCqK4HY5T4LxMp6MiqtiPi/in85vnGQ1L0smnJtjAcTJm7T9VreHUuyleyoBIxteOnMO&#10;ktHr1bzRaEegAJf+8xmEk5dr4SUMHy/g8opSPEyiu2EaLMfTSZAsk1GQTqJpEMXpXTqOkjQplpeU&#10;Hrhg/04JdVAbo+HIZ+kM9Ctukf/eciNZyy20uIa3OQZpwNc3HafAhSh9ai3hTT8/C4WD/xIKSPcx&#10;0V7+TqK9+leyfAa5aglyAuVBM4ZJLfV3jDpobDk237ZEM4yaewGST+MkcZ3QL5LRZAgLfX6yOj8h&#10;goKpHFuM+uncwgqebJXm6xo8xT4wQrquUXEvYVdCPapDrULz8kwOjdZ1x/O1v/Xy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jErKrYAAAAQwEA&#10;ABkAAABkcnMvX3JlbHMvZTJvRG9jLnhtbC5yZWxzhM/BasMwDAbg+2DvYHRf7bR0lBGnjLVjPexS&#10;ugcQtpKYOrKxvdFCHn6+DFYY7Cgkfb/Ubi+TF1+UsgusoVkoEMQmWMeDho/T68MGRC7IFn1g0nCl&#10;DNvu/q49ksdSl/LoYhZV4axhLCU+SZnNSBPmRYjEtdOHNGGpZRpkRHPGgeRSqUeZfhvQ3ZjiYDWk&#10;g21AnK6xJv9vh753hnbBfE7E5Y8IOVYpecfnimIaqGjA6HI9+fn48jZv1o1aKbWe51n+TLwHW8P3&#10;l0KJ0YPsWnnzevcNAAD//wMAUEsBAi0AFAAGAAgAAAAhALaDOJL+AAAA4QEAABMAAAAAAAAAAAAA&#10;AAAAAAAAAFtDb250ZW50X1R5cGVzXS54bWxQSwECLQAUAAYACAAAACEAOP0h/9YAAACUAQAACwAA&#10;AAAAAAAAAAAAAAAvAQAAX3JlbHMvLnJlbHNQSwECLQAUAAYACAAAACEAn7ROnv8CAABWBgAADgAA&#10;AAAAAAAAAAAAAAAuAgAAZHJzL2Uyb0RvYy54bWxQSwECLQAUAAYACAAAACEAhnOS4dYAAAADAQAA&#10;DwAAAAAAAAAAAAAAAABZBQAAZHJzL2Rvd25yZXYueG1sUEsBAi0AFAAGAAgAAAAhANjErKr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преодоляване на последиците от извънредното положение, обявено с решение на Народното събрание от 13 март 2020 г., за периода от 1 май 2020 г. до 31 декември 2020 г. във фактурата по ал. 1 за таксите </w:t>
      </w:r>
      <w:r w:rsidRPr="0039062B">
        <w:rPr>
          <w:rFonts w:ascii="Verdana" w:eastAsia="Times New Roman" w:hAnsi="Verdana" w:cs="Times New Roman"/>
          <w:color w:val="000000"/>
          <w:sz w:val="24"/>
          <w:szCs w:val="24"/>
          <w:lang w:eastAsia="bg-BG"/>
        </w:rPr>
        <w:lastRenderedPageBreak/>
        <w:t xml:space="preserve">по </w:t>
      </w:r>
      <w:hyperlink r:id="rId63" w:history="1">
        <w:r w:rsidRPr="0039062B">
          <w:rPr>
            <w:rFonts w:ascii="Verdana" w:eastAsia="Times New Roman" w:hAnsi="Verdana" w:cs="Times New Roman"/>
            <w:color w:val="000000"/>
            <w:sz w:val="24"/>
            <w:szCs w:val="24"/>
            <w:lang w:eastAsia="bg-BG"/>
          </w:rPr>
          <w:t>чл. 3, ал. 2, т. 1</w:t>
        </w:r>
      </w:hyperlink>
      <w:r w:rsidRPr="0039062B">
        <w:rPr>
          <w:rFonts w:ascii="Verdana" w:eastAsia="Times New Roman" w:hAnsi="Verdana" w:cs="Times New Roman"/>
          <w:color w:val="000000"/>
          <w:sz w:val="24"/>
          <w:szCs w:val="24"/>
          <w:lang w:eastAsia="bg-BG"/>
        </w:rPr>
        <w:t xml:space="preserve"> се посочва срокът за плащане, който е 8 месеца считано от датата на издаване на фактурата.</w:t>
      </w:r>
    </w:p>
    <w:p w:rsidR="0039062B" w:rsidRPr="0039062B" w:rsidRDefault="0039062B" w:rsidP="0039062B">
      <w:pPr>
        <w:spacing w:after="0" w:line="240" w:lineRule="auto"/>
        <w:rPr>
          <w:rFonts w:ascii="Verdana" w:eastAsia="Times New Roman" w:hAnsi="Verdana" w:cs="Times New Roman"/>
          <w:sz w:val="24"/>
          <w:szCs w:val="24"/>
          <w:lang w:eastAsia="bg-BG"/>
        </w:rPr>
      </w:pP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64203C3" wp14:editId="3D973E5C">
                <wp:extent cx="304800" cy="304800"/>
                <wp:effectExtent l="0" t="0" r="0" b="0"/>
                <wp:docPr id="93" name="anotpalimg_46541543" descr="apis://desktop/uid=553192480?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AA7D4" id="anotpalimg_46541543" o:spid="_x0000_s1026" alt="apis://desktop/uid=553192480?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1BgMAAFsGAAAOAAAAZHJzL2Uyb0RvYy54bWysVVFv2yAQfp+0/4B4d20nOImtOlUbN9Ok&#10;bqvU7XkiNo5RbGBA6nTT/vsOnKRJO2nSNj8g4ODju7vvzpdXu65Fj0wbLkWO44sIIyZKWXGxzvGX&#10;z8tghpGxVFS0lYLl+IkZfDV/++ayVxkbyUa2FdMIQITJepXjxlqVhaEpG9ZRcyEVE2Cspe6ohaVe&#10;h5WmPaB3bTiKoknYS10pLUtmDOwWgxHPPX5ds9J+qmvDLGpzDNysH7UfV24M55c0W2uqGl7uadC/&#10;YNFRLuDRI1RBLUVbzV9BdbzU0sjaXpSyC2Vd85J5H8CbOHrhzUNDFfO+QHCMOobJ/D/Y8uPjvUa8&#10;ynE6xkjQDnJEhbSKtrxbfyWThMQJAVPFTAlxo4obyA+sNlaqcAs3k2QcpyMyi64iH4Km5WKzaHm5&#10;2ROGa39O6xCKQpbbjgk75FazlloQlmm4MhjpzPHU76vYpS3slck8fZdsP31Q99olwag7WW4MEnLR&#10;ULFm10aBEECe4OFhS2vZN4xWEMszuAHDARpAQ6v+g6xcTLZWeu92te7cG8AX7byOno46YjuLStgc&#10;RxANUFsJpv3cEabZ4bLSxr5jskNuAi4BOw9OH++MHY4ejri3hFzytvVSbcXZBmAOO/A0XHU2R8Ir&#10;70capbez2xkJyGhyG5CoKILr5YIEk2U8TYpxsVgU8U/3bkyyhlcVE+6ZQxXE5FXafivefT0O+j3W&#10;gZEtrxyco2T0erVoNXqkUIVL//kMguX5WHhOw8cLfHnhUjwi0c0oDZaT2TQgS5IE6TSaBVGc3qST&#10;iKSkWJ67dMcF+3eXUA8FkowSn6UT0i98i/z32jeaddxCn4OayjFIA76h8zgF3orKp9ZS3g7zk1A4&#10;+s+hgHQfEu3l7yQ6qH8lqyeQq5YgJ1AedGSYNFJ/x6iH7pZj821LNcOofS9A8mlMiGuHfkGS6QgW&#10;+tSyOrVQUQJUji1Gw3RhYQVXtkrzdQMvxT4wQl5DmdTcS9iV0MBqX6vQwbwn+27rWuTp2p96/ifM&#10;fwE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AS/kG1BgMAAFsGAAAO&#10;AAAAAAAAAAAAAAAAAC4CAABkcnMvZTJvRG9jLnhtbFBLAQItABQABgAIAAAAIQCGc5Lh1gAAAAMB&#10;AAAPAAAAAAAAAAAAAAAAAGA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65" w:history="1">
        <w:proofErr w:type="spellStart"/>
        <w:r w:rsidRPr="0039062B">
          <w:rPr>
            <w:rFonts w:ascii="Verdana" w:eastAsia="Times New Roman" w:hAnsi="Verdana" w:cs="Times New Roman"/>
            <w:i/>
            <w:iCs/>
            <w:vanish/>
            <w:color w:val="000000"/>
            <w:sz w:val="18"/>
            <w:szCs w:val="18"/>
            <w:lang w:eastAsia="bg-BG"/>
          </w:rPr>
          <w:t>Анотирана</w:t>
        </w:r>
        <w:proofErr w:type="spellEnd"/>
        <w:r w:rsidRPr="0039062B">
          <w:rPr>
            <w:rFonts w:ascii="Verdana" w:eastAsia="Times New Roman" w:hAnsi="Verdana" w:cs="Times New Roman"/>
            <w:i/>
            <w:iCs/>
            <w:vanish/>
            <w:color w:val="000000"/>
            <w:sz w:val="18"/>
            <w:szCs w:val="18"/>
            <w:lang w:eastAsia="bg-BG"/>
          </w:rPr>
          <w:t xml:space="preserve"> съдебна практика</w:t>
        </w:r>
      </w:hyperlink>
      <w:r w:rsidRPr="0039062B">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9" w:name="to_paragraph_id10305100"/>
      <w:bookmarkEnd w:id="9"/>
      <w:r w:rsidRPr="0039062B">
        <w:rPr>
          <w:rFonts w:ascii="Verdana" w:eastAsia="Times New Roman" w:hAnsi="Verdana" w:cs="Times New Roman"/>
          <w:b/>
          <w:bCs/>
          <w:color w:val="000000"/>
          <w:sz w:val="24"/>
          <w:szCs w:val="24"/>
          <w:lang w:eastAsia="bg-BG"/>
        </w:rPr>
        <w:t>Чл. 6.</w:t>
      </w:r>
      <w:r w:rsidRPr="0039062B">
        <w:rPr>
          <w:rFonts w:ascii="Verdana" w:eastAsia="Times New Roman" w:hAnsi="Verdana" w:cs="Times New Roman"/>
          <w:color w:val="000000"/>
          <w:sz w:val="24"/>
          <w:szCs w:val="24"/>
          <w:lang w:eastAsia="bg-BG"/>
        </w:rPr>
        <w:t xml:space="preserve"> (1) (Изм. - ДВ, бр. 38 от 2013 г., в сила от 1.01.2013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E402630" wp14:editId="2E05E651">
                <wp:extent cx="304800" cy="304800"/>
                <wp:effectExtent l="0" t="0" r="0" b="0"/>
                <wp:docPr id="92" name="AutoShape 28" descr="apis://desktop/icons/kwadrat.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E7646" id="AutoShape 28" o:spid="_x0000_s1026" alt="apis://desktop/icons/kwadrat.gif" href="apis://ARCH|85103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n8/wIAAFYGAAAOAAAAZHJzL2Uyb0RvYy54bWysVdtu2zAMfR+wfxD07vpSJ42NOkUbx0OB&#10;bivQ7QMUWY6F2JImKXW7Yf8+Sk7SpB0wYJsfBF3Jc8hD+vLqqe/QI9OGS1Hg+CzCiAkqay7WBf76&#10;pQpmGBlLRE06KViBn5nBV/P37y4HlbNEtrKrmUZgRJh8UAVurVV5GBrasp6YM6mYgMNG6p5YWOp1&#10;WGsygPW+C5MomoaD1LXSkjJjYLccD/Hc228aRu3npjHMoq7AgM36Uftx5cZwfknytSaq5XQHg/wF&#10;ip5wAU4PpkpiCdpq/sZUz6mWRjb2jMo+lE3DKfMcgE0cvWLz0BLFPBcIjlGHMJn/Z5Z+erzXiNcF&#10;zhKMBOkhR9dbK71rlED2amYoBIwobiAxsNpYqUJOpTDhZiCQDnu25o1n33ZcbBYdp5sdVnj454yO&#10;USgl3fZM2DGtmnXEgqZMy5XBSOcOor6tY5excFAm98hdnv30Qd1rF3+j7iTdGCTkoiViza6NAg2A&#10;MoHcfktrObSM1BDGE3OjDWfQgDW0Gj7KGsJBIBye3VOje+cD8KInL6Hng4TYk0UUNs+jdBaB0Cgc&#10;7eYOMMn3j5U29gOTPXIToATovHHyeGfseHV/xfkSsuJd51XaiZMNsDnugGt46s4cCC+6H1mULWfL&#10;WRqkyXQZpFFZBtfVIg2mVXwxKc/LxaKMfzq/cZq3vK6ZcG72BRCnb9L2W93uSnGU7qEEjOx47cw5&#10;SEavV4tOo0cCBVj5z2cQTl6uhacwfLyAyytKcZJGN0kWVNPZRZBW6STILqJZEMXZTTaN0iwtq1NK&#10;d1ywf6eEBqiNSTLxWToC/Ypb5L+33EjecwstruN9gUEa8I1NxylwKWqfWkt4N86PQuHgv4QC0r1P&#10;tJe/k+io/pWsn0GuWoKcQHnQjGHSSv0dowEaW4HNty3RDKPuVoDkszhNXSf0i3RykcBCH5+sjk+I&#10;oGCqwBajcbqwsIInW6X5ugVPsQ+MkK5rNNxL2JXQiGpXq9C8PJNdo3Xd8Xjtb738Du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G1o9irYAAAAQwEA&#10;ABkAAABkcnMvX3JlbHMvZTJvRG9jLnhtbC5yZWxzhI9NSwMxEIbvgv8hzN1mV1GKbLYUP7AHL6X+&#10;gCGZ3Q3NTkISpYX98c5FsCB4HGbe53mn25zmoL4oFx/ZQLtqQBHb6DyPBj4OrzdrUKUiOwyRycCZ&#10;Cmz666tuTwGrhMrkU1FC4WJgqjU9al3sRDOWVUzEshlinrHKmEed0B5xJH3bNA86/2ZAf8FUO2cg&#10;71wL6nBOYv6fHYfBW3qO9nMmrn8o9CSkHDwfBYp5pGoAky9Sebt/elvW921zJ8WWZdE/F+/Rifzl&#10;VCkzBtB9py9e778BAAD//wMAUEsBAi0AFAAGAAgAAAAhALaDOJL+AAAA4QEAABMAAAAAAAAAAAAA&#10;AAAAAAAAAFtDb250ZW50X1R5cGVzXS54bWxQSwECLQAUAAYACAAAACEAOP0h/9YAAACUAQAACwAA&#10;AAAAAAAAAAAAAAAvAQAAX3JlbHMvLnJlbHNQSwECLQAUAAYACAAAACEAqcJJ/P8CAABWBgAADgAA&#10;AAAAAAAAAAAAAAAuAgAAZHJzL2Uyb0RvYy54bWxQSwECLQAUAAYACAAAACEAhnOS4dYAAAADAQAA&#10;DwAAAAAAAAAAAAAAAABZBQAAZHJzL2Rvd25yZXYueG1sUEsBAi0AFAAGAAgAAAAhAG1o9ir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Във фактурата по </w:t>
      </w:r>
      <w:hyperlink r:id="rId67" w:history="1">
        <w:r w:rsidRPr="0039062B">
          <w:rPr>
            <w:rFonts w:ascii="Verdana" w:eastAsia="Times New Roman" w:hAnsi="Verdana" w:cs="Times New Roman"/>
            <w:color w:val="000000"/>
            <w:sz w:val="24"/>
            <w:szCs w:val="24"/>
            <w:lang w:eastAsia="bg-BG"/>
          </w:rPr>
          <w:t>чл. 5, ал. 1</w:t>
        </w:r>
      </w:hyperlink>
      <w:r w:rsidRPr="0039062B">
        <w:rPr>
          <w:rFonts w:ascii="Verdana" w:eastAsia="Times New Roman" w:hAnsi="Verdana" w:cs="Times New Roman"/>
          <w:color w:val="000000"/>
          <w:sz w:val="24"/>
          <w:szCs w:val="24"/>
          <w:lang w:eastAsia="bg-BG"/>
        </w:rPr>
        <w:t xml:space="preserve"> се посочва и срокът за рекламация, който 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30 дни считано от датата на издаване на фактурата за дължимите такси по чл. </w:t>
      </w:r>
      <w:hyperlink r:id="rId68" w:history="1">
        <w:r w:rsidRPr="0039062B">
          <w:rPr>
            <w:rFonts w:ascii="Verdana" w:eastAsia="Times New Roman" w:hAnsi="Verdana" w:cs="Times New Roman"/>
            <w:color w:val="000000"/>
            <w:sz w:val="24"/>
            <w:szCs w:val="24"/>
            <w:lang w:eastAsia="bg-BG"/>
          </w:rPr>
          <w:t>3, ал. 1 и ал. 2, т. 1</w:t>
        </w:r>
      </w:hyperlink>
      <w:r w:rsidRPr="0039062B">
        <w:rPr>
          <w:rFonts w:ascii="Verdana" w:eastAsia="Times New Roman" w:hAnsi="Verdana" w:cs="Times New Roman"/>
          <w:color w:val="000000"/>
          <w:sz w:val="24"/>
          <w:szCs w:val="24"/>
          <w:lang w:eastAsia="bg-BG"/>
        </w:rPr>
        <w:t xml:space="preserve"> за въздухоплавателни средства с максимално излетно тегло, по-малко от 2,0 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60 дни считано от датата на издаване на фактурата за дължимите такси по чл. 3, ал. 2, т. 1 за въздухоплавателни средства с максимално излетно тегло, равно или по-голямо от 2,0 т, както и по </w:t>
      </w:r>
      <w:hyperlink r:id="rId69" w:history="1">
        <w:r w:rsidRPr="0039062B">
          <w:rPr>
            <w:rFonts w:ascii="Verdana" w:eastAsia="Times New Roman" w:hAnsi="Verdana" w:cs="Times New Roman"/>
            <w:color w:val="000000"/>
            <w:sz w:val="24"/>
            <w:szCs w:val="24"/>
            <w:lang w:eastAsia="bg-BG"/>
          </w:rPr>
          <w:t>чл. 3, ал. 2, т. 2</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Рекламация, предявена след датата, посочена във фактурата, не подлежи на разглеждане.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Рекламацията се предявява пред лицето, издало фактурата по </w:t>
      </w:r>
      <w:hyperlink r:id="rId70" w:history="1">
        <w:r w:rsidRPr="0039062B">
          <w:rPr>
            <w:rFonts w:ascii="Verdana" w:eastAsia="Times New Roman" w:hAnsi="Verdana" w:cs="Times New Roman"/>
            <w:color w:val="000000"/>
            <w:sz w:val="24"/>
            <w:szCs w:val="24"/>
            <w:lang w:eastAsia="bg-BG"/>
          </w:rPr>
          <w:t>чл. 5, ал. 3</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Рекламации на отделни полети не са основание за отказ за плащане на дължимите суми. При признаване на рекламациите за основателни сумите по тях се приспадат от следващите плащания.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0" w:name="to_paragraph_id45563284"/>
      <w:bookmarkEnd w:id="10"/>
      <w:r w:rsidRPr="0039062B">
        <w:rPr>
          <w:rFonts w:ascii="Verdana" w:eastAsia="Times New Roman" w:hAnsi="Verdana" w:cs="Times New Roman"/>
          <w:b/>
          <w:bCs/>
          <w:color w:val="000000"/>
          <w:sz w:val="24"/>
          <w:szCs w:val="24"/>
          <w:lang w:eastAsia="bg-BG"/>
        </w:rPr>
        <w:t>Чл. 7.</w:t>
      </w:r>
      <w:r w:rsidRPr="0039062B">
        <w:rPr>
          <w:rFonts w:ascii="Verdana" w:eastAsia="Times New Roman" w:hAnsi="Verdana" w:cs="Times New Roman"/>
          <w:color w:val="000000"/>
          <w:sz w:val="24"/>
          <w:szCs w:val="24"/>
          <w:lang w:eastAsia="bg-BG"/>
        </w:rPr>
        <w:t xml:space="preserve"> (1) (Изм. - ДВ, бр. 19 от 2002 г.,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361740A" wp14:editId="3CAD6977">
                <wp:extent cx="304800" cy="304800"/>
                <wp:effectExtent l="0" t="0" r="0" b="0"/>
                <wp:docPr id="91" name="AutoShape 29"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49DE3" id="AutoShape 29"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gE/w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aYyRIC3k6HZrpXeNhilGJTMUAkYUN5AYWG2sVCGnUphw0xFIhx2seeXZ1w0Xm3nD6eaAFR7+OaN9&#10;FApJty0Ttk+rZg2xoClTc2Uw0pmDqO/L2GUs7JTJPHKXZz99Uo/axd+oB0k3Bgk5r4lYs1ujQAOg&#10;TCB33NJadjUjJYTxwlxvwxk0YA2tuo+yhHAQCIdnt69063wAXrT3Eno+SYjtLaKweRUl0wiERuHo&#10;MHeASXZ8rLSxH5hskZsAJUDnjZPdg7H91eMV50vIJW8ar9JGXGyAzX4HXMNTd+ZAeNH9SKN0MV1M&#10;kyAZjhdBEhVFcLucJ8F4GU9GxVUxnxfxT+c3TrKalyUTzs2xAOLkTdp+q9tDKfbSPZWAkQ0vnTkH&#10;yej1at5otCNQgEv/+QzCycu18BKGjxdweUUpHibR3TANluPpJEiWyShIJ9E0iOL0Lh1HSZoUy0tK&#10;D1ywf6eEOqiN0XDks3QG+hW3yH9vuZGs5RZaXMPbHIM04OubjlPgQpQ+tZbwpp+fhcLBfwkFpPuY&#10;aC9/J9Fe/StZPoNctQQ5gfKgGcOklvo7Rh00thybb1uiGUbNvQDJp3GSuE7oF8loMoSFPj9ZnZ8Q&#10;QcFUji1G/XRuYQVPtkrzdQ2eYh8YIV3XqLiXsCuhHtWhVqF5eSaHRuu64/na33r5Hc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wBeIBP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При неспазване на определените във фактурата срокове за плащане таксите се събират с дължимата законна лихва за всеки просрочен ден: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за таксите по </w:t>
      </w:r>
      <w:hyperlink r:id="rId72"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(в сила от 1.01.2013 г. - ДВ, бр. 94 от 2012 г.) за таксите по </w:t>
      </w:r>
      <w:hyperlink r:id="rId73" w:history="1">
        <w:r w:rsidRPr="0039062B">
          <w:rPr>
            <w:rFonts w:ascii="Verdana" w:eastAsia="Times New Roman" w:hAnsi="Verdana" w:cs="Times New Roman"/>
            <w:color w:val="000000"/>
            <w:sz w:val="24"/>
            <w:szCs w:val="24"/>
            <w:lang w:eastAsia="bg-BG"/>
          </w:rPr>
          <w:t>чл. 3, ал. 2, т. 1</w:t>
        </w:r>
      </w:hyperlink>
      <w:r w:rsidRPr="0039062B">
        <w:rPr>
          <w:rFonts w:ascii="Verdana" w:eastAsia="Times New Roman" w:hAnsi="Verdana" w:cs="Times New Roman"/>
          <w:color w:val="000000"/>
          <w:sz w:val="24"/>
          <w:szCs w:val="24"/>
          <w:lang w:eastAsia="bg-BG"/>
        </w:rPr>
        <w:t xml:space="preserve"> за въздухоплавателни средства с максимално излетно тегло, по-малко от 2,0 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(Нова - ДВ, бр. 19 от 2002 г., изм., бр. 16 от 2003 г., бр. 32 от 2004 г., бр. 15 от 2005 г., бр. 22 от 2006 г., бр. 25 от 2007 г., бр. 34 от 2008 г.; Решение № 5551 на ВАС на РБ - бр. 92 от 2008 г.; бр. 28 от 2010 г., в сила от 1.01.2010 г.; бр. 20 от 2011 г., в сила от 1.01.2011 г., бр. 94 от 2012 г., в сила от 1.01.2013 г., бр. 38 от 2013 г., в сила от 1.01.2013 г., бр. 67 от 2014 г., в сила от 1.01.2014 г., бр. 45 от 2015 г., в сила от 1.01.2015 г., бр. 11 от 2016 г., в сила от 1.01.2016 г., бр. 21 от 2017 г., в сила от 1.01.2017 г., бр. 20 от 2018 г., в сила от 1.01.2018 г., бр. 46 от 2019 г., в сила от 1.01.2019 г., бр. 91 от 2021 г., в сила от 1.01.2020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3B3DF28" wp14:editId="0684F513">
                <wp:extent cx="304800" cy="304800"/>
                <wp:effectExtent l="0" t="0" r="0" b="0"/>
                <wp:docPr id="90" name="AutoShape 30"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83928" id="AutoShape 30"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4r/w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KYRHkBZydLu10rtGV7BXMkMhYERxA4mB1cZKFXIqhQk3HYF02MGaV5593XCxmTecbg5Y4eGfM9pH&#10;oZB02zJh+7Rq1hALmjI1VwYjnTmI+r6MXcbCTpnMI3d59tMn9ahd/I16kHRjkJDzmog1uzUKNADK&#10;BHLHLa1lVzNSQhgvzPU2nEED1tCq+yhLCAeBcHh2+0q3zgfgRXsvoeeThNjeIgqbV1EyjSBqFI4O&#10;cweYZMfHShv7gckWuQlQAnTeONk9GNtfPV5xvoRc8qbxKm3ExQbY7HfANTx1Zw6EF92PNEoX08U0&#10;CZLheBEkUVEEt8t5EoyX8WRUXBXzeRH/dH7jJKt5WTLh3BwLIE7epO23uj2UYi/dUwkY2fDSmXOQ&#10;jF6v5o1GOwIFuPSfzyCcvFwLL2H4eAGXV5TiYRLdDdNgOZ5OgmSZjIJ0Ek2DKE7v0nGUpEmxvKT0&#10;wAX7d0qog9oYDUc+S2egX3GL/PeWG8labqHFNbzNMUgDvr7pOAUuROlTawlv+vlZKBz8l1BAuo+J&#10;9vJ3Eu3Vv5LlM8hVS5ATKA+aMUxqqb9j1EFjy7H5tiWaYdTcC5B8GicJXLN+kYwmQ1jo85PV+QkR&#10;FEzl2GLUT+cWVvBkqzRf1+Ap9oER0nWNinsJuxLqUR1qFZqXZ3JotK47nq/9rZff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LlmOK/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При неспазване на срока за плащане на таксите по </w:t>
      </w:r>
      <w:hyperlink r:id="rId74" w:history="1">
        <w:r w:rsidRPr="0039062B">
          <w:rPr>
            <w:rFonts w:ascii="Verdana" w:eastAsia="Times New Roman" w:hAnsi="Verdana" w:cs="Times New Roman"/>
            <w:color w:val="000000"/>
            <w:sz w:val="24"/>
            <w:szCs w:val="24"/>
            <w:lang w:eastAsia="bg-BG"/>
          </w:rPr>
          <w:t>чл. 3, ал. 2, т. 1</w:t>
        </w:r>
      </w:hyperlink>
      <w:r w:rsidRPr="0039062B">
        <w:rPr>
          <w:rFonts w:ascii="Verdana" w:eastAsia="Times New Roman" w:hAnsi="Verdana" w:cs="Times New Roman"/>
          <w:color w:val="000000"/>
          <w:sz w:val="24"/>
          <w:szCs w:val="24"/>
          <w:lang w:eastAsia="bg-BG"/>
        </w:rPr>
        <w:t xml:space="preserve"> за въздухоплавателни средства с максимално излетно тегло, равно или по-голямо от 2,0 т, и таксата по </w:t>
      </w:r>
      <w:hyperlink r:id="rId75" w:history="1">
        <w:r w:rsidRPr="0039062B">
          <w:rPr>
            <w:rFonts w:ascii="Verdana" w:eastAsia="Times New Roman" w:hAnsi="Verdana" w:cs="Times New Roman"/>
            <w:color w:val="000000"/>
            <w:sz w:val="24"/>
            <w:szCs w:val="24"/>
            <w:lang w:eastAsia="bg-BG"/>
          </w:rPr>
          <w:t>чл. 3, ал. 2, т. 2</w:t>
        </w:r>
      </w:hyperlink>
      <w:r w:rsidRPr="0039062B">
        <w:rPr>
          <w:rFonts w:ascii="Verdana" w:eastAsia="Times New Roman" w:hAnsi="Verdana" w:cs="Times New Roman"/>
          <w:color w:val="000000"/>
          <w:sz w:val="24"/>
          <w:szCs w:val="24"/>
          <w:lang w:eastAsia="bg-BG"/>
        </w:rPr>
        <w:t xml:space="preserve"> се дължи лихва, чийто годишен размер:</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1. (нова – ДВ, бр. 91 от 2021 г., в сила от 1.01.2020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5BA90D3" wp14:editId="5152CDF6">
                <wp:extent cx="304800" cy="304800"/>
                <wp:effectExtent l="0" t="0" r="0" b="0"/>
                <wp:docPr id="89" name="AutoShape 31"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6F792" id="AutoShape 31"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2mKkSAt1Oh2a6UPja5ijEpmKCSMKG6gMLDbWKlCTqUw4aYjUA47WPPKs68bLjbzhtPNASs8/HNF&#10;+ywUkm5bJmxfVs0aYkFTpubKYKQzB1Hfl7GrWNgpk3nkrs5++aQetcu/UQ+SbgwScl4TsWa3RoEG&#10;QJlA7niktexqRkpI44W73odzaMAbWnUfZQnpIJAOz25f6dbFALxo7yX0fJIQ21tE4fAqSqYRCI2C&#10;6bB2gEl2fKy0sR+YbJFbACVA552T3YOx/dXjFRdLyCVvGq/SRlwcgM/+BELDU2dzILzofqRRupgu&#10;pkmQDMeLIImKIrhdzpNgvIwno+KqmM+L+KeLGydZzcuSCRfm2ABx8qZsv9XtoRV76Z5awMiGl86d&#10;g2T0ejVvNNoRaMCl//kKguXlWngJw+cLuLyiFA+T6G6YBsvxdBIky2QUpJNoGkRxepeOoyRNiuUl&#10;pQcu2L9TQl2O09Fw5Kt0BvoVt8j/3nIjWcstjLiGt9Bjp0skcwpciNKX1hLe9OuzVDj4L6mAch8L&#10;7eXvJNqrfyXLZ5CrliAnUB4MY1jUUn/HqIPBlmPzbUs0w6i5FyD5NE4SNwn9JhlNhrDR55bVuYUI&#10;Cq5ybDHql3MLO3iyVZqva4gU+8QI6aZGxb2EXQv1qA69CsPLMzkMWjcdz/f+1svf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vv5ovv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периода от 1 януари 2020 г. до 31 декември 2020 г. е 9,72 на сто;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(нова – ДВ, бр. 91 от 2021 г., в сила от 1.01.2021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0B43200" wp14:editId="4BEF2FD2">
                <wp:extent cx="304800" cy="304800"/>
                <wp:effectExtent l="0" t="0" r="0" b="0"/>
                <wp:docPr id="88" name="AutoShape 32"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F5693" id="AutoShape 32"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mT/w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ylUSpAWanS7tdKHRldDjEpmKCSMKG6gMLDbWKlCTqUw4aYjUA47WPPKs68bLjbzhtPNASs8/HNF&#10;+ywUkm5bJmxfVs0aYkFTpubKYKQzB1Hfl7GrWNgpk3nkrs5++aQetcu/UQ+SbgwScl4TsWa3RoEG&#10;QJlA7niktexqRkpI44W73odzaMAbWnUfZQnpIJAOz25f6dbFALxo7yX0fJIQ21tE4fAqSqYRCI2C&#10;6bB2gEl2fKy0sR+YbJFbACVA552T3YOx/dXjFRdLyCVvGq/SRlwcgM/+BELDU2dzILzofqRRupgu&#10;pkmQDMeLIImKIrhdzpNgvIwno+KqmM+L+KeLGydZzcuSCRfm2ABx8qZsv9XtoRV76Z5awMiGl86d&#10;g2T0ejVvNNoRaMCl//kKguXlWngJw+cLuLyiFA+T6G6YBsvxdBIky2QUpJNoGkRxepeOoyRNiuUl&#10;pQcu2L9TQl2O09Fw5Kt0BvoVt8j/3nIjWcstjLiGt9Bjp0skcwpciNKX1hLe9OuzVDj4L6mAch8L&#10;7eXvJNqrfyXLZ5CrliAnUB4MY1jUUn/HqIPBlmPzbUs0w6i5FyD5NE4SNwn9JhlNhrDR55bVuYUI&#10;Cq5ybDHql3MLO3iyVZqva4gU+8QI6aZGxb2EXQv1qA69CsPLMzkMWjcdz/f+1svf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rSGpk/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периода от 1 януари 2021 г. до 31 декември 2021 г. е 9,67 на сто.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(Предишна ал. 2 - ДВ, бр. 19 от 2002 г., изм., бр. 25 от 2007 г., бр. 28 от 2010 г., в сила от 1.01.2010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20A7504" wp14:editId="5637D93E">
                <wp:extent cx="304800" cy="304800"/>
                <wp:effectExtent l="0" t="0" r="0" b="0"/>
                <wp:docPr id="87" name="AutoShape 33"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EE60E" id="AutoShape 33"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w/wIAAFYGAAAOAAAAZHJzL2Uyb0RvYy54bWysVW1v2jAQ/j5p/8Hy95AEwkuihqolMFXq&#10;tkrdfoBxHGKR2J5tSLtp/31nByi0kyZt40Nk++y757l77ri6fmobtGfacClyHA8ijJigsuRik+Ov&#10;X1bBDCNjiShJIwXL8TMz+Hr+/t1VpzI2lLVsSqYROBEm61SOa2tVFoaG1qwlZiAVE2CspG6Jha3e&#10;hKUmHXhvm3AYRZOwk7pUWlJmDJwWvRHPvf+qYtR+rirDLGpyDNis/2r/XbtvOL8i2UYTVXN6gEH+&#10;AkVLuICgJ1cFsQTtNH/jquVUSyMrO6CyDWVVcco8B2ATR6/YPNZEMc8FkmPUKU3m/7mln/YPGvEy&#10;x7MpRoK0UKObnZU+NBqNMCqZoZAworiBwsBua6UKOZXChNuOQDnsYMMrz75uuNguGk63B6zw8M8V&#10;7bNQSLprmbB9WTVriAVNmZorg5HOHER9V8auYmGnTOaRuzr75aN60C7/Rt1LujVIyEVNxIbdGAUa&#10;AGUCueOR1rKrGSkhjRfueh/OoQFvaN19lCWkg0A6PLunSrcuBuBFT15CzycJsSeLKByOomQWgdAo&#10;mA5rB5hkx8dKG/uByRa5BVACdN452d8b2189XnGxhFzxpvEqbcTFAfjsTyA0PHU2B8KL7kcapcvZ&#10;cpYEyXCyDJKoKIKb1SIJJqt4Oi5GxWJRxD9d3DjJal6WTLgwxwaIkzdl+61uD63YS/fUAkY2vHTu&#10;HCSjN+tFo9GeQAOu/M9XECwv18JLGD5fwOUVpXiYRLfDNFhNZtMgWSXjIJ1GsyCK09t0EiVpUqwu&#10;Kd1zwf6dEupynI6HY1+lM9CvuEX+95YbyVpuYcQ1vIUeO10imVPgUpS+tJbwpl+fpcLBf0kFlPtY&#10;aC9/J9Fe/WtZPoNctQQ5gfJgGMOilvo7Rh0MthybbzuiGUbNnQDJp3GSuEnoN8l4OoSNPreszy1E&#10;UHCVY4tRv1xY2MGTndJ8U0Ok2CdGSDc1Ku4l7FqoR3XoVRhenslh0LrpeL73t17+Du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vhkOsP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При заплащане на таксите от фактурата по </w:t>
      </w:r>
      <w:hyperlink r:id="rId76" w:history="1">
        <w:r w:rsidRPr="0039062B">
          <w:rPr>
            <w:rFonts w:ascii="Verdana" w:eastAsia="Times New Roman" w:hAnsi="Verdana" w:cs="Times New Roman"/>
            <w:color w:val="000000"/>
            <w:sz w:val="24"/>
            <w:szCs w:val="24"/>
            <w:lang w:eastAsia="bg-BG"/>
          </w:rPr>
          <w:t>чл. 5, ал. 1</w:t>
        </w:r>
      </w:hyperlink>
      <w:r w:rsidRPr="0039062B">
        <w:rPr>
          <w:rFonts w:ascii="Verdana" w:eastAsia="Times New Roman" w:hAnsi="Verdana" w:cs="Times New Roman"/>
          <w:color w:val="000000"/>
          <w:sz w:val="24"/>
          <w:szCs w:val="24"/>
          <w:lang w:eastAsia="bg-BG"/>
        </w:rPr>
        <w:t xml:space="preserve"> след срока, посочен в </w:t>
      </w:r>
      <w:hyperlink r:id="rId77" w:history="1">
        <w:r w:rsidRPr="0039062B">
          <w:rPr>
            <w:rFonts w:ascii="Verdana" w:eastAsia="Times New Roman" w:hAnsi="Verdana" w:cs="Times New Roman"/>
            <w:color w:val="000000"/>
            <w:sz w:val="24"/>
            <w:szCs w:val="24"/>
            <w:lang w:eastAsia="bg-BG"/>
          </w:rPr>
          <w:t>чл. 5, ал. 2</w:t>
        </w:r>
      </w:hyperlink>
      <w:r w:rsidRPr="0039062B">
        <w:rPr>
          <w:rFonts w:ascii="Verdana" w:eastAsia="Times New Roman" w:hAnsi="Verdana" w:cs="Times New Roman"/>
          <w:color w:val="000000"/>
          <w:sz w:val="24"/>
          <w:szCs w:val="24"/>
          <w:lang w:eastAsia="bg-BG"/>
        </w:rPr>
        <w:t>, получателят издава известие за лихва за просрочие към датата на плащане, която превозвачите са длъжни да платят.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(Предишна ал. 3 - ДВ, бр. 19 от 2002 г., изм., бр. 25 от 2007 г., бр. 94 от 2012 г., в сила от 1.01.2013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796019B" wp14:editId="10C8683C">
                <wp:extent cx="304800" cy="304800"/>
                <wp:effectExtent l="0" t="0" r="0" b="0"/>
                <wp:docPr id="86" name="AutoShape 34"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6FB08" id="AutoShape 34"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wT/w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kYI0FaqNHt1kofGl0lGJXMUEgYUdxAYWC3sVKFnEphwk1HoBx2sOaVZ183XGzmDaebA1Z4+OeK&#10;9lkoJN22TNi+rJo1xIKmTM2VwUhnDqK+L2NXsbBTJvPIXZ398kk9apd/ox4k3Rgk5LwmYs1ujQIN&#10;gDKB3PFIa9nVjJSQxgt3vQ/n0IA3tOo+yhLSQSAdnt2+0q2LAXjR3kvo+SQhtreIwuFVlEwjEBoF&#10;02HtAJPs+FhpYz8w2SK3AEqAzjsnuwdj+6vHKy6WkEveNF6ljbg4AJ/9CYSGp87mQHjR/UijdDFd&#10;TJMgGY4XQRIVRXC7nCfBeBlPRsVVMZ8X8U8XN06ympclEy7MsQHi5E3ZfqvbQyv20j21gJENL507&#10;B8no9WreaLQj0IBL//MVBMvLtfAShs8XcHlFKR4m0d0wDZbj6SRIlskoSCfRNIji9C4dR0maFMtL&#10;Sg9csH+nhLocp6PhyFfpDPQrbpH/veVGspZbGHENb6HHTpdI5hS4EKUvrSW86ddnqXDwX1IB5T4W&#10;2svfSbRX/0qWzyBXLUFOoDwYxrCopf6OUQeDLcfm25ZohlFzL0DyaZwkbhL6TTKaDGGjzy2rcwsR&#10;FFzl2GLUL+cWdvBkqzRf1xAp9okR0k2NinsJuxbqUR16FYaXZ3IYtG46nu/9rZe/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8XJME/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При закъснения в плащането по фактурите, издадени по </w:t>
      </w:r>
      <w:hyperlink r:id="rId78" w:history="1">
        <w:r w:rsidRPr="0039062B">
          <w:rPr>
            <w:rFonts w:ascii="Verdana" w:eastAsia="Times New Roman" w:hAnsi="Verdana" w:cs="Times New Roman"/>
            <w:color w:val="000000"/>
            <w:sz w:val="24"/>
            <w:szCs w:val="24"/>
            <w:lang w:eastAsia="bg-BG"/>
          </w:rPr>
          <w:t>чл. 5, ал. 3, т. 5</w:t>
        </w:r>
      </w:hyperlink>
      <w:r w:rsidRPr="0039062B">
        <w:rPr>
          <w:rFonts w:ascii="Verdana" w:eastAsia="Times New Roman" w:hAnsi="Verdana" w:cs="Times New Roman"/>
          <w:color w:val="000000"/>
          <w:sz w:val="24"/>
          <w:szCs w:val="24"/>
          <w:lang w:eastAsia="bg-BG"/>
        </w:rPr>
        <w:t xml:space="preserve">, длъжникът погасява първо задължението за таксата и след това - за лихвите по </w:t>
      </w:r>
      <w:hyperlink r:id="rId79" w:history="1">
        <w:r w:rsidRPr="0039062B">
          <w:rPr>
            <w:rFonts w:ascii="Verdana" w:eastAsia="Times New Roman" w:hAnsi="Verdana" w:cs="Times New Roman"/>
            <w:color w:val="000000"/>
            <w:sz w:val="24"/>
            <w:szCs w:val="24"/>
            <w:lang w:eastAsia="bg-BG"/>
          </w:rPr>
          <w:t>чл. 7, ал. 1</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(5) (Нова - ДВ, бр. 94 от 2012 г., в сила от 1.01.2013 г.) При закъснения в плащането по фактурите, издадени по </w:t>
      </w:r>
      <w:hyperlink r:id="rId80" w:history="1">
        <w:r w:rsidRPr="0039062B">
          <w:rPr>
            <w:rFonts w:ascii="Verdana" w:eastAsia="Times New Roman" w:hAnsi="Verdana" w:cs="Times New Roman"/>
            <w:color w:val="000000"/>
            <w:sz w:val="24"/>
            <w:szCs w:val="24"/>
            <w:lang w:eastAsia="bg-BG"/>
          </w:rPr>
          <w:t>чл. 5, ал. 3, т. 6</w:t>
        </w:r>
      </w:hyperlink>
      <w:r w:rsidRPr="0039062B">
        <w:rPr>
          <w:rFonts w:ascii="Verdana" w:eastAsia="Times New Roman" w:hAnsi="Verdana" w:cs="Times New Roman"/>
          <w:color w:val="000000"/>
          <w:sz w:val="24"/>
          <w:szCs w:val="24"/>
          <w:lang w:eastAsia="bg-BG"/>
        </w:rPr>
        <w:t xml:space="preserve">, длъжникът погасява задълженията си съгласно Условията за прилагане на системата за пътни такси и условията за плащане - документ YY.60.02 на </w:t>
      </w:r>
      <w:proofErr w:type="spellStart"/>
      <w:r w:rsidRPr="0039062B">
        <w:rPr>
          <w:rFonts w:ascii="Verdana" w:eastAsia="Times New Roman" w:hAnsi="Verdana" w:cs="Times New Roman"/>
          <w:color w:val="000000"/>
          <w:sz w:val="24"/>
          <w:szCs w:val="24"/>
          <w:lang w:eastAsia="bg-BG"/>
        </w:rPr>
        <w:t>Евроконтрол</w:t>
      </w:r>
      <w:proofErr w:type="spellEnd"/>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(Предишна ал. 4 - ДВ, бр. 19 от 2002 г., изм., бр. 28 от 2010 г., в сила от 1.01.2010 г., предишна ал. 5,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3537FDD" wp14:editId="655D38B8">
                <wp:extent cx="304800" cy="304800"/>
                <wp:effectExtent l="0" t="0" r="0" b="0"/>
                <wp:docPr id="85" name="AutoShape 35"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31EC4" id="AutoShape 35"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3r/g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kII0FaqNHt1kofGl3BWckMhYQRxQ0UBnYbK1XIqRQm3HQEymEHa1559nXDxWbecLo5YIWHf65o&#10;n4VC0m3LhO3LqllDLGjK1FwZjHTmIOr7MnYVCztlMo/c1dkvn9Sjdvk36kHSjUFCzmsi1uzWKNAA&#10;KBPIHY+0ll3NSAlpvHDX+3AODXhDq+6jLCEdBNLh2e0r3boYgBftvYSeTxJie4soHF5FyTQCoVEw&#10;HdYOMMmOj5U29gOTLXILoATovHOyezC2v3q84mIJueRN41XaiIsD8NmfQGh46mwOhBfdjzRKF9PF&#10;NAmS4XgRJFFRBLfLeRKMl/FkVFwV83kR/3Rx4ySreVky4cIcGyBO3pTtt7o9tGIv3VMLGNnw0rlz&#10;kIxer+aNRjsCDbj0P19BsLxcCy9h+HwBl1eU4mES3Q3TYDmeToJkmYyCdBJNgyhO79JxlKRJsbyk&#10;9MAF+3dKqMtxOhqOfJXOQL/iFvnfW24ka7mFEdfwFnrsdIlkToELUfrSWsKbfn2WCgf/JRVQ7mOh&#10;vfydRHv1r2T5DHLVEuQEyoNhDIta6u8YdTDYcmy+bYlmGDX3AiSfxkniJqHfJKPJEDb63LI6txBB&#10;wVWOLUb9cm5hB0+2SvN1DZFinxgh3dSouJewa6Ee1aFXYXh5JodB66bj+d7fevk7mP0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vM/VdgAAABDAQAA&#10;GQAAAGRycy9fcmVscy9lMm9Eb2MueG1sLnJlbHOEz8FKAzEQBuC74DuEudtkW9Qimy3SKvbgpdQH&#10;GJLZ3dDsJCRRWtiHNxfBguBxmJnvn2k358mLL0rZBdbQLBQIYhOs40HDx/H1bg0iF2SLPjBpuFCG&#10;TXd70x7IY6lLeXQxi6pw1jCWEp+kzGakCfMiROLa6UOasNQyDTKiOeFAcqnUg0y/DeiuTLG3GtLe&#10;NiCOl1iT/7dD3ztDu2A+J+LyR4Qcq5S841NFMQ1UNGB0uZ78fNi+zev7Rq2UepznWf5MvAdbw1/O&#10;hRKjB9m18ur17hsAAP//AwBQSwECLQAUAAYACAAAACEAtoM4kv4AAADhAQAAEwAAAAAAAAAAAAAA&#10;AAAAAAAAW0NvbnRlbnRfVHlwZXNdLnhtbFBLAQItABQABgAIAAAAIQA4/SH/1gAAAJQBAAALAAAA&#10;AAAAAAAAAAAAAC8BAABfcmVscy8ucmVsc1BLAQItABQABgAIAAAAIQCYp43r/gIAAFYGAAAOAAAA&#10;AAAAAAAAAAAAAC4CAABkcnMvZTJvRG9jLnhtbFBLAQItABQABgAIAAAAIQCGc5Lh1gAAAAMBAAAP&#10;AAAAAAAAAAAAAAAAAFgFAABkcnMvZG93bnJldi54bWxQSwECLQAUAAYACAAAACEA/vM/VdgAAABD&#10;AQAAGQAAAAAAAAAAAAAAAABbBgAAZHJzL19yZWxzL2Uyb0RvYy54bWwucmVsc1BLBQYAAAAABQAF&#10;ADoBAABq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Платците на фактурите/известие за лихва за просрочие са длъжни да превеждат дължимите суми (такси и лихви) по банков път по банковата сметка, посочена във фактурата/известието за лихва за просрочие.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(Нова - ДВ, бр. 41 от 2014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455D95D" wp14:editId="2C809B8E">
                <wp:extent cx="304800" cy="304800"/>
                <wp:effectExtent l="0" t="0" r="0" b="0"/>
                <wp:docPr id="84" name="AutoShape 36"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58C37" id="AutoShape 36" o:spid="_x0000_s1026" alt="apis://desktop/icons/kwadrat.gif" href="apis://ARCH|8510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zG/w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2mCkSAt1Oh2a6UPja7GGJXMUEgYUdxAYWC3sVKFnEphwk1HoBx2sOaVZ183XGzmDaebA1Z4+OeK&#10;9lkoJN22TNi+rJo1xIKmTM2VwUhnDqK+L2NXsbBTJvPIXZ398kk9apd/ox4k3Rgk5LwmYs1ujQIN&#10;gDKB3PFIa9nVjJSQxgt3vQ/n0IA3tOo+yhLSQSAdnt2+0q2LAXjR3kvo+SQhtreIwuFVlEwjEBoF&#10;02HtAJPs+FhpYz8w2SK3AEqAzjsnuwdj+6vHKy6WkEveNF6ljbg4AJ/9CYSGp87mQHjR/UijdDFd&#10;TJMgGY4XQRIVRXC7nCfBeBlPRsVVMZ8X8U8XN06ympclEy7MsQHi5E3ZfqvbQyv20j21gJENL507&#10;B8no9WreaLQj0IBL//MVBMvLtfAShs8XcHlFKR4m0d0wDZbj6SRIlskoSCfRNIji9C4dR0maFMtL&#10;Sg9csH+nhLocp6PhyFfpDPQrbpH/veVGspZbGHENb6HHTpdI5hS4EKUvrSW86ddnqXDwX1IB5T4W&#10;2svfSbRX/0qWzyBXLUFOoDwYxrCopf6OUQeDLcfm25ZohlFzL0DyaZwkbhL6TTKaDGGjzy2rcwsR&#10;FFzl2GLUL+cWdvBkqzRf1xAp9okR0k2NinsJuxbqUR16FYaXZ3IYtG46nu/9rZe/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7zP1XYAAAAQwEA&#10;ABkAAABkcnMvX3JlbHMvZTJvRG9jLnhtbC5yZWxzhM/BSgMxEAbgu+A7hLnbZFvUIpst0ir24KXU&#10;BxiS2d3Q7CQkUVrYhzcXwYLgcZiZ759pN+fJiy9K2QXW0CwUCGITrONBw8fx9W4NIhdkiz4wabhQ&#10;hk13e9MeyGOpS3l0MYuqcNYwlhKfpMxmpAnzIkTi2ulDmrDUMg0yojnhQHKp1INMvw3orkyxtxrS&#10;3jYgjpdYk/+3Q987Q7tgPifi8keEHKuUvONTRTENVDRgdLme/HzYvs3r+0atlHqc51n+TLwHW8Nf&#10;zoUSowfZtfLq9e4bAAD//wMAUEsBAi0AFAAGAAgAAAAhALaDOJL+AAAA4QEAABMAAAAAAAAAAAAA&#10;AAAAAAAAAFtDb250ZW50X1R5cGVzXS54bWxQSwECLQAUAAYACAAAACEAOP0h/9YAAACUAQAACwAA&#10;AAAAAAAAAAAAAAAvAQAAX3JlbHMvLnJlbHNQSwECLQAUAAYACAAAACEAi3hMxv8CAABWBgAADgAA&#10;AAAAAAAAAAAAAAAuAgAAZHJzL2Uyb0RvYy54bWxQSwECLQAUAAYACAAAACEAhnOS4dYAAAADAQAA&#10;DwAAAAAAAAAAAAAAAABZBQAAZHJzL2Rvd25yZXYueG1sUEsBAi0AFAAGAAgAAAAhAP7zP1X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При разсрочване или отсрочване на таксите по </w:t>
      </w:r>
      <w:hyperlink r:id="rId81" w:history="1">
        <w:r w:rsidRPr="0039062B">
          <w:rPr>
            <w:rFonts w:ascii="Verdana" w:eastAsia="Times New Roman" w:hAnsi="Verdana" w:cs="Times New Roman"/>
            <w:color w:val="000000"/>
            <w:sz w:val="24"/>
            <w:szCs w:val="24"/>
            <w:lang w:eastAsia="bg-BG"/>
          </w:rPr>
          <w:t>чл. 3, ал. 1</w:t>
        </w:r>
      </w:hyperlink>
      <w:r w:rsidRPr="0039062B">
        <w:rPr>
          <w:rFonts w:ascii="Verdana" w:eastAsia="Times New Roman" w:hAnsi="Verdana" w:cs="Times New Roman"/>
          <w:color w:val="000000"/>
          <w:sz w:val="24"/>
          <w:szCs w:val="24"/>
          <w:lang w:eastAsia="bg-BG"/>
        </w:rPr>
        <w:t xml:space="preserve"> се начислява лихвата, приложима при разсрочването или отсрочването на публични задължения.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1" w:name="to_paragraph_id7137158"/>
      <w:bookmarkEnd w:id="11"/>
      <w:r w:rsidRPr="0039062B">
        <w:rPr>
          <w:rFonts w:ascii="Verdana" w:eastAsia="Times New Roman" w:hAnsi="Verdana" w:cs="Times New Roman"/>
          <w:b/>
          <w:bCs/>
          <w:color w:val="000000"/>
          <w:sz w:val="24"/>
          <w:szCs w:val="24"/>
          <w:lang w:eastAsia="bg-BG"/>
        </w:rPr>
        <w:t>Чл. 8.</w:t>
      </w:r>
      <w:r w:rsidRPr="0039062B">
        <w:rPr>
          <w:rFonts w:ascii="Verdana" w:eastAsia="Times New Roman" w:hAnsi="Verdana" w:cs="Times New Roman"/>
          <w:color w:val="000000"/>
          <w:sz w:val="24"/>
          <w:szCs w:val="24"/>
          <w:lang w:eastAsia="bg-BG"/>
        </w:rPr>
        <w:t xml:space="preserve"> (1) Превозвачите, които са български физически и юридически лица, заплащат таксите в левове по централния курс на Българската народна банка за деня на плащане, включително за наети от тях въздухоплавателни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Превозвачите, които не са български физически или юридически лица, заплащат таксите в конвертируема валута и в случаите, когато ползват въздухоплавателно средство - собственост на български физически или юридически лица.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(Нова - ДВ, бр. 94 от 2012 г., в сила от 1.01.2013 г.) Превозвачите заплащат таксите по </w:t>
      </w:r>
      <w:hyperlink r:id="rId82" w:history="1">
        <w:r w:rsidRPr="0039062B">
          <w:rPr>
            <w:rFonts w:ascii="Verdana" w:eastAsia="Times New Roman" w:hAnsi="Verdana" w:cs="Times New Roman"/>
            <w:color w:val="000000"/>
            <w:sz w:val="24"/>
            <w:szCs w:val="24"/>
            <w:lang w:eastAsia="bg-BG"/>
          </w:rPr>
          <w:t>чл. 3, ал. 2</w:t>
        </w:r>
      </w:hyperlink>
      <w:r w:rsidRPr="0039062B">
        <w:rPr>
          <w:rFonts w:ascii="Verdana" w:eastAsia="Times New Roman" w:hAnsi="Verdana" w:cs="Times New Roman"/>
          <w:color w:val="000000"/>
          <w:sz w:val="24"/>
          <w:szCs w:val="24"/>
          <w:lang w:eastAsia="bg-BG"/>
        </w:rPr>
        <w:t>, както следва: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за фактурите, издадени по </w:t>
      </w:r>
      <w:hyperlink r:id="rId83" w:history="1">
        <w:r w:rsidRPr="0039062B">
          <w:rPr>
            <w:rFonts w:ascii="Verdana" w:eastAsia="Times New Roman" w:hAnsi="Verdana" w:cs="Times New Roman"/>
            <w:color w:val="000000"/>
            <w:sz w:val="24"/>
            <w:szCs w:val="24"/>
            <w:lang w:eastAsia="bg-BG"/>
          </w:rPr>
          <w:t>чл. 5, ал. 3, т. 5</w:t>
        </w:r>
      </w:hyperlink>
      <w:r w:rsidRPr="0039062B">
        <w:rPr>
          <w:rFonts w:ascii="Verdana" w:eastAsia="Times New Roman" w:hAnsi="Verdana" w:cs="Times New Roman"/>
          <w:color w:val="000000"/>
          <w:sz w:val="24"/>
          <w:szCs w:val="24"/>
          <w:lang w:eastAsia="bg-BG"/>
        </w:rPr>
        <w:t xml:space="preserve">, и известията за лихви по </w:t>
      </w:r>
      <w:hyperlink r:id="rId84" w:history="1">
        <w:r w:rsidRPr="0039062B">
          <w:rPr>
            <w:rFonts w:ascii="Verdana" w:eastAsia="Times New Roman" w:hAnsi="Verdana" w:cs="Times New Roman"/>
            <w:color w:val="000000"/>
            <w:sz w:val="24"/>
            <w:szCs w:val="24"/>
            <w:lang w:eastAsia="bg-BG"/>
          </w:rPr>
          <w:t>чл. 7, ал. 3</w:t>
        </w:r>
      </w:hyperlink>
      <w:r w:rsidRPr="0039062B">
        <w:rPr>
          <w:rFonts w:ascii="Verdana" w:eastAsia="Times New Roman" w:hAnsi="Verdana" w:cs="Times New Roman"/>
          <w:color w:val="000000"/>
          <w:sz w:val="24"/>
          <w:szCs w:val="24"/>
          <w:lang w:eastAsia="bg-BG"/>
        </w:rPr>
        <w:t xml:space="preserve"> - във валутата BGN или EUR, посочена в съответната фактура и известие за лихва по посочените банкови сметки;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2. за фактурите, издадени по чл. 5, ал. 3, т. 6 - съгласно чл. 2.1 от Споразумението между Европейската организация за безопасност на въздухоплаването (</w:t>
      </w:r>
      <w:proofErr w:type="spellStart"/>
      <w:r w:rsidRPr="0039062B">
        <w:rPr>
          <w:rFonts w:ascii="Verdana" w:eastAsia="Times New Roman" w:hAnsi="Verdana" w:cs="Times New Roman"/>
          <w:color w:val="000000"/>
          <w:sz w:val="24"/>
          <w:szCs w:val="24"/>
          <w:lang w:eastAsia="bg-BG"/>
        </w:rPr>
        <w:t>Евроконтрол</w:t>
      </w:r>
      <w:proofErr w:type="spellEnd"/>
      <w:r w:rsidRPr="0039062B">
        <w:rPr>
          <w:rFonts w:ascii="Verdana" w:eastAsia="Times New Roman" w:hAnsi="Verdana" w:cs="Times New Roman"/>
          <w:color w:val="000000"/>
          <w:sz w:val="24"/>
          <w:szCs w:val="24"/>
          <w:lang w:eastAsia="bg-BG"/>
        </w:rPr>
        <w:t xml:space="preserve">) и Република България относно такси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зоните и районите на летищата.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2" w:name="to_paragraph_id7108197"/>
      <w:bookmarkEnd w:id="12"/>
      <w:r w:rsidRPr="0039062B">
        <w:rPr>
          <w:rFonts w:ascii="Verdana" w:eastAsia="Times New Roman" w:hAnsi="Verdana" w:cs="Times New Roman"/>
          <w:b/>
          <w:bCs/>
          <w:color w:val="000000"/>
          <w:sz w:val="24"/>
          <w:szCs w:val="24"/>
          <w:lang w:eastAsia="bg-BG"/>
        </w:rPr>
        <w:t>Чл. 9.</w:t>
      </w:r>
      <w:r w:rsidRPr="0039062B">
        <w:rPr>
          <w:rFonts w:ascii="Verdana" w:eastAsia="Times New Roman" w:hAnsi="Verdana" w:cs="Times New Roman"/>
          <w:color w:val="000000"/>
          <w:sz w:val="24"/>
          <w:szCs w:val="24"/>
          <w:lang w:eastAsia="bg-BG"/>
        </w:rPr>
        <w:t xml:space="preserve">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CDC5719" wp14:editId="0C0642FC">
                <wp:extent cx="304800" cy="304800"/>
                <wp:effectExtent l="0" t="0" r="0" b="0"/>
                <wp:docPr id="120" name="AutoShape 37"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62D49" id="AutoShape 37" o:spid="_x0000_s1026" alt="apis://desktop/icons/kwadrat.gif" href="apis://ARCH|85103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ZH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ZQH0FaEOl2a6XPja4mGJXMUKgYUdyAMjDbWKlCTqUw4aYjoIcdrHnl6dcNF5t5w+nmABYO/lnS&#10;vgyFpNuWCdvrqllDLJjK1FwZjHTmMOr7MnaShZ0ymYfuhPbDJ/WonQBGPUi6MUjIeU3Emt0aBSYA&#10;ekDuuKS17GpGSqjjRbg+hgtoIBpadR9lCeUgUA7Pbl/p1uUAvGjvPfR88hDbW0Rh8SpKphFUks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E3fv9f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PfFXG2AAAAEMB&#10;AAAZAAAAZHJzL19yZWxzL2Uyb0RvYy54bWwucmVsc4TPwUoDMRAG4LvgO4S522RblCqbLdIq9uCl&#10;1AcYktnd0OwkJFFa2Ic3F8GC4HGYme+faTfnyYsvStkF1tAsFAhiE6zjQcPH8fVuDSIXZIs+MGm4&#10;UIZNd3vTHshjqUt5dDGLqnDWMJYSn6TMZqQJ8yJE4trpQ5qw1DINMqI54UByqdSDTL8N6K5Msbca&#10;0t42II6XWJP/t0PfO0O7YD4n4vJHhByrlLzjU0UxDVQ0YHS5nvx82L7N6/tGrZR6nOdZ/ky8B1vD&#10;X86FEqMH2bXy6vXuGwAA//8DAFBLAQItABQABgAIAAAAIQC2gziS/gAAAOEBAAATAAAAAAAAAAAA&#10;AAAAAAAAAABbQ29udGVudF9UeXBlc10ueG1sUEsBAi0AFAAGAAgAAAAhADj9If/WAAAAlAEAAAsA&#10;AAAAAAAAAAAAAAAALwEAAF9yZWxzLy5yZWxzUEsBAi0AFAAGAAgAAAAhADfdpkcAAwAAVwYAAA4A&#10;AAAAAAAAAAAAAAAALgIAAGRycy9lMm9Eb2MueG1sUEsBAi0AFAAGAAgAAAAhAIZzkuHWAAAAAwEA&#10;AA8AAAAAAAAAAAAAAAAAWgUAAGRycy9kb3ducmV2LnhtbFBLAQItABQABgAIAAAAIQDPfFXG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При съвместно провеждане на полети от двама или повече превозвачи, включително и при чартърни полети, таксите се заплащат от въздушния превозвач или авиационния оператор, който е заявил полета.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3" w:name="to_paragraph_id546580"/>
      <w:bookmarkEnd w:id="13"/>
      <w:r w:rsidRPr="0039062B">
        <w:rPr>
          <w:rFonts w:ascii="Verdana" w:eastAsia="Times New Roman" w:hAnsi="Verdana" w:cs="Times New Roman"/>
          <w:b/>
          <w:bCs/>
          <w:color w:val="000000"/>
          <w:sz w:val="27"/>
          <w:szCs w:val="27"/>
          <w:lang w:eastAsia="bg-BG"/>
        </w:rPr>
        <w:t>Раздел II</w:t>
      </w:r>
      <w:r w:rsidRPr="0039062B">
        <w:rPr>
          <w:rFonts w:ascii="Verdana" w:eastAsia="Times New Roman" w:hAnsi="Verdana" w:cs="Times New Roman"/>
          <w:b/>
          <w:bCs/>
          <w:color w:val="000000"/>
          <w:sz w:val="27"/>
          <w:szCs w:val="27"/>
          <w:lang w:eastAsia="bg-BG"/>
        </w:rPr>
        <w:br/>
        <w:t>Такса за кацане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4" w:name="to_paragraph_id7108198"/>
      <w:bookmarkEnd w:id="14"/>
      <w:r w:rsidRPr="0039062B">
        <w:rPr>
          <w:rFonts w:ascii="Verdana" w:eastAsia="Times New Roman" w:hAnsi="Verdana" w:cs="Times New Roman"/>
          <w:b/>
          <w:bCs/>
          <w:color w:val="000000"/>
          <w:sz w:val="24"/>
          <w:szCs w:val="24"/>
          <w:lang w:eastAsia="bg-BG"/>
        </w:rPr>
        <w:t>Чл. 10.</w:t>
      </w:r>
      <w:r w:rsidRPr="0039062B">
        <w:rPr>
          <w:rFonts w:ascii="Verdana" w:eastAsia="Times New Roman" w:hAnsi="Verdana" w:cs="Times New Roman"/>
          <w:color w:val="000000"/>
          <w:sz w:val="24"/>
          <w:szCs w:val="24"/>
          <w:lang w:eastAsia="bg-BG"/>
        </w:rPr>
        <w:t xml:space="preserve"> (1) Превозвачите заплащат такса за всяко кацане на летище в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Размерът на таксата се изчислява въз основа на максималното излетно тегло на даденото въздухоплавателно средство, като всяка част от тон тегло се закръглява нагоре на цял тон.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Задължението за заплащане на такса за кацане възниква от момента на допиране на въздухоплавателното средство на земята.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В таксата за кацане са включени разходите по: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поддържането на летателното поле и развитието на инфраструктурата на летището;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ограничаването и отстраняването на препятствията;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7447C69" wp14:editId="4965B132">
                <wp:extent cx="304800" cy="304800"/>
                <wp:effectExtent l="0" t="0" r="0" b="0"/>
                <wp:docPr id="121" name="AutoShape 38"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8518A" id="AutoShape 38" o:spid="_x0000_s1026" alt="apis://desktop/icons/kwadrat.gif" href="apis://ARCH|8510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Ii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YxRoK0INLt1kqfG12BfC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jPEuY2AAAAEMB&#10;AAAZAAAAZHJzL19yZWxzL2Uyb0RvYy54bWwucmVsc4TPwWrDMAwG4Ptg72B0b+2sbJQRp5S1Yz3s&#10;UroHELaSmDqysb3RQh5+vgxWGOwoJH2/1G4ukxdflLILrKFZKhDEJljHg4aP0+tiDSIXZIs+MGm4&#10;UoZNd3/XHsljqUt5dDGLqnDWMJYSn6XMZqQJ8zJE4trpQ5qw1DINMqI540DyQaknmX4b0N2Y4mA1&#10;pINtQJyusSb/b4e+d4Z2wXxOxOWPCDlWKXnH54piGqhowOhyPXl7fHmb14+NWqlGzfMsfybeg63h&#10;+0uhxOhBdq28eb37BgAA//8DAFBLAQItABQABgAIAAAAIQC2gziS/gAAAOEBAAATAAAAAAAAAAAA&#10;AAAAAAAAAABbQ29udGVudF9UeXBlc10ueG1sUEsBAi0AFAAGAAgAAAAhADj9If/WAAAAlAEAAAsA&#10;AAAAAAAAAAAAAAAALwEAAF9yZWxzLy5yZWxzUEsBAi0AFAAGAAgAAAAhAIHYkiIAAwAAVwYAAA4A&#10;AAAAAAAAAAAAAAAALgIAAGRycy9lMm9Eb2MueG1sUEsBAi0AFAAGAAgAAAAhAIZzkuHWAAAAAwEA&#10;AA8AAAAAAAAAAAAAAAAAWgUAAGRycy9kb3ducmV2LnhtbFBLAQItABQABgAIAAAAIQAjPEuY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поддържането на визуалните </w:t>
      </w:r>
      <w:proofErr w:type="spellStart"/>
      <w:r w:rsidRPr="0039062B">
        <w:rPr>
          <w:rFonts w:ascii="Verdana" w:eastAsia="Times New Roman" w:hAnsi="Verdana" w:cs="Times New Roman"/>
          <w:color w:val="000000"/>
          <w:sz w:val="24"/>
          <w:szCs w:val="24"/>
          <w:lang w:eastAsia="bg-BG"/>
        </w:rPr>
        <w:t>аеронавигационни</w:t>
      </w:r>
      <w:proofErr w:type="spellEnd"/>
      <w:r w:rsidRPr="0039062B">
        <w:rPr>
          <w:rFonts w:ascii="Verdana" w:eastAsia="Times New Roman" w:hAnsi="Verdana" w:cs="Times New Roman"/>
          <w:color w:val="000000"/>
          <w:sz w:val="24"/>
          <w:szCs w:val="24"/>
          <w:lang w:eastAsia="bg-BG"/>
        </w:rPr>
        <w:t xml:space="preserve">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аварийно-спасителното и противопожарното осигуряване на полетите на територията на летището и в неговата околност;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(отм.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D4B97F7" wp14:editId="3811BF8A">
                <wp:extent cx="304800" cy="304800"/>
                <wp:effectExtent l="0" t="0" r="0" b="0"/>
                <wp:docPr id="122" name="AutoShape 39"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BBFA8" id="AutoShape 39" o:spid="_x0000_s1026" alt="apis://desktop/icons/kwadrat.gif" href="apis://ARCH|8510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PaAAMAAFcGAAAOAAAAZHJzL2Uyb0RvYy54bWysVV1vmzAUfZ+0/2D5nfBRkgZUUrUhTJW6&#10;rVK3H+AYE6yA7dlOaDftv+/aJG3aTpq0jQfkD3zvOfccXy4uH/oO7Zk2XIoCx5MIIyaorLnYFPjr&#10;lyqYY2QsETXppGAFfmQGXy7ev7sYVM4S2cquZhpBEGHyQRW4tVblYWhoy3piJlIxAZuN1D2xMNWb&#10;sNZkgOh9FyZRNAsHqWulJWXGwGo5buKFj980jNrPTWOYRV2BAZv1b+3fa/cOFxck32iiWk4PMMhf&#10;oOgJF5D0KVRJLEE7zd+E6jnV0sjGTqjsQ9k0nDLPAdjE0Ss29y1RzHOB4hj1VCbz/8LST/s7jXgN&#10;2iUJRoL0INLVzkqfG51lGNXMUKgYUdyAMjDbWqlCTqUw4XYgoIedbHjj6bcdF9tlx+n2ABYO/lnS&#10;sQylpLueCTvqqllHLJjKtFwZjHTuMOqbOnaShYMyuYfuhPbDe3WnnQBG3Uq6NUjIZUvEhl0ZBSYA&#10;ekDuuKS1HFpGaqjji3BjDBfQQDS0Hj7KGspBoBye3UOje5cD8KIH76HHJw+xB4soLJ5F6TwCp1HY&#10;OowdYJIfDytt7Acme+QGQAnQ+eBkf2vs+OnxE5dLyIp3nbdpJ14sQMxxBVLDUbfnQHjX/ciibDVf&#10;zdMgTWarII3KMriqlmkwq+LzaXlWLpdl/NPljdO85XXNhEtzvAFx+ka23xr3cBdH7z7dASM7Xrtw&#10;DpLRm/Wy02hP4AZW/vEKws7zZ+FLGL5ewOUVpThJo+skC6rZ/DxIq3QaZOfRPIji7DqbRWmWltVL&#10;SrdcsH+nhIYCZ9Nk6lU6Af2KW+Sft9xI3nMLPa7jfYHBGvCMXcc5cCVqL60lvBvHJ6Vw8J9LAXIf&#10;hfb2dxYd3b+W9SPYVUuwEzgPujEMWqm/YzRAZyuw+bYjmmHU3QiwfBanqWuFfpJOzxOY6NOd9ekO&#10;ERRCFdhiNA6XFmZwZKc037SQKfaFEdJ1jYZ7C7srNKI63FXoXp7JodO69ng69189/w8W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jPEuY2AAAAEMB&#10;AAAZAAAAZHJzL19yZWxzL2Uyb0RvYy54bWwucmVsc4TPwWrDMAwG4Ptg72B0b+2sbJQRp5S1Yz3s&#10;UroHELaSmDqysb3RQh5+vgxWGOwoJH2/1G4ukxdflLILrKFZKhDEJljHg4aP0+tiDSIXZIs+MGm4&#10;UoZNd3/XHsljqUt5dDGLqnDWMJYSn6XMZqQJ8zJE4trpQ5qw1DINMqI540DyQaknmX4b0N2Y4mA1&#10;pINtQJyusSb/b4e+d4Z2wXxOxOWPCDlWKXnH54piGqhowOhyPXl7fHmb14+NWqlGzfMsfybeg63h&#10;+0uhxOhBdq28eb37BgAA//8DAFBLAQItABQABgAIAAAAIQC2gziS/gAAAOEBAAATAAAAAAAAAAAA&#10;AAAAAAAAAABbQ29udGVudF9UeXBlc10ueG1sUEsBAi0AFAAGAAgAAAAhADj9If/WAAAAlAEAAAsA&#10;AAAAAAAAAAAAAAAALwEAAF9yZWxzLy5yZWxzUEsBAi0AFAAGAAgAAAAhAOgNU9oAAwAAVwYAAA4A&#10;AAAAAAAAAAAAAAAALgIAAGRycy9lMm9Eb2MueG1sUEsBAi0AFAAGAAgAAAAhAIZzkuHWAAAAAwEA&#10;AA8AAAAAAAAAAAAAAAAAWgUAAGRycy9kb3ducmV2LnhtbFBLAQItABQABgAIAAAAIQAjPEuY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(отм.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BEDDEB0" wp14:editId="0F84B957">
                <wp:extent cx="304800" cy="304800"/>
                <wp:effectExtent l="0" t="0" r="0" b="0"/>
                <wp:docPr id="123" name="AutoShape 40"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81732" id="AutoShape 40" o:spid="_x0000_s1026" alt="apis://desktop/icons/kwadrat.gif" href="apis://ARCH|8510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dL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ZXGAnSgki3Wyt9bpRAzUpmKFSMKG5AGZhtrFQhp1KYcNMR0MMO1rzy9OuGi8284XRzAAsH/yxp&#10;X4ZC0m3LhO111awhFkxlaq4MRjpzGPV9GTvJwk6ZzEN3Qvvhk3rUTgCjHiTdGCTkvCZizW6NAhMA&#10;PSB3XNJadjUjJdTxIlwfwwU0EA2tuo+yhHIQKIdnt69063IAXrT3Hno+eYjtLaKweBUl0wiq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aJu9bW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jPEuY2AAAAEMB&#10;AAAZAAAAZHJzL19yZWxzL2Uyb0RvYy54bWwucmVsc4TPwWrDMAwG4Ptg72B0b+2sbJQRp5S1Yz3s&#10;UroHELaSmDqysb3RQh5+vgxWGOwoJH2/1G4ukxdflLILrKFZKhDEJljHg4aP0+tiDSIXZIs+MGm4&#10;UoZNd3/XHsljqUt5dDGLqnDWMJYSn6XMZqQJ8zJE4trpQ5qw1DINMqI540DyQaknmX4b0N2Y4mA1&#10;pINtQJyusSb/b4e+d4Z2wXxOxOWPCDlWKXnH54piGqhowOhyPXl7fHmb14+NWqlGzfMsfybeg63h&#10;+0uhxOhBdq28eb37BgAA//8DAFBLAQItABQABgAIAAAAIQC2gziS/gAAAOEBAAATAAAAAAAAAAAA&#10;AAAAAAAAAABbQ29udGVudF9UeXBlc10ueG1sUEsBAi0AFAAGAAgAAAAhADj9If/WAAAAlAEAAAsA&#10;AAAAAAAAAAAAAAAALwEAAF9yZWxzLy5yZWxzUEsBAi0AFAAGAAgAAAAhAHiRl0sAAwAAVwYAAA4A&#10;AAAAAAAAAAAAAAAALgIAAGRycy9lMm9Eb2MueG1sUEsBAi0AFAAGAAgAAAAhAIZzkuHWAAAAAwEA&#10;AA8AAAAAAAAAAAAAAAAAWgUAAGRycy9kb3ducmV2LnhtbFBLAQItABQABgAIAAAAIQAjPEuY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управлението на движението на територията на летището;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8. координацията между различните ведомства и предприятия във връзка с използването на летището;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9. оборудването и инсталациите за електроснабдяване;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10. опростяването на формалностите в летището;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11. (изм. - ДВ, бр. 15 от 2000 г., доп., бр. 1 от 2007 г., изм.,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1C7094E" wp14:editId="7BBCF935">
                <wp:extent cx="304800" cy="304800"/>
                <wp:effectExtent l="0" t="0" r="0" b="0"/>
                <wp:docPr id="124" name="AutoShape 41"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FBDE3" id="AutoShape 41" o:spid="_x0000_s1026" alt="apis://desktop/icons/kwadrat.gif" href="apis://ARCH|8510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RM/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YJRoK0INLt1kqfGyUx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wKHR3TANluPpJEiWyShIJ9E0iOL0Lh1HSZoUy0tK&#10;D1ywf6eEuhyno+HIq3QG+hW3yD9vuZGs5RZ6XMPbHIM14Om7jnPgQpReWkt404/PSuHgv5QC5D4K&#10;7e3vLNq7fyXLZ7CrlmAncB50YxjUUn/HqIPOlmPzbUs0w6i5F2D5NE4S1wr9JBlNhjDR5zur8x0i&#10;KITKscWoH84tzODIVmm+riFT7AsjpOsaFfcWdleoR3W4q9C9PJNDp3Xt8Xzuv3r5H8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M8S5jYAAAAQwEA&#10;ABkAAABkcnMvX3JlbHMvZTJvRG9jLnhtbC5yZWxzhM/BasMwDAbg+2DvYHRv7axslBGnlLVjPexS&#10;ugcQtpKYOrKxvdFCHn6+DFYY7Cgkfb/Ubi6TF1+UsgusoVkqEMQmWMeDho/T62INIhdkiz4wabhS&#10;hk13f9ceyWOpS3l0MYuqcNYwlhKfpcxmpAnzMkTi2ulDmrDUMg0yojnjQPJBqSeZfhvQ3ZjiYDWk&#10;g21AnK6xJv9vh753hnbBfE7E5Y8IOVYpecfnimIaqGjA6HI9eXt8eZvXj41aqUbN8yx/Jt6DreH7&#10;S6HE6EF2rbx5vfsGAAD//wMAUEsBAi0AFAAGAAgAAAAhALaDOJL+AAAA4QEAABMAAAAAAAAAAAAA&#10;AAAAAAAAAFtDb250ZW50X1R5cGVzXS54bWxQSwECLQAUAAYACAAAACEAOP0h/9YAAACUAQAACwAA&#10;AAAAAAAAAAAAAAAvAQAAX3JlbHMvLnJlbHNQSwECLQAUAAYACAAAACEA+OKkTP8CAABXBgAADgAA&#10;AAAAAAAAAAAAAAAuAgAAZHJzL2Uyb0RvYy54bWxQSwECLQAUAAYACAAAACEAhnOS4dYAAAADAQAA&#10;DwAAAAAAAAAAAAAAAABZBQAAZHJzL2Rvd25yZXYueG1sUEsBAi0AFAAGAAgAAAAhACM8S5j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престоя на въздухоплавателното средство за превоз на пътници и поща до 3 часа на перонна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или на контактна перонна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и на въздухоплавателното средство за превоз на товари до 6 часа на перонна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12. (доп.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BB15A78" wp14:editId="7DE87CF0">
                <wp:extent cx="304800" cy="304800"/>
                <wp:effectExtent l="0" t="0" r="0" b="0"/>
                <wp:docPr id="125" name="AutoShape 42"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681F2" id="AutoShape 42" o:spid="_x0000_s1026" alt="apis://desktop/icons/kwadrat.gif" href="apis://ARCH|8510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Vh/wIAAFc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S8jd&#10;cISRIC0k6W5jpfeNkiFGJTMUIkYUN5AZWK2tVCGnUphw3RHIhx2seOXp1w0X61nD6XoPFh7+OaV9&#10;GApJNy0Tts+rZg2xICpTc2Uw0pnDqB/K2KUs7JTJPHSXaD99Vk/aJcCoR0nXBgk5q4lYsTujQARA&#10;D8gdtrSWXc1ICXG8MNfbcAYNWEPL7qMsIRwEwuHZ7SrdOh+AF+28hl6OGmI7iyhsXkXJJAKlUTja&#10;zx1gkh0eK23sByZb5CZACdB542T7aGx/9XDF+RJywZvGy7QRFxtgs98B1/DUnTkQXnU/0iidT+aT&#10;JEiG43mQREUR3C1mSTBexNej4qqYzYr4p/MbJ1nNy5IJ5+ZQAXHyJm2/Fe6+FnvtHmvAyIaXzpyD&#10;ZPRqOWs02hKowIX/fAbh5HQtvITh4wVcXlGKh0l0P0yDxXhyHSSLZBSk19EkiOL0Ph1HSZoUi0tK&#10;j1ywf6eEuhynI6gOT+cE+hW3yH9vuZGs5RZ6XMPbHIM04Ou7jlPgXJQ+tZbwpp+fhcLBP4UC0n1I&#10;tJe/k2iv/qUsX0CuWoKcQHnQjWFSS/0dow46W47Ntw3RDKPmQYDk0zhJXCv0i2R0PYSFPj9Znp8Q&#10;QcFUji1G/XRmYQVPNkrzVQ2eYh8YIV3XqLiXsCuhHtW+VqF7eSb7Tuva4/na3zr9D6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M8S5jYAAAAQwEA&#10;ABkAAABkcnMvX3JlbHMvZTJvRG9jLnhtbC5yZWxzhM/BasMwDAbg+2DvYHRv7axslBGnlLVjPexS&#10;ugcQtpKYOrKxvdFCHn6+DFYY7Cgkfb/Ubi6TF1+UsgusoVkqEMQmWMeDho/T62INIhdkiz4wabhS&#10;hk13f9ceyWOpS3l0MYuqcNYwlhKfpcxmpAnzMkTi2ulDmrDUMg0yojnjQPJBqSeZfhvQ3ZjiYDWk&#10;g21AnK6xJv9vh753hnbBfE7E5Y8IOVYpecfnimIaqGjA6HI9eXt8eZvXj41aqUbN8yx/Jt6DreH7&#10;S6HE6EF2rbx5vfsGAAD//wMAUEsBAi0AFAAGAAgAAAAhALaDOJL+AAAA4QEAABMAAAAAAAAAAAAA&#10;AAAAAAAAAFtDb250ZW50X1R5cGVzXS54bWxQSwECLQAUAAYACAAAACEAOP0h/9YAAACUAQAACwAA&#10;AAAAAAAAAAAAAAAvAQAAX3JlbHMvLnJlbHNQSwECLQAUAAYACAAAACEA6z1lYf8CAABXBgAADgAA&#10;AAAAAAAAAAAAAAAuAgAAZHJzL2Uyb0RvYy54bWxQSwECLQAUAAYACAAAACEAhnOS4dYAAAADAQAA&#10;DwAAAAAAAAAAAAAAAABZBQAAZHJzL2Rvd25yZXYueG1sUEsBAi0AFAAGAAgAAAAhACM8S5j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административните разходи, свързани с такса за кацане.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5" w:name="to_paragraph_id45563285"/>
      <w:bookmarkEnd w:id="15"/>
      <w:r w:rsidRPr="0039062B">
        <w:rPr>
          <w:rFonts w:ascii="Verdana" w:eastAsia="Times New Roman" w:hAnsi="Verdana" w:cs="Times New Roman"/>
          <w:b/>
          <w:bCs/>
          <w:color w:val="000000"/>
          <w:sz w:val="24"/>
          <w:szCs w:val="24"/>
          <w:lang w:eastAsia="bg-BG"/>
        </w:rPr>
        <w:t>Чл. 11.</w:t>
      </w:r>
      <w:r w:rsidRPr="0039062B">
        <w:rPr>
          <w:rFonts w:ascii="Verdana" w:eastAsia="Times New Roman" w:hAnsi="Verdana" w:cs="Times New Roman"/>
          <w:color w:val="000000"/>
          <w:sz w:val="24"/>
          <w:szCs w:val="24"/>
          <w:lang w:eastAsia="bg-BG"/>
        </w:rPr>
        <w:t xml:space="preserve"> (1) (Изм. – ДВ,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B0E111A" wp14:editId="45B2ED7C">
                <wp:extent cx="304800" cy="304800"/>
                <wp:effectExtent l="0" t="0" r="0" b="0"/>
                <wp:docPr id="126" name="AutoShape 43"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F0CBC" id="AutoShape 43" o:spid="_x0000_s1026" alt="apis://desktop/icons/kwadrat.gif" href="apis://ARCH|85103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SZ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ZjjARpQaTbrZU+N0quMC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FkVFwV83kR/3R54ySreVky4dIcb0CcvJHtt8Y93MXeu6c7YGTDSxfO&#10;QTJ6vZo3Gu0I3MClf7yCsPPyWXgJw9cLuLyiFA+T6G6YBsvxdBIky2QUpJNoGkRxepeOoyRNiuUl&#10;pQcu2L9TQl2O09Fw5FU6A/2KW+Sft9xI1nILPa7hbY7BGvD0Xcc5cCFKL60lvOnHZ6Vw8F9KAXIf&#10;hfb2dxbt3b+S5TPYVUuwEzgPujEMaqm/Y9RBZ8ux+bYlmmHU3AuwfBoniWuFfpKMJk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p4Ln2AAAAEMB&#10;AAAZAAAAZHJzL19yZWxzL2Uyb0RvYy54bWwucmVsc4TPzUoDMRAH8LvgO4S52ySKUmSzpfiBPXgp&#10;9QGGZHY3NDsJSZQW9uHNRbAgeBxm5vef6TanOYgvysVHNqBXCgSxjc7zaODj8HqzBlEqssMQmQyc&#10;qcCmv77q9hSwtqUy+VREU7gYmGpNj1IWO9GMZRUTcesMMc9YW5lHmdAecSR5q9SDzL8N6C9MsXMG&#10;8s5pEIdzasn/23EYvKXnaD9n4vpHhJyalIPnY0Mxj1QNYPKlnbzdP70t63ut7pTWy7LIn4n36Fr4&#10;y6lSZgwg+05evN5/AwAA//8DAFBLAQItABQABgAIAAAAIQC2gziS/gAAAOEBAAATAAAAAAAAAAAA&#10;AAAAAAAAAABbQ29udGVudF9UeXBlc10ueG1sUEsBAi0AFAAGAAgAAAAhADj9If/WAAAAlAEAAAsA&#10;AAAAAAAAAAAAAAAALwEAAF9yZWxzLy5yZWxzUEsBAi0AFAAGAAgAAAAhAILopJkAAwAAVwYAAA4A&#10;AAAAAAAAAAAAAAAALgIAAGRycy9lMm9Eb2MueG1sUEsBAi0AFAAGAAgAAAAhAIZzkuHWAAAAAwEA&#10;AA8AAAAAAAAAAAAAAAAAWgUAAGRycy9kb3ducmV2LnhtbFBLAQItABQABgAIAAAAIQCwp4Ln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кацане на отделните летища се определя в съответствие с приложения № 1, 2, 3 и 4.</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Такса за кацане не се събира в случаите, когато въздухоплавателни средства изпълняват полети за: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(отм. - ДВ, бр. 28 от 2010 г., в сила от 13.04.2010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C4D7C1E" wp14:editId="439F9571">
                <wp:extent cx="304800" cy="304800"/>
                <wp:effectExtent l="0" t="0" r="0" b="0"/>
                <wp:docPr id="127" name="AutoShape 44"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F7EC2" id="AutoShape 44" o:spid="_x0000_s1026" alt="apis://desktop/icons/kwadrat.gif" href="apis://ARCH|85103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6AAMAAFcGAAAOAAAAZHJzL2Uyb0RvYy54bWysVV1vmzAUfZ+0/2D5nQCp8wEqrdqQTJW6&#10;rVK3H+AYE6yA7dlOaTftv+/aJG3STpq0jQfkD3zvOfccX84vH7sWPXBjhZIFTkcJRlwyVQm5KfDX&#10;L6tojpF1VFa0VZIX+IlbfHnx/t15r3M+Vo1qK24QBJE273WBG+d0HseWNbyjdqQ0l7BZK9NRB1Oz&#10;iStDe4jetfE4SaZxr0yljWLcWlgth018EeLXNWfuc11b7lBbYMDmwtuE99q/44tzmm8M1Y1gexj0&#10;L1B0VEhI+hyqpI6inRFvQnWCGWVV7UZMdbGqa8F44ABs0uQVm/uGah64QHGsfi6T/X9h2aeHO4NE&#10;BdqNZxhJ2oFIVzunQm5ECEYVtwwqRrWwoAzMtk7pWDAlbbztKejhRhtRB/pNK+R20Qq23YOFg3+W&#10;dChDqdiu49INuhreUgemso3QFiOTe4zmpkq9ZHGvbR6ge6HD8F7fGS+A1beKbS2SatFQueFXVoMJ&#10;gB6QOywZo/qG0wrqeBJuiOEDWoiG1v1HVUE5KJQjsHusTedzAF70GDz09Owh/ugQg8WzhMwTcBqD&#10;rf3YA6b54bA21n3gqkN+AJQAXQhOH26tGz49fOJzSbUSbRts2sqTBYg5rEBqOOr3PIjguh9Zki3n&#10;yzmJyHi6jEhSltHVakGi6SqdTcqzcrEo058+b0ryRlQVlz7N4Qak5I1svzXu/i4O3n2+A1a1ovLh&#10;PCRrNutFa9ADhRu4Ck9QEHZePotPYYR6AZdXlNIxSa7HWbSazmcRWZFJlM2SeZSk2XU2TUhGytUp&#10;pVsh+b9TQn2Bs8l4ElQ6Av2KWxKet9xo3gkHPa4VXYHBGvAMXcc7cCmrIK2joh3GR6Xw8F9KAXIf&#10;hA729xYd3L9W1RPY1SiwEzgPujEMGmW+Y9RDZyuw/bajhmPU3kiwfJYS4lthmJDJbAwTc7yzPt6h&#10;kkGoAjuMhuHCwQyO7LQRmwYypaEwUvmuUYtgYX+FBlT7uwrdKzDZd1rfHo/n4auX/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p4Ln2AAAAEMB&#10;AAAZAAAAZHJzL19yZWxzL2Uyb0RvYy54bWwucmVsc4TPzUoDMRAH8LvgO4S52ySKUmSzpfiBPXgp&#10;9QGGZHY3NDsJSZQW9uHNRbAgeBxm5vef6TanOYgvysVHNqBXCgSxjc7zaODj8HqzBlEqssMQmQyc&#10;qcCmv77q9hSwtqUy+VREU7gYmGpNj1IWO9GMZRUTcesMMc9YW5lHmdAecSR5q9SDzL8N6C9MsXMG&#10;8s5pEIdzasn/23EYvKXnaD9n4vpHhJyalIPnY0Mxj1QNYPKlnbzdP70t63ut7pTWy7LIn4n36Fr4&#10;y6lSZgwg+05evN5/AwAA//8DAFBLAQItABQABgAIAAAAIQC2gziS/gAAAOEBAAATAAAAAAAAAAAA&#10;AAAAAAAAAABbQ29udGVudF9UeXBlc10ueG1sUEsBAi0AFAAGAAgAAAAhADj9If/WAAAAlAEAAAsA&#10;AAAAAAAAAAAAAAAALwEAAF9yZWxzLy5yZWxzUEsBAi0AFAAGAAgAAAAhAM2D5joAAwAAVwYAAA4A&#10;AAAAAAAAAAAAAAAALgIAAGRycy9lMm9Eb2MueG1sUEsBAi0AFAAGAAgAAAAhAIZzkuHWAAAAAwEA&#10;AA8AAAAAAAAAAAAAAAAAWgUAAGRycy9kb3ducmV2LnhtbFBLAQItABQABgAIAAAAIQCwp4Ln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проверка на техническата и летателната им годност (</w:t>
      </w:r>
      <w:proofErr w:type="spellStart"/>
      <w:r w:rsidRPr="0039062B">
        <w:rPr>
          <w:rFonts w:ascii="Verdana" w:eastAsia="Times New Roman" w:hAnsi="Verdana" w:cs="Times New Roman"/>
          <w:color w:val="000000"/>
          <w:sz w:val="24"/>
          <w:szCs w:val="24"/>
          <w:lang w:eastAsia="bg-BG"/>
        </w:rPr>
        <w:t>облитане</w:t>
      </w:r>
      <w:proofErr w:type="spellEnd"/>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оказване на спешна медицинска помощ.</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Размерът на таксата за кацане се увеличава със:</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двадесет и пет на сто - при кацане в събота, в неделя и на официални празници;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двадесет и пет на сто - при кацане от 22,00 до 6,00 часа;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десет на сто - при кацане в ден или в часов интервал "пик", обявен за съответното летище в Сборника за </w:t>
      </w:r>
      <w:proofErr w:type="spellStart"/>
      <w:r w:rsidRPr="0039062B">
        <w:rPr>
          <w:rFonts w:ascii="Verdana" w:eastAsia="Times New Roman" w:hAnsi="Verdana" w:cs="Times New Roman"/>
          <w:color w:val="000000"/>
          <w:sz w:val="24"/>
          <w:szCs w:val="24"/>
          <w:lang w:eastAsia="bg-BG"/>
        </w:rPr>
        <w:t>аеронавигационна</w:t>
      </w:r>
      <w:proofErr w:type="spellEnd"/>
      <w:r w:rsidRPr="0039062B">
        <w:rPr>
          <w:rFonts w:ascii="Verdana" w:eastAsia="Times New Roman" w:hAnsi="Verdana" w:cs="Times New Roman"/>
          <w:color w:val="000000"/>
          <w:sz w:val="24"/>
          <w:szCs w:val="24"/>
          <w:lang w:eastAsia="bg-BG"/>
        </w:rPr>
        <w:t xml:space="preserve"> информация и публикация на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(Нова - ДВ, бр. 15 от 2000 г., изм.,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C34E458" wp14:editId="7428EB11">
                <wp:extent cx="304800" cy="304800"/>
                <wp:effectExtent l="0" t="0" r="0" b="0"/>
                <wp:docPr id="128" name="AutoShape 45"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C3FE9" id="AutoShape 45" o:spid="_x0000_s1026" alt="apis://desktop/icons/kwadrat.gif" href="apis://ARCH|85103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EZ/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YglSAtiHS7tdLnRskIo5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LCngufYAAAAQwEA&#10;ABkAAABkcnMvX3JlbHMvZTJvRG9jLnhtbC5yZWxzhM/NSgMxEAfwu+A7hLnbJIpSZLOl+IE9eCn1&#10;AYZkdjc0OwlJlBb24c1FsCB4HGbm95/pNqc5iC/KxUc2oFcKBLGNzvNo4OPwerMGUSqywxCZDJyp&#10;wKa/vur2FLC2pTL5VERTuBiYak2PUhY70YxlFRNx6wwxz1hbmUeZ0B5xJHmr1IPMvw3oL0yxcwby&#10;zmkQh3Nqyf/bcRi8pedoP2fi+keEnJqUg+djQzGPVA1g8qWdvN0/vS3re63ulNbLssififfoWvjL&#10;qVJmDCD7Tl683n8DAAD//wMAUEsBAi0AFAAGAAgAAAAhALaDOJL+AAAA4QEAABMAAAAAAAAAAAAA&#10;AAAAAAAAAFtDb250ZW50X1R5cGVzXS54bWxQSwECLQAUAAYACAAAACEAOP0h/9YAAACUAQAACwAA&#10;AAAAAAAAAAAAAAAvAQAAX3JlbHMvLnJlbHNQSwECLQAUAAYACAAAACEA3rtBGf8CAABXBgAADgAA&#10;AAAAAAAAAAAAAAAuAgAAZHJzL2Uyb0RvYy54bWxQSwECLQAUAAYACAAAACEAhnOS4dYAAAADAQAA&#10;DwAAAAAAAAAAAAAAAABZBQAAZHJzL2Rvd25yZXYueG1sUEsBAi0AFAAGAAgAAAAhALCnguf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Превозвачите заплащат еднократно такса за кацане при изпълнение на тренировъчни полети независимо от броя на фактическите излитания и кацания на едно и също въздухоплавателно средство в рамките на едно денонощие на едно и също летище. Размерът на таксата за кацане при тренировъчен полет на отделните летища е равен на размера на таксата за кацане при вътрешен полет, определен в съответствие с приложения № 1, 2, 3 и 4.</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(5) (Нова - ДВ, бр. 94 от 2012 г., в сила от 30.11.2012 г.) Определянето на таксата по </w:t>
      </w:r>
      <w:hyperlink r:id="rId88" w:history="1">
        <w:r w:rsidRPr="0039062B">
          <w:rPr>
            <w:rFonts w:ascii="Verdana" w:eastAsia="Times New Roman" w:hAnsi="Verdana" w:cs="Times New Roman"/>
            <w:color w:val="000000"/>
            <w:sz w:val="24"/>
            <w:szCs w:val="24"/>
            <w:lang w:eastAsia="bg-BG"/>
          </w:rPr>
          <w:t>чл. 10</w:t>
        </w:r>
      </w:hyperlink>
      <w:r w:rsidRPr="0039062B">
        <w:rPr>
          <w:rFonts w:ascii="Verdana" w:eastAsia="Times New Roman" w:hAnsi="Verdana" w:cs="Times New Roman"/>
          <w:color w:val="000000"/>
          <w:sz w:val="24"/>
          <w:szCs w:val="24"/>
          <w:lang w:eastAsia="bg-BG"/>
        </w:rPr>
        <w:t xml:space="preserve"> за летището с годишен трафик над 5 милиона превозени пътници или за летището с най-голям брой пътнически превози на територията на Република България се извършва по методиката съгласно приложение № 1. За това летище не се прилага ал. 3.</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6" w:name="to_paragraph_id546583"/>
      <w:bookmarkEnd w:id="16"/>
      <w:r w:rsidRPr="0039062B">
        <w:rPr>
          <w:rFonts w:ascii="Verdana" w:eastAsia="Times New Roman" w:hAnsi="Verdana" w:cs="Times New Roman"/>
          <w:b/>
          <w:bCs/>
          <w:color w:val="000000"/>
          <w:sz w:val="27"/>
          <w:szCs w:val="27"/>
          <w:lang w:eastAsia="bg-BG"/>
        </w:rPr>
        <w:t>Раздел III</w:t>
      </w:r>
      <w:r w:rsidRPr="0039062B">
        <w:rPr>
          <w:rFonts w:ascii="Verdana" w:eastAsia="Times New Roman" w:hAnsi="Verdana" w:cs="Times New Roman"/>
          <w:b/>
          <w:bCs/>
          <w:color w:val="000000"/>
          <w:sz w:val="27"/>
          <w:szCs w:val="27"/>
          <w:lang w:eastAsia="bg-BG"/>
        </w:rPr>
        <w:br/>
        <w:t>Такса за паркинг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7" w:name="to_paragraph_id7108200"/>
      <w:bookmarkEnd w:id="17"/>
      <w:r w:rsidRPr="0039062B">
        <w:rPr>
          <w:rFonts w:ascii="Verdana" w:eastAsia="Times New Roman" w:hAnsi="Verdana" w:cs="Times New Roman"/>
          <w:b/>
          <w:bCs/>
          <w:color w:val="000000"/>
          <w:sz w:val="24"/>
          <w:szCs w:val="24"/>
          <w:lang w:eastAsia="bg-BG"/>
        </w:rPr>
        <w:t>Чл. 12.</w:t>
      </w:r>
      <w:r w:rsidRPr="0039062B">
        <w:rPr>
          <w:rFonts w:ascii="Verdana" w:eastAsia="Times New Roman" w:hAnsi="Verdana" w:cs="Times New Roman"/>
          <w:color w:val="000000"/>
          <w:sz w:val="24"/>
          <w:szCs w:val="24"/>
          <w:lang w:eastAsia="bg-BG"/>
        </w:rPr>
        <w:t xml:space="preserve"> (1)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0CEE8FB" wp14:editId="7CCCBE1F">
                <wp:extent cx="304800" cy="304800"/>
                <wp:effectExtent l="0" t="0" r="0" b="0"/>
                <wp:docPr id="129" name="AutoShape 46"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AF833" id="AutoShape 46" o:spid="_x0000_s1026" alt="apis://desktop/icons/kwadrat.gif" href="apis://ARCH|85103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A0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YYpRoK0INLt1kqfGyVj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FC9hn2QAAAEMB&#10;AAAZAAAAZHJzL19yZWxzL2Uyb0RvYy54bWwucmVsc4TPzWrDMAwH8Hth72B0X+10rJQSp4x9sB56&#10;Kd0DCFtJTB3Z2N5oIQ8/XwYrDHYUkn5/qd1dJi++KGUXWEOzVCCITbCOBw0fp7f7DYhckC36wKTh&#10;Shl23d2iPZLHUpfy6GIWVeGsYSwlbqXMZqQJ8zJE4trpQ5qw1DINMqI540BypdRapt8GdDem2FsN&#10;aW8bEKdrrMn/26HvnaGXYD4n4vJHhByrlLzjc0UxDVQ0YHS5nvx0fH6fN4+NelDNap5n+TNxCLaG&#10;v14KJUYPsmvlzevdNwAAAP//AwBQSwECLQAUAAYACAAAACEAtoM4kv4AAADhAQAAEwAAAAAAAAAA&#10;AAAAAAAAAAAAW0NvbnRlbnRfVHlwZXNdLnhtbFBLAQItABQABgAIAAAAIQA4/SH/1gAAAJQBAAAL&#10;AAAAAAAAAAAAAAAAAC8BAABfcmVscy8ucmVsc1BLAQItABQABgAIAAAAIQDNZIA0AAMAAFcGAAAO&#10;AAAAAAAAAAAAAAAAAC4CAABkcnMvZTJvRG9jLnhtbFBLAQItABQABgAIAAAAIQCGc5Lh1gAAAAMB&#10;AAAPAAAAAAAAAAAAAAAAAFoFAABkcnMvZG93bnJldi54bWxQSwECLQAUAAYACAAAACEABQvYZ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Превозвачите заплащат такса паркинг.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В таксата за паркинг са включени разходите по: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1.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5A69C67" wp14:editId="73CB000B">
                <wp:extent cx="304800" cy="304800"/>
                <wp:effectExtent l="0" t="0" r="0" b="0"/>
                <wp:docPr id="130" name="AutoShape 47"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E61C9" id="AutoShape 47" o:spid="_x0000_s1026" alt="apis://desktop/icons/kwadrat.gif" href="apis://ARCH|85103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ah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6gPoK0INLt1kqfGyUTjEpmKFSMKG5AGZhtrFQhp1KYcNMR0MMO1rzy9OuGi8284XRzAAsH/yxp&#10;X4ZC0m3LhO111awhFkxlaq4MRjpzGPV9GTvJwk6ZzEN3Qvvhk3rUTgCjHiTdGCTkvCZizW6NAhMA&#10;PSB3XNJadjUjJdTxIlwfwwU0EA2tuo+yhHIQKIdnt69063IAXrT3Hno+eYjtLaKweBUl0wgqSW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FC9hn2QAAAEMB&#10;AAAZAAAAZHJzL19yZWxzL2Uyb0RvYy54bWwucmVsc4TPzWrDMAwH8Hth72B0X+10rJQSp4x9sB56&#10;Kd0DCFtJTB3Z2N5oIQ8/XwYrDHYUkn5/qd1dJi++KGUXWEOzVCCITbCOBw0fp7f7DYhckC36wKTh&#10;Shl23d2iPZLHUpfy6GIWVeGsYSwlbqXMZqQJ8zJE4trpQ5qw1DINMqI540BypdRapt8GdDem2FsN&#10;aW8bEKdrrMn/26HvnaGXYD4n4vJHhByrlLzjc0UxDVQ0YHS5nvx0fH6fN4+NelDNap5n+TNxCLaG&#10;v14KJUYPsmvlzevdNwAAAP//AwBQSwECLQAUAAYACAAAACEAtoM4kv4AAADhAQAAEwAAAAAAAAAA&#10;AAAAAAAAAAAAW0NvbnRlbnRfVHlwZXNdLnhtbFBLAQItABQABgAIAAAAIQA4/SH/1gAAAJQBAAAL&#10;AAAAAAAAAAAAAAAAAC8BAABfcmVscy8ucmVsc1BLAQItABQABgAIAAAAIQBdw2ahAAMAAFcGAAAO&#10;AAAAAAAAAAAAAAAAAC4CAABkcnMvZTJvRG9jLnhtbFBLAQItABQABgAIAAAAIQCGc5Lh1gAAAAMB&#10;AAAPAAAAAAAAAAAAAAAAAFoFAABkcnMvZG93bnJldi54bWxQSwECLQAUAAYACAAAACEABQvYZ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осигуряването на съоръжения за престоя 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на въздухоплавателното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(изм. - ДВ, бр. 1 от 2007 г.,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DCDA406" wp14:editId="651A6819">
                <wp:extent cx="304800" cy="304800"/>
                <wp:effectExtent l="0" t="0" r="0" b="0"/>
                <wp:docPr id="131" name="AutoShape 48"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0D680" id="AutoShape 48" o:spid="_x0000_s1026" alt="apis://desktop/icons/kwadrat.gif" href="apis://ARCH|85103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LE/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5ijARpQaTbrZU+N0pAvp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UL2GfZAAAAQwEA&#10;ABkAAABkcnMvX3JlbHMvZTJvRG9jLnhtbC5yZWxzhM/NasMwDAfwe2HvYHRf7XSslBKnjH2wHnop&#10;3QMIW0lMHdnY3mghDz9fBisMdhSSfn+p3V0mL74oZRdYQ7NUIIhNsI4HDR+nt/sNiFyQLfrApOFK&#10;GXbd3aI9ksdSl/LoYhZV4axhLCVupcxmpAnzMkTi2ulDmrDUMg0yojnjQHKl1Fqm3wZ0N6bYWw1p&#10;bxsQp2usyf/boe+doZdgPifi8keEHKuUvONzRTENVDRgdLme/HR8fp83j416UM1qnmf5M3EItoa/&#10;XgolRg+ya+XN6903AAAA//8DAFBLAQItABQABgAIAAAAIQC2gziS/gAAAOEBAAATAAAAAAAAAAAA&#10;AAAAAAAAAABbQ29udGVudF9UeXBlc10ueG1sUEsBAi0AFAAGAAgAAAAhADj9If/WAAAAlAEAAAsA&#10;AAAAAAAAAAAAAAAALwEAAF9yZWxzLy5yZWxzUEsBAi0AFAAGAAgAAAAhAOvGUsT/AgAAVwYAAA4A&#10;AAAAAAAAAAAAAAAALgIAAGRycy9lMm9Eb2MueG1sUEsBAi0AFAAGAAgAAAAhAIZzkuHWAAAAAwEA&#10;AA8AAAAAAAAAAAAAAAAAWQUAAGRycy9kb3ducmV2LnhtbFBLAQItABQABgAIAAAAIQAFC9hn2QAA&#10;AEM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използването на перонна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на контактна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или 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за дългосрочен престой на въздухоплавателното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(отм.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11872D4" wp14:editId="61FA107F">
                <wp:extent cx="304800" cy="304800"/>
                <wp:effectExtent l="0" t="0" r="0" b="0"/>
                <wp:docPr id="132" name="AutoShape 49"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7DF25" id="AutoShape 49" o:spid="_x0000_s1026" alt="apis://desktop/icons/kwadrat.gif" href="apis://ARCH|85103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M8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6GGAnSgki3Wyt9bpSk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FC9hn2QAAAEMB&#10;AAAZAAAAZHJzL19yZWxzL2Uyb0RvYy54bWwucmVsc4TPzWrDMAwH8Hth72B0X+10rJQSp4x9sB56&#10;Kd0DCFtJTB3Z2N5oIQ8/XwYrDHYUkn5/qd1dJi++KGUXWEOzVCCITbCOBw0fp7f7DYhckC36wKTh&#10;Shl23d2iPZLHUpfy6GIWVeGsYSwlbqXMZqQJ8zJE4trpQ5qw1DINMqI540BypdRapt8GdDem2FsN&#10;aW8bEKdrrMn/26HvnaGXYD4n4vJHhByrlLzjc0UxDVQ0YHS5nvx0fH6fN4+NelDNap5n+TNxCLaG&#10;v14KJUYPsmvlzevdNwAAAP//AwBQSwECLQAUAAYACAAAACEAtoM4kv4AAADhAQAAEwAAAAAAAAAA&#10;AAAAAAAAAAAAW0NvbnRlbnRfVHlwZXNdLnhtbFBLAQItABQABgAIAAAAIQA4/SH/1gAAAJQBAAAL&#10;AAAAAAAAAAAAAAAAAC8BAABfcmVscy8ucmVsc1BLAQItABQABgAIAAAAIQCCE5M8AAMAAFcGAAAO&#10;AAAAAAAAAAAAAAAAAC4CAABkcnMvZTJvRG9jLnhtbFBLAQItABQABgAIAAAAIQCGc5Lh1gAAAAMB&#10;AAAPAAAAAAAAAAAAAAAAAFoFAABkcnMvZG93bnJldi54bWxQSwECLQAUAAYACAAAACEABQvYZ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157BE0A" wp14:editId="2E2260AC">
                <wp:extent cx="304800" cy="304800"/>
                <wp:effectExtent l="0" t="0" r="0" b="0"/>
                <wp:docPr id="133" name="AutoShape 50"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43DE6" id="AutoShape 50" o:spid="_x0000_s1026" alt="apis://desktop/icons/kwadrat.gif" href="apis://ARCH|85103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UTAAMAAFc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wE&#10;7UYjjARpQaTbrZU+NxpDzUpmKFSMKG5AGZhtrFQhp1KYcNMR0MMO1rzy9OuGi8284XRzAAsH/yxp&#10;X4ZC0m3LhO111awhFkxlaq4MRjpzGPV9GTvJwk6ZzEN3Qvvhk3rUTgCjHiTdGCTkvCZizW6NAhMA&#10;PSB3XNJadjUjJdTxIlwfwwU0EA2tuo+yhHIQKIdnt69063IAXrT3Hno+eYjtLaKwOIqSaQRVo7B1&#10;GDvAJDseVtrYD0y2yA2AEqDzwcnuwdj+0+MnLpeQS9403qaNuFiAmP0KpIajbs+B8K77kUbpYrqY&#10;JkEynCyCJCqK4HY5T4LJMr4aF6NiPi/iny5vnGQ1L0smXJrjDYiTN7L91riHu9h793QHjGx46cI5&#10;SEavV/NGox2BG7j0j1cQdl4+Cy9h+HoBl1eU4mES3Q3TYDmZXgXJMhkH6VU0DaI4vUsnUZImxfKS&#10;0gMX7N8poS7H6Xg49iqdgX7FLfLPW24ka7mFHtfwNsdgDXj6ruMcuBCll9YS3vTjs1I4+C+lALmP&#10;Qnv7O4v27l/J8hnsqiXYCZwH3RgGtdTfMeqgs+XYfNsSzTBq7gVYPo2TxLVCP0nGV0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FC9hn2QAAAEMB&#10;AAAZAAAAZHJzL19yZWxzL2Uyb0RvYy54bWwucmVsc4TPzWrDMAwH8Hth72B0X+10rJQSp4x9sB56&#10;Kd0DCFtJTB3Z2N5oIQ8/XwYrDHYUkn5/qd1dJi++KGUXWEOzVCCITbCOBw0fp7f7DYhckC36wKTh&#10;Shl23d2iPZLHUpfy6GIWVeGsYSwlbqXMZqQJ8zJE4trpQ5qw1DINMqI540BypdRapt8GdDem2FsN&#10;aW8bEKdrrMn/26HvnaGXYD4n4vJHhByrlLzjc0UxDVQ0YHS5nvx0fH6fN4+NelDNap5n+TNxCLaG&#10;v14KJUYPsmvlzevdNwAAAP//AwBQSwECLQAUAAYACAAAACEAtoM4kv4AAADhAQAAEwAAAAAAAAAA&#10;AAAAAAAAAAAAW0NvbnRlbnRfVHlwZXNdLnhtbFBLAQItABQABgAIAAAAIQA4/SH/1gAAAJQBAAAL&#10;AAAAAAAAAAAAAAAAAC8BAABfcmVscy8ucmVsc1BLAQItABQABgAIAAAAIQBsXZUTAAMAAFcGAAAO&#10;AAAAAAAAAAAAAAAAAC4CAABkcnMvZTJvRG9jLnhtbFBLAQItABQABgAIAAAAIQCGc5Lh1gAAAAMB&#10;AAAPAAAAAAAAAAAAAAAAAFoFAABkcnMvZG93bnJldi54bWxQSwECLQAUAAYACAAAACEABQvYZ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Летищната администрация може да отказва паркинг за определени периоди или паркинг за базиране, когато липсват площи или възможност за осигуряване на безопасността на движението, за което уведомява превозвача и Главна дирекция "Гражданска въздухоплавателна администрация", която издава съответно предписание.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Превозвачът, на когото е отказано базиране, в срок 24 часа е длъжен да изпълни предписанията на Главна дирекция "Гражданска въздухоплавателна администрация" и да премести въздухоплавателните си средства на друго летище.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8" w:name="to_paragraph_id45563286"/>
      <w:bookmarkEnd w:id="18"/>
      <w:r w:rsidRPr="0039062B">
        <w:rPr>
          <w:rFonts w:ascii="Verdana" w:eastAsia="Times New Roman" w:hAnsi="Verdana" w:cs="Times New Roman"/>
          <w:b/>
          <w:bCs/>
          <w:color w:val="000000"/>
          <w:sz w:val="24"/>
          <w:szCs w:val="24"/>
          <w:lang w:eastAsia="bg-BG"/>
        </w:rPr>
        <w:t>Чл. 13.</w:t>
      </w:r>
      <w:r w:rsidRPr="0039062B">
        <w:rPr>
          <w:rFonts w:ascii="Verdana" w:eastAsia="Times New Roman" w:hAnsi="Verdana" w:cs="Times New Roman"/>
          <w:color w:val="000000"/>
          <w:sz w:val="24"/>
          <w:szCs w:val="24"/>
          <w:lang w:eastAsia="bg-BG"/>
        </w:rPr>
        <w:t xml:space="preserve"> (1) Такса за паркинг не се събира в случаите, когато излитането на въздухоплавателни средства се задържа поради: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(доп.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7E3748E" wp14:editId="6BFB7620">
                <wp:extent cx="304800" cy="304800"/>
                <wp:effectExtent l="0" t="0" r="0" b="0"/>
                <wp:docPr id="134" name="AutoShape 51"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B8B5A" id="AutoShape 51" o:spid="_x0000_s1026" alt="apis://desktop/icons/kwadrat.gif" href="apis://ARCH|85103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YU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4SjARpQaTbrZU+NxrF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kBEY2AAAAEMB&#10;AAAZAAAAZHJzL19yZWxzL2Uyb0RvYy54bWwucmVsc4TPwWrDMAwG4Hth72B0X+20bJQSp4x1Yz3s&#10;UroHELaSmDqysb3RQh5+vgxWGOwoJH2/1O4ukxdflLILrKFZKhDEJljHg4aP0+v9BkQuyBZ9YNJw&#10;pQy77m7RHsljqUt5dDGLqnDWMJYSt1JmM9KEeRkice30IU1YapkGGdGccSC5UupRpt8GdDemOFgN&#10;6WAbEKdrrMn/26HvnaF9MJ8TcfkjQo5VSt7xuaKYBioaMLpcT346Pr/Nm4dGrVWznudZ/ky8B1vD&#10;Xy6FEqMH2bXy5vXuGwAA//8DAFBLAQItABQABgAIAAAAIQC2gziS/gAAAOEBAAATAAAAAAAAAAAA&#10;AAAAAAAAAABbQ29udGVudF9UeXBlc10ueG1sUEsBAi0AFAAGAAgAAAAhADj9If/WAAAAlAEAAAsA&#10;AAAAAAAAAAAAAAAALwEAAF9yZWxzLy5yZWxzUEsBAi0AFAAGAAgAAAAhAOwuphQAAwAAVwYAAA4A&#10;AAAAAAAAAAAAAAAALgIAAGRycy9lMm9Eb2MueG1sUEsBAi0AFAAGAAgAAAAhAIZzkuHWAAAAAwEA&#10;AA8AAAAAAAAAAAAAAAAAWgUAAGRycy9kb3ducmV2LnhtbFBLAQItABQABgAIAAAAIQCWkBEY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мероприятия, свързани с безопасността и/или сигурността на полета;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форсмажорни причини;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оказване на спешна медицинска помощ.</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(Изм. – ДВ,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8EFA449" wp14:editId="0C7E4556">
                <wp:extent cx="304800" cy="304800"/>
                <wp:effectExtent l="0" t="0" r="0" b="0"/>
                <wp:docPr id="135" name="AutoShape 52"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22397" id="AutoShape 52" o:spid="_x0000_s1026" alt="apis://desktop/icons/kwadrat.gif" href="apis://ARCH|85103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5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5GGAnSgki3Wyt9bjQaYlQyQ6FiRHEDysBsY6UKOZXChJuOgB52sOaVp183XGzmDaebA1g4+GdJ&#10;+zIUkm5bJmyvq2YNsWAqU3NlMNKZw6jvy9hJFnbKZB66E9oPn9SjdgIY9SDpxiAh5zURa3ZrFJgA&#10;6AG545LWsqsZKaGOF+H6GC6ggWho1X2UJZSDQDk8u32lW5cD8KK999DzyUNsbxGFxasomUbgNApb&#10;h7EDTLLjYaWN/cBki9wAKAE6H5zsHoztPz1+4nIJueRN423aiIsFiNmvQGo46vYcCO+6H2mULqaL&#10;aRIkw/EiSKKiCG6X8yQYL+PJqLgq5vMi/unyxklW87JkwqU53oA4eSPbb417uIu9d093wMiGly6c&#10;g2T0ejVvNNoRuIFL/3gFYefls/AShq8XcHlFKR4m0d0wDZbj6SRIlskoSCfRNIji9C4dR0maFMtL&#10;Sg9csH+nhLocp6PhyKt0BvoVt8g/b7mRrOUWelzD2xyDNeDpu45z4EKUXlpLeNOPz0rh4L+UAuQ+&#10;Cu3t7yzau38ly2ewq5ZgJ3AedGMY1FJ/x6iDzpZj821LNMOouRdg+TROEtcK/SQZTYYw0ec7q/Md&#10;IiiEyrHFqB/OLczgyFZpvq4hU+wLI6TrGhX3FnZXqEd1uKvQvTyTQ6d17fF87r96+R/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kBEY2AAAAEMB&#10;AAAZAAAAZHJzL19yZWxzL2Uyb0RvYy54bWwucmVsc4TPwWrDMAwG4Hth72B0X+20bJQSp4x1Yz3s&#10;UroHELaSmDqysb3RQh5+vgxWGOwoJH2/1O4ukxdflLILrKFZKhDEJljHg4aP0+v9BkQuyBZ9YNJw&#10;pQy77m7RHsljqUt5dDGLqnDWMJYSt1JmM9KEeRkice30IU1YapkGGdGccSC5UupRpt8GdDemOFgN&#10;6WAbEKdrrMn/26HvnaF9MJ8TcfkjQo5VSt7xuaKYBioaMLpcT346Pr/Nm4dGrVWznudZ/ky8B1vD&#10;Xy6FEqMH2bXy5vXuGwAA//8DAFBLAQItABQABgAIAAAAIQC2gziS/gAAAOEBAAATAAAAAAAAAAAA&#10;AAAAAAAAAABbQ29udGVudF9UeXBlc10ueG1sUEsBAi0AFAAGAAgAAAAhADj9If/WAAAAlAEAAAsA&#10;AAAAAAAAAAAAAAAALwEAAF9yZWxzLy5yZWxzUEsBAi0AFAAGAAgAAAAhAP/xZzkAAwAAVwYAAA4A&#10;AAAAAAAAAAAAAAAALgIAAGRycy9lMm9Eb2MueG1sUEsBAi0AFAAGAAgAAAAhAIZzkuHWAAAAAwEA&#10;AA8AAAAAAAAAAAAAAAAAWgUAAGRycy9kb3ducmV2LnhtbFBLAQItABQABgAIAAAAIQCWkBEY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паркинг над безплатния престой по </w:t>
      </w:r>
      <w:hyperlink r:id="rId91" w:history="1">
        <w:r w:rsidRPr="0039062B">
          <w:rPr>
            <w:rFonts w:ascii="Verdana" w:eastAsia="Times New Roman" w:hAnsi="Verdana" w:cs="Times New Roman"/>
            <w:color w:val="000000"/>
            <w:sz w:val="24"/>
            <w:szCs w:val="24"/>
            <w:lang w:eastAsia="bg-BG"/>
          </w:rPr>
          <w:t>чл. 10, ал. 4, т. 11</w:t>
        </w:r>
      </w:hyperlink>
      <w:r w:rsidRPr="0039062B">
        <w:rPr>
          <w:rFonts w:ascii="Verdana" w:eastAsia="Times New Roman" w:hAnsi="Verdana" w:cs="Times New Roman"/>
          <w:color w:val="000000"/>
          <w:sz w:val="24"/>
          <w:szCs w:val="24"/>
          <w:lang w:eastAsia="bg-BG"/>
        </w:rPr>
        <w:t xml:space="preserve"> се определя в съответствие с приложения № 1, 2, 3 и 4.</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15 от 2000 г.,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336AC49" wp14:editId="437C67A0">
                <wp:extent cx="304800" cy="304800"/>
                <wp:effectExtent l="0" t="0" r="0" b="0"/>
                <wp:docPr id="136" name="AutoShape 53"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FF3F1" id="AutoShape 53" o:spid="_x0000_s1026" alt="apis://desktop/icons/kwadrat.gif" href="apis://ARCH|85103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bBAAMAAFc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wE&#10;7UYTjARpQaTbrZU+NxqPMCqZoVAxorgBZWC2sVKFnEphwk1HQA87WPPK068bLjbzhtPNASwc/LOk&#10;fRkKSbctE7bXVbOGWDCVqbkyGOnMYdT3ZewkCztlMg/dCe2HT+pROwGMepB0Y5CQ85qINbs1CkwA&#10;9IDccUlr2dWMlFDHi3B9DBfQQDS06j7KEspBoBye3b7SrcsBeNHee+j55CG2t4jC4ihKphE4jcLW&#10;YewAk+x4WGljPzDZIjcASoDOBye7B2P7T4+fuFxCLnnTeJs24mIBYvYrkBqOuj0HwrvuRxqli+li&#10;mgTJcLIIkqgogtvlPAkmy/hqXIyK+byIf7q8cZLVvCyZcGmONyBO3sj2W+Me7mLv3dMdMLLhpQvn&#10;IBm9Xs0bjXYEbuDSP15B2Hn5LLyE4esFXF5RiodJdDdMg+VkehUky2QcpFfRNIji9C6dREmaFMtL&#10;Sg9csH+nhLocp+Ph2Kt0BvoVt8g/b7mRrOUWelzD2xyDNeDpu45z4EKUXlpLeNOPz0rh4L+UAuQ+&#10;Cu3t7yzau38ly2ewq5ZgJ3AedGMY1FJ/x6iDzpZj821LNMOouRdg+TROEtcK/SQZXw1hos93Vuc7&#10;RFAIlWOLUT+cW5jBka3SfF1DptgXRkjXNSruLeyuUI/qcFehe3kmh07r2uP53H/18j+Y/Q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kBEY2AAAAEMB&#10;AAAZAAAAZHJzL19yZWxzL2Uyb0RvYy54bWwucmVsc4TPwWrDMAwG4Hth72B0X+20bJQSp4x1Yz3s&#10;UroHELaSmDqysb3RQh5+vgxWGOwoJH2/1O4ukxdflLILrKFZKhDEJljHg4aP0+v9BkQuyBZ9YNJw&#10;pQy77m7RHsljqUt5dDGLqnDWMJYSt1JmM9KEeRkice30IU1YapkGGdGccSC5UupRpt8GdDemOFgN&#10;6WAbEKdrrMn/26HvnaF9MJ8TcfkjQo5VSt7xuaKYBioaMLpcT346Pr/Nm4dGrVWznudZ/ky8B1vD&#10;Xy6FEqMH2bXy5vXuGwAA//8DAFBLAQItABQABgAIAAAAIQC2gziS/gAAAOEBAAATAAAAAAAAAAAA&#10;AAAAAAAAAABbQ29udGVudF9UeXBlc10ueG1sUEsBAi0AFAAGAAgAAAAhADj9If/WAAAAlAEAAAsA&#10;AAAAAAAAAAAAAAAALwEAAF9yZWxzLy5yZWxzUEsBAi0AFAAGAAgAAAAhAJYkpsEAAwAAVwYAAA4A&#10;AAAAAAAAAAAAAAAALgIAAGRycy9lMm9Eb2MueG1sUEsBAi0AFAAGAAgAAAAhAIZzkuHWAAAAAwEA&#10;AA8AAAAAAAAAAAAAAAAAWgUAAGRycy9kb3ducmV2LnhtbFBLAQItABQABgAIAAAAIQCWkBEY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паркинг при базиране на летища, които са базови за даден превозвач (постоянно и временно), е определен в съответствие с приложения № 1, 2, 3 и 4.</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(4) (Нова - ДВ, бр. 94 от 2012 г., в сила от 30.11.2012 г.) Размерът на таксата по </w:t>
      </w:r>
      <w:hyperlink r:id="rId92" w:history="1">
        <w:r w:rsidRPr="0039062B">
          <w:rPr>
            <w:rFonts w:ascii="Verdana" w:eastAsia="Times New Roman" w:hAnsi="Verdana" w:cs="Times New Roman"/>
            <w:color w:val="000000"/>
            <w:sz w:val="24"/>
            <w:szCs w:val="24"/>
            <w:lang w:eastAsia="bg-BG"/>
          </w:rPr>
          <w:t>чл. 12, ал. 1</w:t>
        </w:r>
      </w:hyperlink>
      <w:r w:rsidRPr="0039062B">
        <w:rPr>
          <w:rFonts w:ascii="Verdana" w:eastAsia="Times New Roman" w:hAnsi="Verdana" w:cs="Times New Roman"/>
          <w:color w:val="000000"/>
          <w:sz w:val="24"/>
          <w:szCs w:val="24"/>
          <w:lang w:eastAsia="bg-BG"/>
        </w:rPr>
        <w:t xml:space="preserve"> за летището с годишен трафик над 5 милиона превозени пътници или за летището с най-голям брой пътнически превози на територията на Република България се определя по методиката съгласно приложение №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19" w:name="to_paragraph_id7108202"/>
      <w:bookmarkEnd w:id="19"/>
      <w:r w:rsidRPr="0039062B">
        <w:rPr>
          <w:rFonts w:ascii="Verdana" w:eastAsia="Times New Roman" w:hAnsi="Verdana" w:cs="Times New Roman"/>
          <w:b/>
          <w:bCs/>
          <w:color w:val="000000"/>
          <w:sz w:val="24"/>
          <w:szCs w:val="24"/>
          <w:lang w:eastAsia="bg-BG"/>
        </w:rPr>
        <w:t>Чл. 14.</w:t>
      </w:r>
      <w:r w:rsidRPr="0039062B">
        <w:rPr>
          <w:rFonts w:ascii="Verdana" w:eastAsia="Times New Roman" w:hAnsi="Verdana" w:cs="Times New Roman"/>
          <w:color w:val="000000"/>
          <w:sz w:val="24"/>
          <w:szCs w:val="24"/>
          <w:lang w:eastAsia="bg-BG"/>
        </w:rPr>
        <w:t xml:space="preserve"> (1) (Изм. - ДВ, бр. 15 от 2000 г.,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6A04FAD" wp14:editId="1F1D5E91">
                <wp:extent cx="304800" cy="304800"/>
                <wp:effectExtent l="0" t="0" r="0" b="0"/>
                <wp:docPr id="137" name="AutoShape 54" descr="apis://desktop/icons/kwadrat.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F9C98" id="AutoShape 54" o:spid="_x0000_s1026" alt="apis://desktop/icons/kwadrat.gif" href="apis://ARCH|85103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i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4mGAnSgki3Wyt9bjRKMC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FkVFwV83kR/3R54ySreVky4dIcb0CcvJHtt8Y93MXeu6c7YGTDSxfO&#10;QTJ6vZo3Gu0I3MClf7yCsPPyWXgJw9cLuLyiFA+T6G6YBsvxdBIky2QUpJNoGkRxepeOoyRNiuUl&#10;pQcu2L9TQl2O09Fw5FU6A/2KW+Sft9xI1nILPa7hbY7BGvD0Xcc5cCFKL60lvOnHZ6Vw8F9KAXIf&#10;hfb2dxbt3b+S5TPYVUuwEzgPujEMaqm/Y9RBZ8ux+bYlmmHU3AuwfBoniWuFfpKMJk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uVBy82QAAAEM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vF416l41D/M8y5+Jz2Br&#10;+NupUGL0ILtWXr3eXQAAAP//AwBQSwECLQAUAAYACAAAACEAtoM4kv4AAADhAQAAEwAAAAAAAAAA&#10;AAAAAAAAAAAAW0NvbnRlbnRfVHlwZXNdLnhtbFBLAQItABQABgAIAAAAIQA4/SH/1gAAAJQBAAAL&#10;AAAAAAAAAAAAAAAAAC8BAABfcmVscy8ucmVsc1BLAQItABQABgAIAAAAIQDZT+RiAAMAAFcGAAAO&#10;AAAAAAAAAAAAAAAAAC4CAABkcnMvZTJvRG9jLnhtbFBLAQItABQABgAIAAAAIQCGc5Lh1gAAAAMB&#10;AAAPAAAAAAAAAAAAAAAAAFoFAABkcnMvZG93bnJldi54bWxQSwECLQAUAAYACAAAACEALlQcvN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Такса за паркинг при базиране на </w:t>
      </w:r>
      <w:r w:rsidRPr="0039062B">
        <w:rPr>
          <w:rFonts w:ascii="Verdana" w:eastAsia="Times New Roman" w:hAnsi="Verdana" w:cs="Times New Roman"/>
          <w:color w:val="000000"/>
          <w:sz w:val="24"/>
          <w:szCs w:val="24"/>
          <w:lang w:eastAsia="bg-BG"/>
        </w:rPr>
        <w:lastRenderedPageBreak/>
        <w:t>въздухоплавателни средства (постоянно и временно) се заплаща от превозвачите при наличието на писмено съгласие между тях и летищната администрация за базиране на дадено въздухоплавателно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Летищната администрация (упълномощеното летищно предприятие) може да даде съгласие за базиране на даден превозвач на даденото летище само след получаване на предварително писмено съгласие от Главна дирекция "Гражданска въздухоплавателна администрация".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4C1956D" wp14:editId="518E4BA4">
                <wp:extent cx="304800" cy="304800"/>
                <wp:effectExtent l="0" t="0" r="0" b="0"/>
                <wp:docPr id="138" name="AutoShape 55" descr="apis://desktop/icons/kwadrat.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49AD4" id="AutoShape 55" o:spid="_x0000_s1026" alt="apis://desktop/icons/kwadrat.gif" href="apis://ARCH|85103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NB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5AKkFaEOl2a6XPjUYj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uVBy82QAAAEM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vF416l41D/M8y5+Jz2Br&#10;+NupUGL0ILtWXr3eXQAAAP//AwBQSwECLQAUAAYACAAAACEAtoM4kv4AAADhAQAAEwAAAAAAAAAA&#10;AAAAAAAAAAAAW0NvbnRlbnRfVHlwZXNdLnhtbFBLAQItABQABgAIAAAAIQA4/SH/1gAAAJQBAAAL&#10;AAAAAAAAAAAAAAAAAC8BAABfcmVscy8ucmVsc1BLAQItABQABgAIAAAAIQDKd0NBAAMAAFcGAAAO&#10;AAAAAAAAAAAAAAAAAC4CAABkcnMvZTJvRG9jLnhtbFBLAQItABQABgAIAAAAIQCGc5Lh1gAAAAMB&#10;AAAPAAAAAAAAAAAAAAAAAFoFAABkcnMvZG93bnJldi54bWxQSwECLQAUAAYACAAAACEALlQcvN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Съгласието за базиране между превозвач и летищната администрация и неговото изменение се регистрират в Главна дирекция "Гражданска въздухоплавателна администрация".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В съгласието за базиране се определят типът, регистрационният знак на въздухоплавателното средство и периодът за базиране.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(Отм. - ДВ, бр. 15 от 2000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AF8B2A3" wp14:editId="11E9EBD0">
                <wp:extent cx="304800" cy="304800"/>
                <wp:effectExtent l="0" t="0" r="0" b="0"/>
                <wp:docPr id="139" name="AutoShape 56" descr="apis://desktop/icons/kwadrat.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E65FF" id="AutoShape 56" o:spid="_x0000_s1026" alt="apis://desktop/icons/kwadrat.gif" href="apis://ARCH|85103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Js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5SjARpQaTbrZU+NxqNMS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FkVFwV83kR/3R54ySreVky4dIcb0CcvJHtt8Y93MXeu6c7YGTDSxfO&#10;QTJ6vZo3Gu0I3MClf7yCsPPyWXgJw9cLuLyiFA+T6G6YBsvxdBIky2QUpJNoGkRxepeOoyRNiuUl&#10;pQcu2L9TQl2O09Fw5FU6A/2KW+Sft9xI1nILPa7hbY7BGvD0Xcc5cCFKL60lvOnHZ6Vw8F9KAXIf&#10;hfb2dxbt3b+S5TPYVUuwEzgPujEMaqm/Y9RBZ8ux+bYlmmHU3AuwfBoniWuFfpKMJk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uVBy82QAAAEM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vF416l41D/M8y5+Jz2Br&#10;+NupUGL0ILtWXr3eXQAAAP//AwBQSwECLQAUAAYACAAAACEAtoM4kv4AAADhAQAAEwAAAAAAAAAA&#10;AAAAAAAAAAAAW0NvbnRlbnRfVHlwZXNdLnhtbFBLAQItABQABgAIAAAAIQA4/SH/1gAAAJQBAAAL&#10;AAAAAAAAAAAAAAAAAC8BAABfcmVscy8ucmVsc1BLAQItABQABgAIAAAAIQDZqIJsAAMAAFcGAAAO&#10;AAAAAAAAAAAAAAAAAC4CAABkcnMvZTJvRG9jLnhtbFBLAQItABQABgAIAAAAIQCGc5Lh1gAAAAMB&#10;AAAPAAAAAAAAAAAAAAAAAFoFAABkcnMvZG93bnJldi54bWxQSwECLQAUAAYACAAAACEALlQcvN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(Нова - ДВ, бр. 94 от 2012 г., в сила от 30.11.2012 г.) Разпоредбите на ал. 1 - 4 не се прилагат за летището с годишен трафик над 5 милиона превозени пътници или за летището с най-голям брой пътнически превози на територията на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0" w:name="to_paragraph_id2999437"/>
      <w:bookmarkEnd w:id="20"/>
      <w:r w:rsidRPr="0039062B">
        <w:rPr>
          <w:rFonts w:ascii="Verdana" w:eastAsia="Times New Roman" w:hAnsi="Verdana" w:cs="Times New Roman"/>
          <w:b/>
          <w:bCs/>
          <w:color w:val="000000"/>
          <w:sz w:val="27"/>
          <w:szCs w:val="27"/>
          <w:lang w:eastAsia="bg-BG"/>
        </w:rPr>
        <w:t xml:space="preserve">Раздел </w:t>
      </w:r>
      <w:proofErr w:type="spellStart"/>
      <w:r w:rsidRPr="0039062B">
        <w:rPr>
          <w:rFonts w:ascii="Verdana" w:eastAsia="Times New Roman" w:hAnsi="Verdana" w:cs="Times New Roman"/>
          <w:b/>
          <w:bCs/>
          <w:color w:val="000000"/>
          <w:sz w:val="27"/>
          <w:szCs w:val="27"/>
          <w:lang w:eastAsia="bg-BG"/>
        </w:rPr>
        <w:t>IIIа</w:t>
      </w:r>
      <w:proofErr w:type="spellEnd"/>
      <w:r w:rsidRPr="0039062B">
        <w:rPr>
          <w:rFonts w:ascii="Verdana" w:eastAsia="Times New Roman" w:hAnsi="Verdana" w:cs="Times New Roman"/>
          <w:b/>
          <w:bCs/>
          <w:color w:val="000000"/>
          <w:sz w:val="27"/>
          <w:szCs w:val="27"/>
          <w:lang w:eastAsia="bg-BG"/>
        </w:rPr>
        <w:br/>
        <w:t>(Нов - ДВ, бр. 1 от 2007 г.)</w:t>
      </w:r>
      <w:r w:rsidRPr="0039062B">
        <w:rPr>
          <w:rFonts w:ascii="Verdana" w:eastAsia="Times New Roman" w:hAnsi="Verdana" w:cs="Times New Roman"/>
          <w:b/>
          <w:bCs/>
          <w:color w:val="000000"/>
          <w:sz w:val="27"/>
          <w:szCs w:val="27"/>
          <w:lang w:eastAsia="bg-BG"/>
        </w:rPr>
        <w:br/>
        <w:t>Такса за ползване на пътнически ръкав</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21" w:name="to_paragraph_id45563287"/>
      <w:bookmarkEnd w:id="21"/>
      <w:r w:rsidRPr="0039062B">
        <w:rPr>
          <w:rFonts w:ascii="Verdana" w:eastAsia="Times New Roman" w:hAnsi="Verdana" w:cs="Times New Roman"/>
          <w:b/>
          <w:bCs/>
          <w:color w:val="000000"/>
          <w:sz w:val="24"/>
          <w:szCs w:val="24"/>
          <w:lang w:eastAsia="bg-BG"/>
        </w:rPr>
        <w:t>Чл. 14а.</w:t>
      </w:r>
      <w:r w:rsidRPr="0039062B">
        <w:rPr>
          <w:rFonts w:ascii="Verdana" w:eastAsia="Times New Roman" w:hAnsi="Verdana" w:cs="Times New Roman"/>
          <w:color w:val="000000"/>
          <w:sz w:val="24"/>
          <w:szCs w:val="24"/>
          <w:lang w:eastAsia="bg-BG"/>
        </w:rPr>
        <w:t xml:space="preserve"> (Нов - ДВ, бр. 1 от 2007 г.) (1) (Изм. – ДВ, бр. 91 от 2021 г., в сила от 2.11.2021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60840CF" wp14:editId="15AB3286">
                <wp:extent cx="304800" cy="304800"/>
                <wp:effectExtent l="0" t="0" r="0" b="0"/>
                <wp:docPr id="140" name="AutoShape 57" descr="apis://desktop/icons/kwadrat.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AD5FA" id="AutoShape 57" o:spid="_x0000_s1026" alt="apis://desktop/icons/kwadrat.gif" href="apis://ARCH|8510320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lM/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RKojyAtiHS7tdLnRqMJRiUzFCpGFDegDMw2VqqQUylMuOkI6GEHa155+nXDxWbecLo5gIWDf5a0&#10;L0Mh6bZlwva6atYQC6YyNVcGI505jPq+jJ1kYadM5qE7of3wST1qJ4BRD5JuDBJyXhOxZrdGgQmA&#10;HpA7Lmktu5qREup4Ea6P4QIaiIZW3UdZQjkIlMOz21e6dTkAL9p7Dz2fPMT2FlFYvIqSaQSVpL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PEXXXr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LjlefaAAAARQEA&#10;ABkAAABkcnMvX3JlbHMvZTJvRG9jLnhtbC5yZWxzhM/BSgMxEAbgu+A7hLnbZFuVUjZbxCr24KXU&#10;BxiS2d3Q7CQkUVrYhzcXwYLgcZiZ759pt+fJiy9K2QXW0CwUCGITrONBw8fx9W4NIhdkiz4wabhQ&#10;hm13e9MeyGOpS3l0MYuqcNYwlhI3UmYz0oR5ESJx7fQhTVhqmQYZ0ZxwILlU6lGm3wZ0V6bYWw1p&#10;bxsQx0usyf/boe+doV0wnxNx+SNCjlVK3vGpopgGKhowulxPfjo8v83rh0atlqq5b+Z5lj8z78HW&#10;+JdzocToQXatvHq++wYAAP//AwBQSwECLQAUAAYACAAAACEAtoM4kv4AAADhAQAAEwAAAAAAAAAA&#10;AAAAAAAAAAAAW0NvbnRlbnRfVHlwZXNdLnhtbFBLAQItABQABgAIAAAAIQA4/SH/1gAAAJQBAAAL&#10;AAAAAAAAAAAAAAAAAC8BAABfcmVscy8ucmVsc1BLAQItABQABgAIAAAAIQAOc9lM/wIAAFcGAAAO&#10;AAAAAAAAAAAAAAAAAC4CAABkcnMvZTJvRG9jLnhtbFBLAQItABQABgAIAAAAIQCGc5Lh1gAAAAMB&#10;AAAPAAAAAAAAAAAAAAAAAFkFAABkcnMvZG93bnJldi54bWxQSwECLQAUAAYACAAAACEAEuOV59oA&#10;AABFAQAAGQAAAAAAAAAAAAAAAABc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Превозвачите заплащат такса за ползване на пътнически ръкав.</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В таксата за ползване на пътнически ръкав са включени разходите по: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ползване на съоръжението;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осигуряване и ползване на система за водене и позициониране на въздухоплавателно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ползване на фиксираното наземно електрозахранване;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4. предоставяне на </w:t>
      </w:r>
      <w:proofErr w:type="spellStart"/>
      <w:r w:rsidRPr="0039062B">
        <w:rPr>
          <w:rFonts w:ascii="Verdana" w:eastAsia="Times New Roman" w:hAnsi="Verdana" w:cs="Times New Roman"/>
          <w:color w:val="000000"/>
          <w:sz w:val="24"/>
          <w:szCs w:val="24"/>
          <w:lang w:eastAsia="bg-BG"/>
        </w:rPr>
        <w:t>прекондициониран</w:t>
      </w:r>
      <w:proofErr w:type="spellEnd"/>
      <w:r w:rsidRPr="0039062B">
        <w:rPr>
          <w:rFonts w:ascii="Verdana" w:eastAsia="Times New Roman" w:hAnsi="Verdana" w:cs="Times New Roman"/>
          <w:color w:val="000000"/>
          <w:sz w:val="24"/>
          <w:szCs w:val="24"/>
          <w:lang w:eastAsia="bg-BG"/>
        </w:rPr>
        <w:t xml:space="preserve"> въздух.</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За ползването на пътнически ръкав при пристигане или преди заминаване на въздухоплавателното средство се заплаща таксата по ал. 1, като времето на ползване при пристигане се събира с времето на ползване преди заминаване и таксата се начислява на базата на така полученото общо време на ползване. Времето, през което не се ползва </w:t>
      </w:r>
      <w:r w:rsidRPr="0039062B">
        <w:rPr>
          <w:rFonts w:ascii="Verdana" w:eastAsia="Times New Roman" w:hAnsi="Verdana" w:cs="Times New Roman"/>
          <w:color w:val="000000"/>
          <w:sz w:val="24"/>
          <w:szCs w:val="24"/>
          <w:lang w:eastAsia="bg-BG"/>
        </w:rPr>
        <w:lastRenderedPageBreak/>
        <w:t>пътническият ръкав, не се включва в общото време на ползване и не се таксува.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За престой на въздухоплавателно средство на контактна стоянка без ползване на пътнически ръкав се заплаща само такса за паркинг.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(Нова - ДВ, бр. 94 от 2012 г., в сила от 30.11.2012 г.) Таксата за ползване на пътнически ръкав на летището с годишен трафик над 5 милиона превозени пътници или на летището с най-голям брой пътнически превози на територията на Република България се определя по методиката съгласно приложение №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2" w:name="to_paragraph_id546587"/>
      <w:bookmarkEnd w:id="22"/>
      <w:r w:rsidRPr="0039062B">
        <w:rPr>
          <w:rFonts w:ascii="Verdana" w:eastAsia="Times New Roman" w:hAnsi="Verdana" w:cs="Times New Roman"/>
          <w:b/>
          <w:bCs/>
          <w:color w:val="000000"/>
          <w:sz w:val="27"/>
          <w:szCs w:val="27"/>
          <w:lang w:eastAsia="bg-BG"/>
        </w:rPr>
        <w:t>Раздел IV</w:t>
      </w:r>
      <w:r w:rsidRPr="0039062B">
        <w:rPr>
          <w:rFonts w:ascii="Verdana" w:eastAsia="Times New Roman" w:hAnsi="Verdana" w:cs="Times New Roman"/>
          <w:b/>
          <w:bCs/>
          <w:color w:val="000000"/>
          <w:sz w:val="27"/>
          <w:szCs w:val="27"/>
          <w:lang w:eastAsia="bg-BG"/>
        </w:rPr>
        <w:br/>
        <w:t>Такса за обслужване на пътници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23" w:name="to_paragraph_id7108204"/>
      <w:bookmarkEnd w:id="23"/>
      <w:r w:rsidRPr="0039062B">
        <w:rPr>
          <w:rFonts w:ascii="Verdana" w:eastAsia="Times New Roman" w:hAnsi="Verdana" w:cs="Times New Roman"/>
          <w:b/>
          <w:bCs/>
          <w:color w:val="000000"/>
          <w:sz w:val="24"/>
          <w:szCs w:val="24"/>
          <w:lang w:eastAsia="bg-BG"/>
        </w:rPr>
        <w:t>Чл. 15.</w:t>
      </w:r>
      <w:r w:rsidRPr="0039062B">
        <w:rPr>
          <w:rFonts w:ascii="Verdana" w:eastAsia="Times New Roman" w:hAnsi="Verdana" w:cs="Times New Roman"/>
          <w:color w:val="000000"/>
          <w:sz w:val="24"/>
          <w:szCs w:val="24"/>
          <w:lang w:eastAsia="bg-BG"/>
        </w:rPr>
        <w:t xml:space="preserve"> (1) Превозвачът заплаща такса за всеки пътник, започващ пътуване от летищата на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Таксата за обслужване на пътници включва използването от пътниците на: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пътническите и общите чакални и другите помещения за обслужване на пътниците, осигурени с необходимите съоръжения;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(отм.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3BDF2AE" wp14:editId="0913D94D">
                <wp:extent cx="304800" cy="304800"/>
                <wp:effectExtent l="0" t="0" r="0" b="0"/>
                <wp:docPr id="141" name="AutoShape 58"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07D95" id="AutoShape 58" o:spid="_x0000_s1026" alt="apis://desktop/icons/kwadrat.gif" href="apis://ARCH|851030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0p/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YI0FaEOl2a6XPjUYgX8kMhYoRxQ0oA7ONlSrkVAoTbjoCetjBmleeft1wsZk3nG4OYOHgnyXt&#10;y1BIum2ZsL2umjXEgqlMzZXBSGcOo74vYydZ2CmTeehOaD98Uo/aCWDUg6Qbg4Sc10Ss2a1RYAKg&#10;B+SOS1rLrmakhDpehOtjuIAGoqFV91GWUA4C5fDs9pVuXQ7Ai/beQ88nD7G9RRQWr6JkGoHTKGwd&#10;xg4wyY6HlTb2A5MtcgOgBOh8cLJ7MLb/9PiJyyXkkjeNt2kjLhYgZr8CqeGo23MgvOt+pFG6mC6m&#10;SZAMx4sgiYoiuF3Ok2C8jCej4qqYz4v4p8sbJ1nNy5IJl+Z4A+LkjWy/Ne7hLvbePd0BIxteunAO&#10;ktHr1bzRaEfgBi794xWEnZfPwksYvl7A5RWleJhEd8M0WI6nkyBZJqMgnUTTIIrTu3QcJWlSLC8p&#10;PXDB/p0S6nKcjoYjr9IZ6FfcIv+85UayllvocQ1vcwzWgKfvOs6BC1F6aS3hTT8+K4WD/1IKkPso&#10;tLe/s2jv/pUsn8GuWoKdwHnQjWFQS/0dow46W47Nty3RDKPmXoDl0zhJXCv0k2Q0GcJEn++szneI&#10;oBAqxxajfji3MIMjW6X5uoZMsS+MkK5rVNxb2F2hHtXhrkL38kwOnda1x/O5/+rlf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L3P1cPZAAAAQwEA&#10;ABkAAABkcnMvX3JlbHMvZTJvRG9jLnhtbC5yZWxzhM/NasMwDAfw+2DvYHRf7Wy0lBGnjH2wHnop&#10;3QMIW0lMHdnY3mghD19fCisMdhSSfn+p3ZwmL34oZRdYQ7NQIIhNsI4HDV+Hj4c1iFyQLfrApOFM&#10;GTbd/V27J4+lLuXRxSyqwlnDWEp8ljKbkSbMixCJa6cPacJSyzTIiOaIA8lHpVYy/TaguzHF1mpI&#10;W9uAOJxjTf7fDn3vDL0F8z0Rlz8i5Fil5B0fK4ppoKIBo8v15Jf96+e8XjbqSTXLeZ7ldWIXbA1/&#10;PxVKjB5k18qb17sLAAAA//8DAFBLAQItABQABgAIAAAAIQC2gziS/gAAAOEBAAATAAAAAAAAAAAA&#10;AAAAAAAAAABbQ29udGVudF9UeXBlc10ueG1sUEsBAi0AFAAGAAgAAAAhADj9If/WAAAAlAEAAAsA&#10;AAAAAAAAAAAAAAAALwEAAF9yZWxzLy5yZWxzUEsBAi0AFAAGAAgAAAAhALh27Sn/AgAAVwYAAA4A&#10;AAAAAAAAAAAAAAAALgIAAGRycy9lMm9Eb2MueG1sUEsBAi0AFAAGAAgAAAAhAIZzkuHWAAAAAwEA&#10;AA8AAAAAAAAAAAAAAAAAWQUAAGRycy9kb3ducmV2LnhtbFBLAQItABQABgAIAAAAIQC9z9XD2QAA&#10;AEM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осигуряването на специални съоръжения за безопасност;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квалифициран персонал по въпросите на безопасността;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предоставянето на възможност за ползване срещу съответното заплащане на поща, телеграф, магазини, заведения, банки и др.;</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административните разходи;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(нова - ДВ, бр. 1 от 2007 г.) средства и персонал за обща информация за движението на полетите.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(Нова - ДВ, бр. 94 от 2012 г., в сила от 30.11.2012 г.) Таксата по ал. 1 на летището с годишен трафик над 5 милиона превозени пътници или на летището с най-голям брой пътнически превози на територията на Република България се определя по методиката съгласно приложение № 1.</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(Нова - ДВ, бр. 94 от 2012 г., в сила от 30.11.2012 г.) При изпълнение на полети, пренасочени към друго летище поради неблагоприятни метеорологични условия или по други причини, превозвачът заплаща таксата за пътници на летищната администрация на летището, от което излита въздухоплавателното средство, независимо от това дали пътниците са регистрирани за полета на летището, от което е трябвало да започне тяхното пътуване.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(5) (Нова - ДВ, бр. 94 от 2012 г., в сила от 30.11.2012 г.) В случаите по ал. 4 не се събира такса за пътници от летищната </w:t>
      </w:r>
      <w:r w:rsidRPr="0039062B">
        <w:rPr>
          <w:rFonts w:ascii="Verdana" w:eastAsia="Times New Roman" w:hAnsi="Verdana" w:cs="Times New Roman"/>
          <w:color w:val="000000"/>
          <w:sz w:val="24"/>
          <w:szCs w:val="24"/>
          <w:lang w:eastAsia="bg-BG"/>
        </w:rPr>
        <w:lastRenderedPageBreak/>
        <w:t>администрация на летището, от което е пренасочен полетът и е трябвало пътниците да започнат пътуването.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24" w:name="to_paragraph_id7108205"/>
      <w:bookmarkEnd w:id="24"/>
      <w:r w:rsidRPr="0039062B">
        <w:rPr>
          <w:rFonts w:ascii="Verdana" w:eastAsia="Times New Roman" w:hAnsi="Verdana" w:cs="Times New Roman"/>
          <w:b/>
          <w:bCs/>
          <w:color w:val="000000"/>
          <w:sz w:val="24"/>
          <w:szCs w:val="24"/>
          <w:lang w:eastAsia="bg-BG"/>
        </w:rPr>
        <w:t>Чл. 16.</w:t>
      </w:r>
      <w:r w:rsidRPr="0039062B">
        <w:rPr>
          <w:rFonts w:ascii="Verdana" w:eastAsia="Times New Roman" w:hAnsi="Verdana" w:cs="Times New Roman"/>
          <w:color w:val="000000"/>
          <w:sz w:val="24"/>
          <w:szCs w:val="24"/>
          <w:lang w:eastAsia="bg-BG"/>
        </w:rPr>
        <w:t xml:space="preserve"> (1) Такса за обслужване на пътници не се събира в случаите, когато пътниците са: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деца до 2-годишна възраст;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транзитни;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(отм. - ДВ, бр. 1 от 2007 г., в сила от 6.04.2007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9841B83" wp14:editId="3C2067CD">
                <wp:extent cx="304800" cy="304800"/>
                <wp:effectExtent l="0" t="0" r="0" b="0"/>
                <wp:docPr id="142" name="AutoShape 59"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C58BB" id="AutoShape 59" o:spid="_x0000_s1026" alt="apis://desktop/icons/kwadrat.gif" href="apis://ARCH|85103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zR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hRoK0INLt1kqfG41S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Y49D2QAAAEMB&#10;AAAZAAAAZHJzL19yZWxzL2Uyb0RvYy54bWwucmVsc4TPzWrDMAwH8Ptg72B0X+1stJQRp4x9sB56&#10;Kd0DCFtJTB3Z2N5oIQ9fXworDHYUkn5/qd2cJi9+KGUXWEOzUCCITbCOBw1fh4+HNYhckC36wKTh&#10;TBk23f1duyePpS7l0cUsqsJZw1hKfJYym5EmzIsQiWunD2nCUss0yIjmiAPJR6VWMv02oLsxxdZq&#10;SFvbgDicY03+3w597wy9BfM9EZc/IuRYpeQdHyuKaaCiAaPL9eSX/evnvF426kk1q3me5XViF2wN&#10;fz8VSoweZNfKm9e7CwAAAP//AwBQSwECLQAUAAYACAAAACEAtoM4kv4AAADhAQAAEwAAAAAAAAAA&#10;AAAAAAAAAAAAW0NvbnRlbnRfVHlwZXNdLnhtbFBLAQItABQABgAIAAAAIQA4/SH/1gAAAJQBAAAL&#10;AAAAAAAAAAAAAAAAAC8BAABfcmVscy8ucmVsc1BLAQItABQABgAIAAAAIQDRoyzRAAMAAFcGAAAO&#10;AAAAAAAAAAAAAAAAAC4CAABkcnMvZTJvRG9jLnhtbFBLAQItABQABgAIAAAAIQCGc5Lh1gAAAAMB&#10;AAAPAAAAAAAAAAAAAAAAAFoFAABkcnMvZG93bnJldi54bWxQSwECLQAUAAYACAAAACEACGOPQ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4. пътуващи с въздухоплавателните средства по </w:t>
      </w:r>
      <w:hyperlink r:id="rId97" w:history="1">
        <w:r w:rsidRPr="0039062B">
          <w:rPr>
            <w:rFonts w:ascii="Verdana" w:eastAsia="Times New Roman" w:hAnsi="Verdana" w:cs="Times New Roman"/>
            <w:color w:val="000000"/>
            <w:sz w:val="24"/>
            <w:szCs w:val="24"/>
            <w:lang w:eastAsia="bg-BG"/>
          </w:rPr>
          <w:t>чл. 4</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(В сила от 1.03.1999 г. - ДВ, бр. 2 от 1999 г., изм.,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23AFCF0" wp14:editId="6C065861">
                <wp:extent cx="304800" cy="304800"/>
                <wp:effectExtent l="0" t="0" r="0" b="0"/>
                <wp:docPr id="143" name="AutoShape 60"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54366" id="AutoShape 60" o:spid="_x0000_s1026" alt="apis://desktop/icons/kwadrat.gif" href="apis://ARCH|85103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si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rjARpQaTbrZU+NxpDzUpmKFSMKG5AGZhtrFQhp1KYcNMR0MMO1rzy9OuGi8284XRzAAsH/yxp&#10;X4ZC0m3LhO111awhFkxlaq4MRjpzGPV9GTvJwk6ZzEN3Qvvhk3rUTgCjHiTdGCTkvCZizW6NAhMA&#10;PSB3XNJadjUjJdTxIlwfwwU0EA2tuo+yhHIQKIdnt69063IAXrT3Hno+eYjtLaKweBUl0wiq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Y49D2QAAAEMB&#10;AAAZAAAAZHJzL19yZWxzL2Uyb0RvYy54bWwucmVsc4TPzWrDMAwH8Ptg72B0X+1stJQRp4x9sB56&#10;Kd0DCFtJTB3Z2N5oIQ9fXworDHYUkn5/qd2cJi9+KGUXWEOzUCCITbCOBw1fh4+HNYhckC36wKTh&#10;TBk23f1duyePpS7l0cUsqsJZw1hKfJYym5EmzIsQiWunD2nCUss0yIjmiAPJR6VWMv02oLsxxdZq&#10;SFvbgDicY03+3w597wy9BfM9EZc/IuRYpeQdHyuKaaCiAaPL9eSX/evnvF426kk1q3me5XViF2wN&#10;fz8VSoweZNfKm9e7CwAAAP//AwBQSwECLQAUAAYACAAAACEAtoM4kv4AAADhAQAAEwAAAAAAAAAA&#10;AAAAAAAAAAAAW0NvbnRlbnRfVHlwZXNdLnhtbFBLAQItABQABgAIAAAAIQA4/SH/1gAAAJQBAAAL&#10;AAAAAAAAAAAAAAAAAC8BAABfcmVscy8ucmVsc1BLAQItABQABgAIAAAAIQAqobsiAAMAAFcGAAAO&#10;AAAAAAAAAAAAAAAAAC4CAABkcnMvZTJvRG9jLnhtbFBLAQItABQABgAIAAAAIQCGc5Lh1gAAAAMB&#10;AAAPAAAAAAAAAAAAAAAAAFoFAABkcnMvZG93bnJldi54bWxQSwECLQAUAAYACAAAACEACGOPQ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обслужване на пътници, заплащана от превозвача, е определен в т. 3 от приложения № 2, 3 и 4.</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5" w:name="to_paragraph_id7108206"/>
      <w:bookmarkEnd w:id="25"/>
      <w:r w:rsidRPr="0039062B">
        <w:rPr>
          <w:rFonts w:ascii="Verdana" w:eastAsia="Times New Roman" w:hAnsi="Verdana" w:cs="Times New Roman"/>
          <w:b/>
          <w:bCs/>
          <w:color w:val="000000"/>
          <w:sz w:val="27"/>
          <w:szCs w:val="27"/>
          <w:lang w:eastAsia="bg-BG"/>
        </w:rPr>
        <w:t xml:space="preserve">Раздел </w:t>
      </w:r>
      <w:proofErr w:type="spellStart"/>
      <w:r w:rsidRPr="0039062B">
        <w:rPr>
          <w:rFonts w:ascii="Verdana" w:eastAsia="Times New Roman" w:hAnsi="Verdana" w:cs="Times New Roman"/>
          <w:b/>
          <w:bCs/>
          <w:color w:val="000000"/>
          <w:sz w:val="27"/>
          <w:szCs w:val="27"/>
          <w:lang w:eastAsia="bg-BG"/>
        </w:rPr>
        <w:t>IVа</w:t>
      </w:r>
      <w:proofErr w:type="spellEnd"/>
      <w:r w:rsidRPr="0039062B">
        <w:rPr>
          <w:rFonts w:ascii="Verdana" w:eastAsia="Times New Roman" w:hAnsi="Verdana" w:cs="Times New Roman"/>
          <w:b/>
          <w:bCs/>
          <w:color w:val="000000"/>
          <w:sz w:val="27"/>
          <w:szCs w:val="27"/>
          <w:lang w:eastAsia="bg-BG"/>
        </w:rPr>
        <w:br/>
        <w:t>(Нов - ДВ, бр. 94 от 2012 г., в сила от 30.11.2012 г.)</w:t>
      </w:r>
      <w:r w:rsidRPr="0039062B">
        <w:rPr>
          <w:rFonts w:ascii="Verdana" w:eastAsia="Times New Roman" w:hAnsi="Verdana" w:cs="Times New Roman"/>
          <w:b/>
          <w:bCs/>
          <w:color w:val="000000"/>
          <w:sz w:val="27"/>
          <w:szCs w:val="27"/>
          <w:lang w:eastAsia="bg-BG"/>
        </w:rPr>
        <w:br/>
        <w:t>Такса за сигурност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26" w:name="to_paragraph_id7108207"/>
      <w:bookmarkEnd w:id="26"/>
      <w:r w:rsidRPr="0039062B">
        <w:rPr>
          <w:rFonts w:ascii="Verdana" w:eastAsia="Times New Roman" w:hAnsi="Verdana" w:cs="Times New Roman"/>
          <w:b/>
          <w:bCs/>
          <w:color w:val="000000"/>
          <w:sz w:val="24"/>
          <w:szCs w:val="24"/>
          <w:lang w:eastAsia="bg-BG"/>
        </w:rPr>
        <w:t>Чл. 16а.</w:t>
      </w:r>
      <w:r w:rsidRPr="0039062B">
        <w:rPr>
          <w:rFonts w:ascii="Verdana" w:eastAsia="Times New Roman" w:hAnsi="Verdana" w:cs="Times New Roman"/>
          <w:color w:val="000000"/>
          <w:sz w:val="24"/>
          <w:szCs w:val="24"/>
          <w:lang w:eastAsia="bg-BG"/>
        </w:rPr>
        <w:t xml:space="preserve"> (Нов - ДВ, бр. 94 от 2012 г., в сила от 30.11.2012 г.) (1) Превозвачът заплаща такса за сигурност, която включва разходите за: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осигуряване и контрол на пропускателния режим в обществените зони и зоните с ограничен достъп;</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патрулиране и наблюдение в обществените зони и зоните с ограничен достъп;</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доставка, поддръжка и експлоатация на оборудване за проверка по сигурността на пътнически багажи, превозвани в товарните отделения на въздухоплавателно средство, както и на пътниците и техните ръчни багажи, превозвани в пътническата кабина на въздухоплавателното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доставка, техническа поддръжка и осигуряване на оборудване за проверка по сигурността на стоки, предназначени за летище;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защита, наблюдение и патрулиране на въздухоплавателно средство, паркирано на перона, защита и наблюдение на регистриран багаж, товари и поща в рамките на общите основни стандарти за летищна сигурност;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съоръжения за видеонаблюдение;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7. осигуряване и поддръжка на </w:t>
      </w:r>
      <w:proofErr w:type="spellStart"/>
      <w:r w:rsidRPr="0039062B">
        <w:rPr>
          <w:rFonts w:ascii="Verdana" w:eastAsia="Times New Roman" w:hAnsi="Verdana" w:cs="Times New Roman"/>
          <w:color w:val="000000"/>
          <w:sz w:val="24"/>
          <w:szCs w:val="24"/>
          <w:lang w:eastAsia="bg-BG"/>
        </w:rPr>
        <w:t>периметрови</w:t>
      </w:r>
      <w:proofErr w:type="spellEnd"/>
      <w:r w:rsidRPr="0039062B">
        <w:rPr>
          <w:rFonts w:ascii="Verdana" w:eastAsia="Times New Roman" w:hAnsi="Verdana" w:cs="Times New Roman"/>
          <w:color w:val="000000"/>
          <w:sz w:val="24"/>
          <w:szCs w:val="24"/>
          <w:lang w:eastAsia="bg-BG"/>
        </w:rPr>
        <w:t xml:space="preserve"> пътища и </w:t>
      </w:r>
      <w:proofErr w:type="spellStart"/>
      <w:r w:rsidRPr="0039062B">
        <w:rPr>
          <w:rFonts w:ascii="Verdana" w:eastAsia="Times New Roman" w:hAnsi="Verdana" w:cs="Times New Roman"/>
          <w:color w:val="000000"/>
          <w:sz w:val="24"/>
          <w:szCs w:val="24"/>
          <w:lang w:eastAsia="bg-BG"/>
        </w:rPr>
        <w:t>периметрова</w:t>
      </w:r>
      <w:proofErr w:type="spellEnd"/>
      <w:r w:rsidRPr="0039062B">
        <w:rPr>
          <w:rFonts w:ascii="Verdana" w:eastAsia="Times New Roman" w:hAnsi="Verdana" w:cs="Times New Roman"/>
          <w:color w:val="000000"/>
          <w:sz w:val="24"/>
          <w:szCs w:val="24"/>
          <w:lang w:eastAsia="bg-BG"/>
        </w:rPr>
        <w:t xml:space="preserve"> ограда;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8. персонал, включително обучение, сертифициране и лицензиране;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 xml:space="preserve">9. административни разходи, </w:t>
      </w:r>
      <w:proofErr w:type="spellStart"/>
      <w:r w:rsidRPr="0039062B">
        <w:rPr>
          <w:rFonts w:ascii="Verdana" w:eastAsia="Times New Roman" w:hAnsi="Verdana" w:cs="Times New Roman"/>
          <w:color w:val="000000"/>
          <w:sz w:val="24"/>
          <w:szCs w:val="24"/>
          <w:lang w:eastAsia="bg-BG"/>
        </w:rPr>
        <w:t>относими</w:t>
      </w:r>
      <w:proofErr w:type="spellEnd"/>
      <w:r w:rsidRPr="0039062B">
        <w:rPr>
          <w:rFonts w:ascii="Verdana" w:eastAsia="Times New Roman" w:hAnsi="Verdana" w:cs="Times New Roman"/>
          <w:color w:val="000000"/>
          <w:sz w:val="24"/>
          <w:szCs w:val="24"/>
          <w:lang w:eastAsia="bg-BG"/>
        </w:rPr>
        <w:t xml:space="preserve"> към таксата за сигурност.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Таксата по ал. 1 за летището с годишен трафик над 5 милиона превозени пътници или за летището с най-голям брой пътнически превози на територията на Република България се определя по методиката съгласно приложение №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7" w:name="to_paragraph_id7108208"/>
      <w:bookmarkEnd w:id="27"/>
      <w:r w:rsidRPr="0039062B">
        <w:rPr>
          <w:rFonts w:ascii="Verdana" w:eastAsia="Times New Roman" w:hAnsi="Verdana" w:cs="Times New Roman"/>
          <w:b/>
          <w:bCs/>
          <w:color w:val="000000"/>
          <w:sz w:val="27"/>
          <w:szCs w:val="27"/>
          <w:lang w:eastAsia="bg-BG"/>
        </w:rPr>
        <w:t xml:space="preserve">Раздел </w:t>
      </w:r>
      <w:proofErr w:type="spellStart"/>
      <w:r w:rsidRPr="0039062B">
        <w:rPr>
          <w:rFonts w:ascii="Verdana" w:eastAsia="Times New Roman" w:hAnsi="Verdana" w:cs="Times New Roman"/>
          <w:b/>
          <w:bCs/>
          <w:color w:val="000000"/>
          <w:sz w:val="27"/>
          <w:szCs w:val="27"/>
          <w:lang w:eastAsia="bg-BG"/>
        </w:rPr>
        <w:t>IVб</w:t>
      </w:r>
      <w:proofErr w:type="spellEnd"/>
      <w:r w:rsidRPr="0039062B">
        <w:rPr>
          <w:rFonts w:ascii="Verdana" w:eastAsia="Times New Roman" w:hAnsi="Verdana" w:cs="Times New Roman"/>
          <w:b/>
          <w:bCs/>
          <w:color w:val="000000"/>
          <w:sz w:val="27"/>
          <w:szCs w:val="27"/>
          <w:lang w:eastAsia="bg-BG"/>
        </w:rPr>
        <w:br/>
        <w:t>(Нов - ДВ, бр. 94 от 2012 г., в сила от 30.11.2012 г.)</w:t>
      </w:r>
      <w:r w:rsidRPr="0039062B">
        <w:rPr>
          <w:rFonts w:ascii="Verdana" w:eastAsia="Times New Roman" w:hAnsi="Verdana" w:cs="Times New Roman"/>
          <w:b/>
          <w:bCs/>
          <w:color w:val="000000"/>
          <w:sz w:val="27"/>
          <w:szCs w:val="27"/>
          <w:lang w:eastAsia="bg-BG"/>
        </w:rPr>
        <w:br/>
        <w:t>Такса за шум (екологична)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28" w:name="to_paragraph_id7108209"/>
      <w:bookmarkEnd w:id="28"/>
      <w:r w:rsidRPr="0039062B">
        <w:rPr>
          <w:rFonts w:ascii="Verdana" w:eastAsia="Times New Roman" w:hAnsi="Verdana" w:cs="Times New Roman"/>
          <w:b/>
          <w:bCs/>
          <w:color w:val="000000"/>
          <w:sz w:val="24"/>
          <w:szCs w:val="24"/>
          <w:lang w:eastAsia="bg-BG"/>
        </w:rPr>
        <w:t>Чл. 16б.</w:t>
      </w:r>
      <w:r w:rsidRPr="0039062B">
        <w:rPr>
          <w:rFonts w:ascii="Verdana" w:eastAsia="Times New Roman" w:hAnsi="Verdana" w:cs="Times New Roman"/>
          <w:color w:val="000000"/>
          <w:sz w:val="24"/>
          <w:szCs w:val="24"/>
          <w:lang w:eastAsia="bg-BG"/>
        </w:rPr>
        <w:t xml:space="preserve"> (Нов - ДВ, бр. 94 от 2012 г., в сила от 30.11.2012 г.) (1) Летищната такса за шум (екологична) покрива разходите за мероприятия по ограничаване на вредните въздействия върху околната среда - шум, газови емисии, опазване на почвите, водите и въздуха в района на летището.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Таксата се определя в зависимост от максималното излетно тегло и индивидуалните шумови характеристики на въздухоплавателното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Превозвачите заплащат такса за шум (екологична), която включва разходите за: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поддръжка и експлоатация на система за мониторинг на авиационния шум;</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изпълнение на мерки за намаляване въздействието на авиационния шум върху близко разположените до летището жилищни райони;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разработване на стратегически шумови карти и планове за действие;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изпълнение на плановете за действие за намаляване на шума;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изпълнение на мероприятия по ограничаване вредните въздействия върху околната среда, опазване на почвите, водите и въздуха;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дейности по намаляване на емисиите въглероден диоксид;</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персонал, включително обучение, сертифициране и лицензиране;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8. административни разходи, </w:t>
      </w:r>
      <w:proofErr w:type="spellStart"/>
      <w:r w:rsidRPr="0039062B">
        <w:rPr>
          <w:rFonts w:ascii="Verdana" w:eastAsia="Times New Roman" w:hAnsi="Verdana" w:cs="Times New Roman"/>
          <w:color w:val="000000"/>
          <w:sz w:val="24"/>
          <w:szCs w:val="24"/>
          <w:lang w:eastAsia="bg-BG"/>
        </w:rPr>
        <w:t>относими</w:t>
      </w:r>
      <w:proofErr w:type="spellEnd"/>
      <w:r w:rsidRPr="0039062B">
        <w:rPr>
          <w:rFonts w:ascii="Verdana" w:eastAsia="Times New Roman" w:hAnsi="Verdana" w:cs="Times New Roman"/>
          <w:color w:val="000000"/>
          <w:sz w:val="24"/>
          <w:szCs w:val="24"/>
          <w:lang w:eastAsia="bg-BG"/>
        </w:rPr>
        <w:t xml:space="preserve"> към таксата за шум (екологична).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Таксата по ал. 1 за летището с годишен трафик над 5 милиона превозени пътници или за летището с най-голям брой пътнически превози на територията на Република България се определя по методиката съгласно приложение №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9" w:name="to_paragraph_id3098301"/>
      <w:bookmarkEnd w:id="29"/>
      <w:r w:rsidRPr="0039062B">
        <w:rPr>
          <w:rFonts w:ascii="Verdana" w:eastAsia="Times New Roman" w:hAnsi="Verdana" w:cs="Times New Roman"/>
          <w:b/>
          <w:bCs/>
          <w:color w:val="000000"/>
          <w:sz w:val="27"/>
          <w:szCs w:val="27"/>
          <w:lang w:eastAsia="bg-BG"/>
        </w:rPr>
        <w:lastRenderedPageBreak/>
        <w:t>Раздел V</w:t>
      </w:r>
      <w:r w:rsidRPr="0039062B">
        <w:rPr>
          <w:rFonts w:ascii="Verdana" w:eastAsia="Times New Roman" w:hAnsi="Verdana" w:cs="Times New Roman"/>
          <w:b/>
          <w:bCs/>
          <w:color w:val="000000"/>
          <w:sz w:val="27"/>
          <w:szCs w:val="27"/>
          <w:lang w:eastAsia="bg-BG"/>
        </w:rPr>
        <w:br/>
        <w:t xml:space="preserve">Такси за </w:t>
      </w:r>
      <w:proofErr w:type="spellStart"/>
      <w:r w:rsidRPr="0039062B">
        <w:rPr>
          <w:rFonts w:ascii="Verdana" w:eastAsia="Times New Roman" w:hAnsi="Verdana" w:cs="Times New Roman"/>
          <w:b/>
          <w:bCs/>
          <w:color w:val="000000"/>
          <w:sz w:val="27"/>
          <w:szCs w:val="27"/>
          <w:lang w:eastAsia="bg-BG"/>
        </w:rPr>
        <w:t>аеронавигационно</w:t>
      </w:r>
      <w:proofErr w:type="spellEnd"/>
      <w:r w:rsidRPr="0039062B">
        <w:rPr>
          <w:rFonts w:ascii="Verdana" w:eastAsia="Times New Roman" w:hAnsi="Verdana" w:cs="Times New Roman"/>
          <w:b/>
          <w:bCs/>
          <w:color w:val="000000"/>
          <w:sz w:val="27"/>
          <w:szCs w:val="27"/>
          <w:lang w:eastAsia="bg-BG"/>
        </w:rPr>
        <w:t xml:space="preserve"> обслужване</w:t>
      </w:r>
      <w:r w:rsidRPr="0039062B">
        <w:rPr>
          <w:rFonts w:ascii="Verdana" w:eastAsia="Times New Roman" w:hAnsi="Verdana" w:cs="Times New Roman"/>
          <w:b/>
          <w:bCs/>
          <w:color w:val="000000"/>
          <w:sz w:val="27"/>
          <w:szCs w:val="27"/>
          <w:lang w:eastAsia="bg-BG"/>
        </w:rPr>
        <w:br/>
        <w:t>(Загл. изм. - ДВ, бр. 62 от 2001 г., бр. 25 от 2007 г.)</w:t>
      </w:r>
      <w:r w:rsidRPr="0039062B">
        <w:rPr>
          <w:rFonts w:ascii="Verdana" w:eastAsia="Times New Roman" w:hAnsi="Verdana" w:cs="Times New Roman"/>
          <w:b/>
          <w:bCs/>
          <w:noProof/>
          <w:color w:val="000000"/>
          <w:sz w:val="27"/>
          <w:szCs w:val="27"/>
          <w:lang w:eastAsia="bg-BG"/>
        </w:rPr>
        <mc:AlternateContent>
          <mc:Choice Requires="wps">
            <w:drawing>
              <wp:inline distT="0" distB="0" distL="0" distR="0" wp14:anchorId="4A796F3C" wp14:editId="2FAD1D26">
                <wp:extent cx="304800" cy="304800"/>
                <wp:effectExtent l="0" t="0" r="0" b="0"/>
                <wp:docPr id="144" name="AutoShape 61"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29BB1" id="AutoShape 61" o:spid="_x0000_s1026" alt="apis://desktop/icons/kwadrat.gif" href="apis://ARCH|851035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gl/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EI0FaEOl2a6XPjcYx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Gmu1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OYOrjZAAAARAEA&#10;ABkAAABkcnMvX3JlbHMvZTJvRG9jLnhtbC5yZWxzhM/NasMwDAfw+2DvYHRf7Wy0lBGnjH2wHnop&#10;3QMIW0lMHdnY3mghD19fCisMdhSSfn+p3ZwmL34oZRdYQ7NQIIhNsI4HDV+Hj4c1iFyQLfrApOFM&#10;GTbd/V27J4+lLuXRxSyqwlnDWEp8ljKbkSbMixCJa6cPacJSyzTIiOaIA8lHpVYy/TaguzHF1mpI&#10;W9uAOJxjTf7fDn3vDL0F8z0Rlz8i5Fil5B0fK4ppoKIBo8v15Jf96+e8XjbqaalUM8+zvI7sgq3p&#10;76dCidGD7Fp583t3AQAA//8DAFBLAQItABQABgAIAAAAIQC2gziS/gAAAOEBAAATAAAAAAAAAAAA&#10;AAAAAAAAAABbQ29udGVudF9UeXBlc10ueG1sUEsBAi0AFAAGAAgAAAAhADj9If/WAAAAlAEAAAsA&#10;AAAAAAAAAAAAAAAALwEAAF9yZWxzLy5yZWxzUEsBAi0AFAAGAAgAAAAhAKrSiCX/AgAAVwYAAA4A&#10;AAAAAAAAAAAAAAAALgIAAGRycy9lMm9Eb2MueG1sUEsBAi0AFAAGAAgAAAAhAIZzkuHWAAAAAwEA&#10;AA8AAAAAAAAAAAAAAAAAWQUAAGRycy9kb3ducmV2LnhtbFBLAQItABQABgAIAAAAIQDTmDq42QAA&#10;AEQBAAAZAAAAAAAAAAAAAAAAAFwGAABkcnMvX3JlbHMvZTJvRG9jLnhtbC5yZWxzUEsFBgAAAAAF&#10;AAUAOgEAAGw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0" w:name="to_paragraph_id3098302"/>
      <w:bookmarkEnd w:id="30"/>
      <w:r w:rsidRPr="0039062B">
        <w:rPr>
          <w:rFonts w:ascii="Verdana" w:eastAsia="Times New Roman" w:hAnsi="Verdana" w:cs="Times New Roman"/>
          <w:b/>
          <w:bCs/>
          <w:color w:val="000000"/>
          <w:sz w:val="24"/>
          <w:szCs w:val="24"/>
          <w:lang w:eastAsia="bg-BG"/>
        </w:rPr>
        <w:t>Чл. 17.</w:t>
      </w:r>
      <w:r w:rsidRPr="0039062B">
        <w:rPr>
          <w:rFonts w:ascii="Verdana" w:eastAsia="Times New Roman" w:hAnsi="Verdana" w:cs="Times New Roman"/>
          <w:color w:val="000000"/>
          <w:sz w:val="24"/>
          <w:szCs w:val="24"/>
          <w:lang w:eastAsia="bg-BG"/>
        </w:rPr>
        <w:t xml:space="preserve"> (Изм. - ДВ, бр. 62 от 2001 г.,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F44182B" wp14:editId="125FE98A">
                <wp:extent cx="304800" cy="304800"/>
                <wp:effectExtent l="0" t="0" r="0" b="0"/>
                <wp:docPr id="145" name="AutoShape 62" descr="apis://desktop/icons/kwadrat.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B5D52" id="AutoShape 62" o:spid="_x0000_s1026" alt="apis://desktop/icons/kwadrat.gif" href="apis://ARCH|851030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kI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RRoK0INLt1kqfG42H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b+EY82QAAAEMB&#10;AAAZAAAAZHJzL19yZWxzL2Uyb0RvYy54bWwucmVsc4TPzWrDMAwH8Hth72B0X+1srCsjThn7YD3s&#10;UtoHELaSmDqysb3RQh6+vgxWGOwoJP3+Urs5TV58U8ousIZmqUAQm2AdDxoO+/fbNYhckC36wKTh&#10;TBk23c2i3ZHHUpfy6GIWVeGsYSwlPkmZzUgT5mWIxLXThzRhqWUaZERzxIHknVIrmX4b0F2ZYms1&#10;pK1tQOzPsSb/b4e+d4Zeg/maiMsfEXKsUvKOjxXFNFDRgNHlevLz7uVjXj806l41j/M8y5+Jz2Br&#10;+NupUGL0ILtWXr3eXQAAAP//AwBQSwECLQAUAAYACAAAACEAtoM4kv4AAADhAQAAEwAAAAAAAAAA&#10;AAAAAAAAAAAAW0NvbnRlbnRfVHlwZXNdLnhtbFBLAQItABQABgAIAAAAIQA4/SH/1gAAAJQBAAAL&#10;AAAAAAAAAAAAAAAAAC8BAABfcmVscy8ucmVsc1BLAQItABQABgAIAAAAIQC5DUkIAAMAAFcGAAAO&#10;AAAAAAAAAAAAAAAAAC4CAABkcnMvZTJvRG9jLnhtbFBLAQItABQABgAIAAAAIQCGc5Lh1gAAAAMB&#10;AAAPAAAAAAAAAAAAAAAAAFoFAABkcnMvZG93bnJldi54bWxQSwECLQAUAAYACAAAACEAm/hGPN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Превозвачите заплащат пътна такса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при прелитане на въздухоплавателните средства над територията или над участък от територията, или през делегираното въздушно пространство на Република България по силата на международни договори и/или такса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зоната на летищата на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1" w:name="to_paragraph_id45563288"/>
      <w:bookmarkEnd w:id="31"/>
      <w:r w:rsidRPr="0039062B">
        <w:rPr>
          <w:rFonts w:ascii="Verdana" w:eastAsia="Times New Roman" w:hAnsi="Verdana" w:cs="Times New Roman"/>
          <w:b/>
          <w:bCs/>
          <w:color w:val="000000"/>
          <w:sz w:val="24"/>
          <w:szCs w:val="24"/>
          <w:lang w:eastAsia="bg-BG"/>
        </w:rPr>
        <w:t>Чл. 18.</w:t>
      </w:r>
      <w:r w:rsidRPr="0039062B">
        <w:rPr>
          <w:rFonts w:ascii="Verdana" w:eastAsia="Times New Roman" w:hAnsi="Verdana" w:cs="Times New Roman"/>
          <w:color w:val="000000"/>
          <w:sz w:val="24"/>
          <w:szCs w:val="24"/>
          <w:lang w:eastAsia="bg-BG"/>
        </w:rPr>
        <w:t xml:space="preserve"> (1) (Изм. - ДВ, бр. 62 от 2001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048F044A" wp14:editId="7DA44459">
                <wp:extent cx="304800" cy="304800"/>
                <wp:effectExtent l="0" t="0" r="0" b="0"/>
                <wp:docPr id="146" name="AutoShape 63"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46A43" id="AutoShape 63"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jw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xRoK0INLt1kqfG42vMC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FkVFwV83kR/3R54ySreVky4dIcb0CcvJHtt8Y93MXeu6c7YGTDSxfO&#10;QTJ6vZo3Gu0I3MClf7yCsPPyWXgJw9cLuLyiFA+T6G6YBsvxdBIky2QUpJNoGkRxepeOoyRNiuUl&#10;pQcu2L9TQl2O09Fw5FU6A/2KW+Sft9xI1nILPa7hbY7BGvD0Xcc5cCFKL60lvOnHZ6Vw8F9KAXIf&#10;hfb2dxbt3b+S5TPYVUuwEzgPujEMaqm/Y9RBZ8ux+bYlmmHU3AuwfBoniWuFfpKMJk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57OXQ2AAAAEMB&#10;AAAZAAAAZHJzL19yZWxzL2Uyb0RvYy54bWwucmVsc4TPwUoDMRAG4LvgO4S522QryiKbLaUq9uCl&#10;1AcYktnd0OwkJFFa2Ic3F8GC4HGYme+f6Tbn2YsvStkF1tCsFAhiE6zjUcPH8fWuBZELskUfmDRc&#10;KMOmv73pDuSx1KU8uZhFVThrmEqJT1JmM9GMeRUice0MIc1YaplGGdGccCS5VupRpt8G9Fem2FsN&#10;aW8bEMdLrMn/22EYnKHnYD5n4vJHhJyqlLzjU0UxjVQ0YHS5nrw97N6W9qFR96ppl2WRPxPvwdbw&#10;l3OhxOhB9p28er3/BgAA//8DAFBLAQItABQABgAIAAAAIQC2gziS/gAAAOEBAAATAAAAAAAAAAAA&#10;AAAAAAAAAABbQ29udGVudF9UeXBlc10ueG1sUEsBAi0AFAAGAAgAAAAhADj9If/WAAAAlAEAAAsA&#10;AAAAAAAAAAAAAAAALwEAAF9yZWxzLy5yZWxzUEsBAi0AFAAGAAgAAAAhANDYiPAAAwAAVwYAAA4A&#10;AAAAAAAAAAAAAAAALgIAAGRycy9lMm9Eb2MueG1sUEsBAi0AFAAGAAgAAAAhAIZzkuHWAAAAAwEA&#10;AA8AAAAAAAAAAAAAAAAAWgUAAGRycy9kb3ducmV2LnhtbFBLAQItABQABgAIAAAAIQA57OXQ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Пътната такса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при прелитане включва: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осигуряването и използването на </w:t>
      </w:r>
      <w:proofErr w:type="spellStart"/>
      <w:r w:rsidRPr="0039062B">
        <w:rPr>
          <w:rFonts w:ascii="Verdana" w:eastAsia="Times New Roman" w:hAnsi="Verdana" w:cs="Times New Roman"/>
          <w:color w:val="000000"/>
          <w:sz w:val="24"/>
          <w:szCs w:val="24"/>
          <w:lang w:eastAsia="bg-BG"/>
        </w:rPr>
        <w:t>аеронавигационните</w:t>
      </w:r>
      <w:proofErr w:type="spellEnd"/>
      <w:r w:rsidRPr="0039062B">
        <w:rPr>
          <w:rFonts w:ascii="Verdana" w:eastAsia="Times New Roman" w:hAnsi="Verdana" w:cs="Times New Roman"/>
          <w:color w:val="000000"/>
          <w:sz w:val="24"/>
          <w:szCs w:val="24"/>
          <w:lang w:eastAsia="bg-BG"/>
        </w:rPr>
        <w:t xml:space="preserve">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управлението и контрола на полетите при прелитане на въздухоплавателните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(нова - ДВ, бр. 94 от 2012 г., в сила от 1.01.2012 г.) </w:t>
      </w:r>
      <w:proofErr w:type="spellStart"/>
      <w:r w:rsidRPr="0039062B">
        <w:rPr>
          <w:rFonts w:ascii="Verdana" w:eastAsia="Times New Roman" w:hAnsi="Verdana" w:cs="Times New Roman"/>
          <w:color w:val="000000"/>
          <w:sz w:val="24"/>
          <w:szCs w:val="24"/>
          <w:lang w:eastAsia="bg-BG"/>
        </w:rPr>
        <w:t>аеронавигационната</w:t>
      </w:r>
      <w:proofErr w:type="spellEnd"/>
      <w:r w:rsidRPr="0039062B">
        <w:rPr>
          <w:rFonts w:ascii="Verdana" w:eastAsia="Times New Roman" w:hAnsi="Verdana" w:cs="Times New Roman"/>
          <w:color w:val="000000"/>
          <w:sz w:val="24"/>
          <w:szCs w:val="24"/>
          <w:lang w:eastAsia="bg-BG"/>
        </w:rPr>
        <w:t xml:space="preserve"> и метеорологичната информация;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(доп. - ДВ, бр. 25 от 2007 г., предишна т. 3, изм.,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1DF16C0" wp14:editId="06788684">
                <wp:extent cx="304800" cy="304800"/>
                <wp:effectExtent l="0" t="0" r="0" b="0"/>
                <wp:docPr id="147" name="AutoShape 64"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A76CF" id="AutoShape 64"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pTAAMAAFcGAAAOAAAAZHJzL2Uyb0RvYy54bWysVV1vmzAUfZ+0/2D5nQCp8wEqrdqQTJW6&#10;rVK3H+AYE6yA7dlOaTftv+/aJG3STpq0jQfkD3zvOfccX84vH7sWPXBjhZIFTkcJRlwyVQm5KfDX&#10;L6tojpF1VFa0VZIX+IlbfHnx/t15r3M+Vo1qK24QBJE273WBG+d0HseWNbyjdqQ0l7BZK9NRB1Oz&#10;iStDe4jetfE4SaZxr0yljWLcWlgth018EeLXNWfuc11b7lBbYMDmwtuE99q/44tzmm8M1Y1gexj0&#10;L1B0VEhI+hyqpI6inRFvQnWCGWVV7UZMdbGqa8F44ABs0uQVm/uGah64QHGsfi6T/X9h2aeHO4NE&#10;BdqRGUaSdiDS1c6pkBtNCUYVtwwqRrWwoAzMtk7pWDAlbbztKejhRhtRB/pNK+R20Qq23YOFg3+W&#10;dChDqdiu49INuhreUgemso3QFiOTe4zmpkq9ZHGvbR6ge6HD8F7fGS+A1beKbS2SatFQueFXVoMJ&#10;gB6QOywZo/qG0wrqeBJuiOEDWoiG1v1HVUE5KJQjsHusTedzAF70GDz09Owh/ugQg8WzhMwTcBqD&#10;rf3YA6b54bA21n3gqkN+AJQAXQhOH26tGz49fOJzSbUSbRts2sqTBYg5rEBqOOr3PIjguh9Zki3n&#10;yzmJyHi6jEhSltHVakGi6SqdTcqzcrEo058+b0ryRlQVlz7N4Qak5I1svzXu/i4O3n2+A1a1ovLh&#10;PCRrNutFa9ADhRu4Ck9QEHZePotPYYR6AZdXlNIxSa7HWbSazmcRWZFJlM2SeZSk2XU2TUhGytUp&#10;pVsh+b9TQn2Bs8l4ElQ6Av2KWxKet9xo3gkHPa4VXYHBGvAMXcc7cCmrIK2joh3GR6Xw8F9KAXIf&#10;hA729xYd3L9W1RPY1SiwEzgPujEMGmW+Y9RDZyuw/bajhmPU3kiwfJYS4lthmJDJbAwTc7yzPt6h&#10;kkGoAjuMhuHCwQyO7LQRmwYypaEwUvmuUYtgYX+FBlT7uwrdKzDZd1rfHo/n4auX/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57OXQ2AAAAEMB&#10;AAAZAAAAZHJzL19yZWxzL2Uyb0RvYy54bWwucmVsc4TPwUoDMRAG4LvgO4S522QryiKbLaUq9uCl&#10;1AcYktnd0OwkJFFa2Ic3F8GC4HGYme+f6Tbn2YsvStkF1tCsFAhiE6zjUcPH8fWuBZELskUfmDRc&#10;KMOmv73pDuSx1KU8uZhFVThrmEqJT1JmM9GMeRUice0MIc1YaplGGdGccCS5VupRpt8G9Fem2FsN&#10;aW8bEMdLrMn/22EYnKHnYD5n4vJHhJyqlLzjU0UxjVQ0YHS5nrw97N6W9qFR96ppl2WRPxPvwdbw&#10;l3OhxOhB9p28er3/BgAA//8DAFBLAQItABQABgAIAAAAIQC2gziS/gAAAOEBAAATAAAAAAAAAAAA&#10;AAAAAAAAAABbQ29udGVudF9UeXBlc10ueG1sUEsBAi0AFAAGAAgAAAAhADj9If/WAAAAlAEAAAsA&#10;AAAAAAAAAAAAAAAALwEAAF9yZWxzLy5yZWxzUEsBAi0AFAAGAAgAAAAhAJ+zylMAAwAAVwYAAA4A&#10;AAAAAAAAAAAAAAAALgIAAGRycy9lMm9Eb2MueG1sUEsBAi0AFAAGAAgAAAAhAIZzkuHWAAAAAwEA&#10;AA8AAAAAAAAAAAAAAAAAWgUAAGRycy9kb3ducmV2LnhtbFBLAQItABQABgAIAAAAIQA57OXQ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административните разходи, включително извършените разходи от националния надзорен орган по </w:t>
      </w:r>
      <w:hyperlink r:id="rId101" w:history="1">
        <w:r w:rsidRPr="0039062B">
          <w:rPr>
            <w:rFonts w:ascii="Verdana" w:eastAsia="Times New Roman" w:hAnsi="Verdana" w:cs="Times New Roman"/>
            <w:color w:val="000000"/>
            <w:sz w:val="24"/>
            <w:szCs w:val="24"/>
            <w:lang w:eastAsia="bg-BG"/>
          </w:rPr>
          <w:t>чл. 16в от Закона за гражданското въздухоплаване</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(Изм. - ДВ, бр. 62 от 2001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8CD235C" wp14:editId="50D25D1C">
                <wp:extent cx="304800" cy="304800"/>
                <wp:effectExtent l="0" t="0" r="0" b="0"/>
                <wp:docPr id="148" name="AutoShape 65"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8EDF2" id="AutoShape 65"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1w/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RKQSpAWRLrdWulzo/EIo5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Dns5dDYAAAAQwEA&#10;ABkAAABkcnMvX3JlbHMvZTJvRG9jLnhtbC5yZWxzhM/BSgMxEAbgu+A7hLnbZCvKIpstpSr24KXU&#10;BxiS2d3Q7CQkUVrYhzcXwYLgcZiZ75/pNufZiy9K2QXW0KwUCGITrONRw8fx9a4FkQuyRR+YNFwo&#10;w6a/vekO5LHUpTy5mEVVOGuYSolPUmYz0Yx5FSJx7QwhzVhqmUYZ0ZxwJLlW6lGm3wb0V6bYWw1p&#10;bxsQx0usyf/bYRicoedgPmfi8keEnKqUvONTRTGNVDRgdLmevD3s3pb2oVH3qmmXZZE/E+/B1vCX&#10;c6HE6EH2nbx6vf8GAAD//wMAUEsBAi0AFAAGAAgAAAAhALaDOJL+AAAA4QEAABMAAAAAAAAAAAAA&#10;AAAAAAAAAFtDb250ZW50X1R5cGVzXS54bWxQSwECLQAUAAYACAAAACEAOP0h/9YAAACUAQAACwAA&#10;AAAAAAAAAAAAAAAvAQAAX3JlbHMvLnJlbHNQSwECLQAUAAYACAAAACEAjIttcP8CAABXBgAADgAA&#10;AAAAAAAAAAAAAAAuAgAAZHJzL2Uyb0RvYy54bWxQSwECLQAUAAYACAAAACEAhnOS4dYAAAADAQAA&#10;DwAAAAAAAAAAAAAAAABZBQAAZHJzL2Rvd25yZXYueG1sUEsBAi0AFAAGAAgAAAAhADns5dD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пътната такса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при прелитане за даден полет (R1) се определя по следната формула: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R1 = t1 x n1,</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където: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R1 е размерът на таксата;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t1 - размерът на осреднената таксова единица;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n1 - броят на обслужените единици за даден полет.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(Изм. - ДВ, бр. 15 от 2000 г., бр. 9 от 2001 г., бр. 19 от 2002 г., бр. 16 от 2003 г., бр. 32 от 2004 г., бр. 15 от 2005 г., бр. 22 от 2006 г., бр. 25 от 2007 г., в сила от 1.01.2007 г., бр. 34 от 2008 г., изм. и доп., бр. 28 от 2010 г., в сила от 1.01.2010 г., изм., бр. 20 от 2011 г., в сила от 1.01.2011 г., бр. 94 от 2012 г., в сила от 1.01.2012 г., бр. 38 от 2013 г., в сила от 1.01.2013 г., бр. 67 от 2014 г., в сила от 1.01.2014 г., бр. 45 от 2015 г., в сила от 1.01.2015 г., бр. 11 от 2016 г., в сила от 1.01.2016 г., бр. 21 от 2017 г., в сила от 1.01.2017 г., бр. 20 от 2018 г., в сила от 1.01.2018 г., бр. 46 от 2019 г., в сила от 1.01.2019 г., бр. 91 </w:t>
      </w:r>
      <w:r w:rsidRPr="0039062B">
        <w:rPr>
          <w:rFonts w:ascii="Verdana" w:eastAsia="Times New Roman" w:hAnsi="Verdana" w:cs="Times New Roman"/>
          <w:color w:val="000000"/>
          <w:sz w:val="24"/>
          <w:szCs w:val="24"/>
          <w:lang w:eastAsia="bg-BG"/>
        </w:rPr>
        <w:lastRenderedPageBreak/>
        <w:t>от 2021 г., в сила от 1.01.2020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14AC919" wp14:editId="1D119A54">
                <wp:extent cx="304800" cy="304800"/>
                <wp:effectExtent l="0" t="0" r="0" b="0"/>
                <wp:docPr id="149" name="AutoShape 66"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57AC5" id="AutoShape 66"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xd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ZIUI0FaEOl2a6XPjcZj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57OXQ2AAAAEMB&#10;AAAZAAAAZHJzL19yZWxzL2Uyb0RvYy54bWwucmVsc4TPwUoDMRAG4LvgO4S522QryiKbLaUq9uCl&#10;1AcYktnd0OwkJFFa2Ic3F8GC4HGYme+f6Tbn2YsvStkF1tCsFAhiE6zjUcPH8fWuBZELskUfmDRc&#10;KMOmv73pDuSx1KU8uZhFVThrmEqJT1JmM9GMeRUice0MIc1YaplGGdGccCS5VupRpt8G9Fem2FsN&#10;aW8bEMdLrMn/22EYnKHnYD5n4vJHhJyqlLzjU0UxjVQ0YHS5nrw97N6W9qFR96ppl2WRPxPvwdbw&#10;l3OhxOhB9p28er3/BgAA//8DAFBLAQItABQABgAIAAAAIQC2gziS/gAAAOEBAAATAAAAAAAAAAAA&#10;AAAAAAAAAABbQ29udGVudF9UeXBlc10ueG1sUEsBAi0AFAAGAAgAAAAhADj9If/WAAAAlAEAAAsA&#10;AAAAAAAAAAAAAAAALwEAAF9yZWxzLy5yZWxzUEsBAi0AFAAGAAgAAAAhAJ9UrF0AAwAAVwYAAA4A&#10;AAAAAAAAAAAAAAAALgIAAGRycy9lMm9Eb2MueG1sUEsBAi0AFAAGAAgAAAAhAIZzkuHWAAAAAwEA&#10;AA8AAAAAAAAAAAAAAAAAWgUAAGRycy9kb3ducmV2LnhtbFBLAQItABQABgAIAAAAIQA57OXQ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осреднената базова таксова единица за прелитане (t1) е равен: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(нова – ДВ, бр. 91 от 2021 г., в сила от 1.01.2020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75A3E9D" wp14:editId="6C20EC6B">
                <wp:extent cx="304800" cy="304800"/>
                <wp:effectExtent l="0" t="0" r="0" b="0"/>
                <wp:docPr id="150" name="AutoShape 67"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8DD08" id="AutoShape 67"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0rI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ZQH0FaEOl2a6XPjcYTjEpmKFSMKG5AGZhtrFQhp1KYcNMR0MMO1rzy9OuGi8284XRzAAsH/yxp&#10;X4ZC0m3LhO111awhFkxlaq4MRjpzGPV9GTvJwk6ZzEN3Qvvhk3rUTgCjHiTdGCTkvCZizW6NAhMA&#10;PSB3XNJadjUjJdTxIlwfwwU0EA2tuo+yhHIQKIdnt69063IAXrT3Hno+eYjtLaKweBUl0wgqSW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57OXQ2AAAAEMB&#10;AAAZAAAAZHJzL19yZWxzL2Uyb0RvYy54bWwucmVsc4TPwUoDMRAG4LvgO4S522QryiKbLaUq9uCl&#10;1AcYktnd0OwkJFFa2Ic3F8GC4HGYme+f6Tbn2YsvStkF1tCsFAhiE6zjUcPH8fWuBZELskUfmDRc&#10;KMOmv73pDuSx1KU8uZhFVThrmEqJT1JmM9GMeRUice0MIc1YaplGGdGccCS5VupRpt8G9Fem2FsN&#10;aW8bEMdLrMn/22EYnKHnYD5n4vJHhJyqlLzjU0UxjVQ0YHS5nrw97N6W9qFR96ppl2WRPxPvwdbw&#10;l3OhxOhB9p28er3/BgAA//8DAFBLAQItABQABgAIAAAAIQC2gziS/gAAAOEBAAATAAAAAAAAAAAA&#10;AAAAAAAAAABbQ29udGVudF9UeXBlc10ueG1sUEsBAi0AFAAGAAgAAAAhADj9If/WAAAAlAEAAAsA&#10;AAAAAAAAAAAAAAAALwEAAF9yZWxzLy5yZWxzUEsBAi0AFAAGAAgAAAAhAA/zSsgAAwAAVwYAAA4A&#10;AAAAAAAAAAAAAAAALgIAAGRycy9lMm9Eb2MueG1sUEsBAi0AFAAGAAgAAAAhAIZzkuHWAAAAAwEA&#10;AA8AAAAAAAAAAAAAAAAAWgUAAGRycy9kb3ducmV2LnhtbFBLAQItABQABgAIAAAAIQA57OXQ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периода от 1 януари 2020 г. до 31 декември 2020 г. на 28,73 евро;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(нова – ДВ, бр. 91 от 2021 г., в сила от 1.01.2021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61AA77A" wp14:editId="0797CEA9">
                <wp:extent cx="304800" cy="304800"/>
                <wp:effectExtent l="0" t="0" r="0" b="0"/>
                <wp:docPr id="151" name="AutoShape 68"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52FD4" id="AutoShape 68"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6t/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YxRoK0INLt1kqfG41Bvp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Dns5dDYAAAAQwEA&#10;ABkAAABkcnMvX3JlbHMvZTJvRG9jLnhtbC5yZWxzhM/BSgMxEAbgu+A7hLnbZCvKIpstpSr24KXU&#10;BxiS2d3Q7CQkUVrYhzcXwYLgcZiZ75/pNufZiy9K2QXW0KwUCGITrONRw8fx9a4FkQuyRR+YNFwo&#10;w6a/vekO5LHUpTy5mEVVOGuYSolPUmYz0Yx5FSJx7QwhzVhqmUYZ0ZxwJLlW6lGm3wb0V6bYWw1p&#10;bxsQx0usyf/bYRicoedgPmfi8keEnKqUvONTRTGNVDRgdLmevD3s3pb2oVH3qmmXZZE/E+/B1vCX&#10;c6HE6EH2nbx6vf8GAAD//wMAUEsBAi0AFAAGAAgAAAAhALaDOJL+AAAA4QEAABMAAAAAAAAAAAAA&#10;AAAAAAAAAFtDb250ZW50X1R5cGVzXS54bWxQSwECLQAUAAYACAAAACEAOP0h/9YAAACUAQAACwAA&#10;AAAAAAAAAAAAAAAvAQAAX3JlbHMvLnJlbHNQSwECLQAUAAYACAAAACEAufZ+rf8CAABXBgAADgAA&#10;AAAAAAAAAAAAAAAuAgAAZHJzL2Uyb0RvYy54bWxQSwECLQAUAAYACAAAACEAhnOS4dYAAAADAQAA&#10;DwAAAAAAAAAAAAAAAABZBQAAZHJzL2Rvd25yZXYueG1sUEsBAi0AFAAGAAgAAAAhADns5dDYAAAA&#10;QwEAABkAAAAAAAAAAAAAAAAAXAYAAGRycy9fcmVscy9lMm9Eb2MueG1sLnJlbHNQSwUGAAAAAAUA&#10;BQA6AQAAaw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за периода от 1 януари 2021 г. до 31 декември 2021 г. на 28,90 евро.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Броят на обслужените единици за даден полет с прелитане (n1) се определя по следната формула: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n1 = d x p,</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където: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d е променливата за разстояние;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p - променливата за тегло на даденото въздухоплавателно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(Изм. - ДВ, бр. 38 от 2013 г., в сила от 1.01.2013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5DFECFA" wp14:editId="5A932CE1">
                <wp:extent cx="304800" cy="304800"/>
                <wp:effectExtent l="0" t="0" r="0" b="0"/>
                <wp:docPr id="152" name="AutoShape 69"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6D344" id="AutoShape 69" o:spid="_x0000_s1026" alt="apis://desktop/icons/kwadrat.gif" href="apis://ARCH|85103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9V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ZDjARpQaTbrZU+Nxqn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57OXQ2AAAAEMB&#10;AAAZAAAAZHJzL19yZWxzL2Uyb0RvYy54bWwucmVsc4TPwUoDMRAG4LvgO4S522QryiKbLaUq9uCl&#10;1AcYktnd0OwkJFFa2Ic3F8GC4HGYme+f6Tbn2YsvStkF1tCsFAhiE6zjUcPH8fWuBZELskUfmDRc&#10;KMOmv73pDuSx1KU8uZhFVThrmEqJT1JmM9GMeRUice0MIc1YaplGGdGccCS5VupRpt8G9Fem2FsN&#10;aW8bEMdLrMn/22EYnKHnYD5n4vJHhJyqlLzjU0UxjVQ0YHS5nrw97N6W9qFR96ppl2WRPxPvwdbw&#10;l3OhxOhB9p28er3/BgAA//8DAFBLAQItABQABgAIAAAAIQC2gziS/gAAAOEBAAATAAAAAAAAAAAA&#10;AAAAAAAAAABbQ29udGVudF9UeXBlc10ueG1sUEsBAi0AFAAGAAgAAAAhADj9If/WAAAAlAEAAAsA&#10;AAAAAAAAAAAAAAAALwEAAF9yZWxzLy5yZWxzUEsBAi0AFAAGAAgAAAAhANAjv1UAAwAAVwYAAA4A&#10;AAAAAAAAAAAAAAAALgIAAGRycy9lMm9Eb2MueG1sUEsBAi0AFAAGAAgAAAAhAIZzkuHWAAAAAwEA&#10;AA8AAAAAAAAAAAAAAAAAWgUAAGRycy9kb3ducmV2LnhtbFBLAQItABQABgAIAAAAIQA57OXQ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променливата за разстояние (d) се определя, като се раздели на сто (100) числото на километрите на </w:t>
      </w:r>
      <w:proofErr w:type="spellStart"/>
      <w:r w:rsidRPr="0039062B">
        <w:rPr>
          <w:rFonts w:ascii="Verdana" w:eastAsia="Times New Roman" w:hAnsi="Verdana" w:cs="Times New Roman"/>
          <w:color w:val="000000"/>
          <w:sz w:val="24"/>
          <w:szCs w:val="24"/>
          <w:lang w:eastAsia="bg-BG"/>
        </w:rPr>
        <w:t>ортодромическото</w:t>
      </w:r>
      <w:proofErr w:type="spellEnd"/>
      <w:r w:rsidRPr="0039062B">
        <w:rPr>
          <w:rFonts w:ascii="Verdana" w:eastAsia="Times New Roman" w:hAnsi="Verdana" w:cs="Times New Roman"/>
          <w:color w:val="000000"/>
          <w:sz w:val="24"/>
          <w:szCs w:val="24"/>
          <w:lang w:eastAsia="bg-BG"/>
        </w:rPr>
        <w:t xml:space="preserve"> разстояние между летището на излитане или точката на вход във въздушното пространство на Република България и първото летище на кацане или точката на изход от въздушното пространство на Република България. Указаните точки на вход и изход са точките, в които се пресичат хоризонталните граници на съответната зона за таксуване от маршрута, описан в полетния план. Полетният план включва каквито и да са промени на първоначално подадения полетен план, направени от оператора, както и каквито и да са промени, одобрени от оператора, произтичащи от мерки за управление на потоците от въздушно движение.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(Нова - ДВ, бр. 38 от 2013 г., в сила от 1.01.2013 г.) За полети, завършващи на летището, от което въздухоплавателното средство е излетяло и по време на които не е правено междинно кацане (полети по кръга), е приложим размерът на променливата за разстояние съгласно ал. 5, освен за: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полет по кръга, изпълнен изключително в една зона за таксуване, променливата за разстояние се получава чрез разделяне на сто (100) на числото на километрите на </w:t>
      </w:r>
      <w:proofErr w:type="spellStart"/>
      <w:r w:rsidRPr="0039062B">
        <w:rPr>
          <w:rFonts w:ascii="Verdana" w:eastAsia="Times New Roman" w:hAnsi="Verdana" w:cs="Times New Roman"/>
          <w:color w:val="000000"/>
          <w:sz w:val="24"/>
          <w:szCs w:val="24"/>
          <w:lang w:eastAsia="bg-BG"/>
        </w:rPr>
        <w:t>ортодромическото</w:t>
      </w:r>
      <w:proofErr w:type="spellEnd"/>
      <w:r w:rsidRPr="0039062B">
        <w:rPr>
          <w:rFonts w:ascii="Verdana" w:eastAsia="Times New Roman" w:hAnsi="Verdana" w:cs="Times New Roman"/>
          <w:color w:val="000000"/>
          <w:sz w:val="24"/>
          <w:szCs w:val="24"/>
          <w:lang w:eastAsia="bg-BG"/>
        </w:rPr>
        <w:t xml:space="preserve"> разстояние между летището и най-отдалечената точка от него, умножено по две (2);</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полет по кръга, изпълнен в повече от една зона за таксуване, е приложима ал. 5, освен в зоната за таксуване, съдържаща най-отдалечената точка от летището, където променливата за разстояние се получава чрез разделяне на сто (100) на числото на километрите на сумарното </w:t>
      </w:r>
      <w:proofErr w:type="spellStart"/>
      <w:r w:rsidRPr="0039062B">
        <w:rPr>
          <w:rFonts w:ascii="Verdana" w:eastAsia="Times New Roman" w:hAnsi="Verdana" w:cs="Times New Roman"/>
          <w:color w:val="000000"/>
          <w:sz w:val="24"/>
          <w:szCs w:val="24"/>
          <w:lang w:eastAsia="bg-BG"/>
        </w:rPr>
        <w:t>ортодромическо</w:t>
      </w:r>
      <w:proofErr w:type="spellEnd"/>
      <w:r w:rsidRPr="0039062B">
        <w:rPr>
          <w:rFonts w:ascii="Verdana" w:eastAsia="Times New Roman" w:hAnsi="Verdana" w:cs="Times New Roman"/>
          <w:color w:val="000000"/>
          <w:sz w:val="24"/>
          <w:szCs w:val="24"/>
          <w:lang w:eastAsia="bg-BG"/>
        </w:rPr>
        <w:t xml:space="preserve"> разстояние между точката на вход в тази зона за таксуване и най-отдалечената точка от летището и от тази най-отдалечена точка до точката на изход от тази зона за таксуване.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(7) (Нова - ДВ, бр. 38 от 2013 г., в сила от 1.01.2013 г.) Разстоянието, което се взема под внимание, определено съгласно ал. 5 или 6, се намалява с 20 км за всяко излитане и за всяко кацане на летище, разположено на територията на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2" w:name="to_paragraph_id40940223"/>
      <w:bookmarkEnd w:id="32"/>
      <w:r w:rsidRPr="0039062B">
        <w:rPr>
          <w:rFonts w:ascii="Verdana" w:eastAsia="Times New Roman" w:hAnsi="Verdana" w:cs="Times New Roman"/>
          <w:b/>
          <w:bCs/>
          <w:color w:val="000000"/>
          <w:sz w:val="24"/>
          <w:szCs w:val="24"/>
          <w:lang w:eastAsia="bg-BG"/>
        </w:rPr>
        <w:t>Чл. 19.</w:t>
      </w:r>
      <w:r w:rsidRPr="0039062B">
        <w:rPr>
          <w:rFonts w:ascii="Verdana" w:eastAsia="Times New Roman" w:hAnsi="Verdana" w:cs="Times New Roman"/>
          <w:color w:val="000000"/>
          <w:sz w:val="24"/>
          <w:szCs w:val="24"/>
          <w:lang w:eastAsia="bg-BG"/>
        </w:rPr>
        <w:t xml:space="preserve"> (1) (Изм. - ДВ, бр. 62 от 2001 г.,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B2D8974" wp14:editId="7CFF1F8C">
                <wp:extent cx="304800" cy="304800"/>
                <wp:effectExtent l="0" t="0" r="0" b="0"/>
                <wp:docPr id="153" name="AutoShape 70"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C83C1" id="AutoShape 70"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6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ZXGAnSgki3Wyt9bjSBmpXMUKgYUdyAMjDbWKlCTqUw4aYjoIcdrHnl6dcNF5t5w+nmABYO/lnS&#10;vgyFpNuWCdvrqllDLJjK1FwZjHTmMOr7MnaShZ0ymYfuhPbDJ/WonQBGPUi6MUjIeU3Emt0aBSYA&#10;ekDuuKS17GpGSqjjRbg+hgtoIBpadR9lCeUgUA7Pbl/p1uUAvGjvPfR88hDbW0Rh8SpKphFU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A+bbl6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Таксата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на въздухоплавателните средства в зоната на летищата включва: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626A3A17" wp14:editId="2043647E">
                <wp:extent cx="304800" cy="304800"/>
                <wp:effectExtent l="0" t="0" r="0" b="0"/>
                <wp:docPr id="154" name="AutoShape 71"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3F7A1" id="AutoShape 71"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9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YJRoK0INLt1kqfG01i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C+Hop9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осигуряването и използването на </w:t>
      </w:r>
      <w:proofErr w:type="spellStart"/>
      <w:r w:rsidRPr="0039062B">
        <w:rPr>
          <w:rFonts w:ascii="Verdana" w:eastAsia="Times New Roman" w:hAnsi="Verdana" w:cs="Times New Roman"/>
          <w:color w:val="000000"/>
          <w:sz w:val="24"/>
          <w:szCs w:val="24"/>
          <w:lang w:eastAsia="bg-BG"/>
        </w:rPr>
        <w:t>радионавигационните</w:t>
      </w:r>
      <w:proofErr w:type="spellEnd"/>
      <w:r w:rsidRPr="0039062B">
        <w:rPr>
          <w:rFonts w:ascii="Verdana" w:eastAsia="Times New Roman" w:hAnsi="Verdana" w:cs="Times New Roman"/>
          <w:color w:val="000000"/>
          <w:sz w:val="24"/>
          <w:szCs w:val="24"/>
          <w:lang w:eastAsia="bg-BG"/>
        </w:rPr>
        <w:t xml:space="preserve"> средства и оборудване за излитане и кацане;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w:t>
      </w:r>
      <w:proofErr w:type="spellStart"/>
      <w:r w:rsidRPr="0039062B">
        <w:rPr>
          <w:rFonts w:ascii="Verdana" w:eastAsia="Times New Roman" w:hAnsi="Verdana" w:cs="Times New Roman"/>
          <w:color w:val="000000"/>
          <w:sz w:val="24"/>
          <w:szCs w:val="24"/>
          <w:lang w:eastAsia="bg-BG"/>
        </w:rPr>
        <w:t>аеронавигационната</w:t>
      </w:r>
      <w:proofErr w:type="spellEnd"/>
      <w:r w:rsidRPr="0039062B">
        <w:rPr>
          <w:rFonts w:ascii="Verdana" w:eastAsia="Times New Roman" w:hAnsi="Verdana" w:cs="Times New Roman"/>
          <w:color w:val="000000"/>
          <w:sz w:val="24"/>
          <w:szCs w:val="24"/>
          <w:lang w:eastAsia="bg-BG"/>
        </w:rPr>
        <w:t xml:space="preserve"> и метеорологичната информация;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управлението и контрола на полетите на въздухоплавателните средства при излитане и кацане;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(доп. - ДВ, бр. 25 от 2007 г., изм.,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472EAF9" wp14:editId="57AD2AF2">
                <wp:extent cx="304800" cy="304800"/>
                <wp:effectExtent l="0" t="0" r="0" b="0"/>
                <wp:docPr id="155" name="AutoShape 72"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8CBDC" id="AutoShape 72"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tQ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YjjARpQaTbrZU+N5oMMS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FkVFwV83kR/3R54ySreVky4dIcb0CcvJHtt8Y93MXeu6c7YGTDSxfO&#10;QTJ6vZo3Gu0I3MClf7yCsPPyWXgJw9cLuLyiFA+T6G6YBsvxdBIky2QUpJNoGkRxepeOoyRNiuUl&#10;pQcu2L9TQl2O09Fw5FU6A/2KW+Sft9xI1nILPa7hbY7BGvD0Xcc5cCFKL60lvOnHZ6Vw8F9KAXIf&#10;hfb2dxbt3b+S5TPYVUuwEzgPujEMaqm/Y9RBZ8ux+bYlmmHU3AuwfBoniWuFfpKMJk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CtwUtQ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административните разходи, включително извършените разходи от националния надзорен орган по </w:t>
      </w:r>
      <w:hyperlink r:id="rId103" w:history="1">
        <w:r w:rsidRPr="0039062B">
          <w:rPr>
            <w:rFonts w:ascii="Verdana" w:eastAsia="Times New Roman" w:hAnsi="Verdana" w:cs="Times New Roman"/>
            <w:color w:val="000000"/>
            <w:sz w:val="24"/>
            <w:szCs w:val="24"/>
            <w:lang w:eastAsia="bg-BG"/>
          </w:rPr>
          <w:t>чл. 16в от Закона за гражданското въздухоплаване</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(Изм. - ДВ, бр. 62 от 2001 г., бр. 25 от 2007 г., бр. 107 от 2011 г., в сила от 1.01.2012 г.,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955739C" wp14:editId="4E40FE83">
                <wp:extent cx="304800" cy="304800"/>
                <wp:effectExtent l="0" t="0" r="0" b="0"/>
                <wp:docPr id="156" name="AutoShape 73"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A58FF" id="AutoShape 73"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qo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ZjjARpQaTbrZU+N5pcYVQyQ6FiRHEDysBsY6UKOZXChJuOgB52sOaVp183XGzmDaebA1g4+GdJ&#10;+zIUkm5bJmyvq2YNsWAqU3NlMNKZw6jvy9hJFnbKZB66E9oPn9SjdgIY9SDpxiAh5zURa3ZrFJgA&#10;6AG545LWsqsZKaGOF+H6GC6ggWho1X2UJZSDQDk8u32lW5cD8KK999DzyUNsbxGFxasomUbgNApb&#10;h7EDTLLjYaWN/cBki9wAKAE6H5zsHoztPz1+4nIJueRN423aiIsFiNmvQGo46vYcCO+6H2mULqaL&#10;aRIkw/EiSKKiCG6X8yQYL+PJqLgq5vMi/unyxklW87JkwqU53oA4eSPbb417uIu9d093wMiGly6c&#10;g2T0ejVvNNoRuIFL/3gFYefls/AShq8XcHlFKR4m0d0wDZbj6SRIlskoSCfRNIji9C4dR0maFMtL&#10;Sg9csH+nhLocp6PhyKt0BvoVt8g/b7mRrOUWelzD2xyDNeDpu45z4EKUXlpLeNOPz0rh4L+UAuQ+&#10;Cu3t7yzau38ly2ewq5ZgJ3AedGMY1FJ/x6iDzpZj821LNMOouRdg+TROEtcK/SQZTYYw0ec7q/Md&#10;IiiEyrHFqB/OLczgyFZpvq4hU+wLI6TrGhX3FnZXqEd1uKvQvTyTQ6d17fF87r96+R/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DEFIqo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зоните и районите на летищата (R2) се определя по следната формула: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R2 = t2 x p,</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където: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R2 е размерът на таксата;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t2 - размерът на осреднената таксова единица;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p - променливата за тегло на даденото въздухоплавателно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(Изм. - ДВ, бр. 15 от 2000 г., в сила от 1.03.2000 г., бр. 22 от 2006 г., бр. 25 от 2007 г., в сила от 3.09.2007 г., бр. 107 от 2011 г., в сила от 1.01.2012 г., бр. 94 от 2012 г., в сила от 30.11.2012 г., бр. 11 от 2016 г., в сила от 1.01.2016 г., бр. 21 от 2017 г., в сила от 1.01.2017 г., бр. 20 от 2018 г., в сила от 1.01.2018 г., бр. 46 от 2019 г., в сила от 1.01.2019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E70D570" wp14:editId="39B8E81A">
                <wp:extent cx="304800" cy="304800"/>
                <wp:effectExtent l="0" t="0" r="0" b="0"/>
                <wp:docPr id="157" name="AutoShape 74"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00A87" id="AutoShape 74"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gL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YTjARpQaTbrZU+N5ok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CLf8gL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осреднената таксова единица за обслужване в зоните и районите на летищата (t2) е равен на 264,16 лв. (135,06 евро) за летище София (LBSF) и на 415,57 лв. (212,48 евро) за летищата Варна (LBWN), Бургас (LBBG), Пловдив (LBPD) и Горна Оряховица (LBGO).</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(Изм. - ДВ, бр. 15 от 2000 г., в сила от 1.03.2000 г., бр. 22 от 2006 г., бр. 25 от 2007 г., в сила от 3.09.2007 г., отм., бр. 107 от 2011 г., в сила от 1.01.2012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05AD130D" wp14:editId="5BC098E3">
                <wp:extent cx="304800" cy="304800"/>
                <wp:effectExtent l="0" t="0" r="0" b="0"/>
                <wp:docPr id="158" name="AutoShape 75"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A10A9" id="AutoShape 75"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8o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YglSAtiHS7tdLnRpMR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CYR28o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(5) (Изм. - ДВ, бр. 107 от 2011 г., в сила от 1.01.2012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06B61B07" wp14:editId="133797DD">
                <wp:extent cx="304800" cy="304800"/>
                <wp:effectExtent l="0" t="0" r="0" b="0"/>
                <wp:docPr id="159" name="AutoShape 76"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DFD53" id="AutoShape 76"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4F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UYpRoK0INLt1kqfG03G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CLmK4F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Излитането се приема за измерителна единица.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(Изм. - ДВ, бр. 15 от 2000 г., бр. 62 от 2001 г., бр. 25 от 2007 г., бр. 94 от 2012 г., в сила от 30.11.2012 г., доп., бр. 45 от 2015 г., в сила от 1.01.2015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6C9B53A" wp14:editId="133A57E7">
                <wp:extent cx="304800" cy="304800"/>
                <wp:effectExtent l="0" t="0" r="0" b="0"/>
                <wp:docPr id="160" name="AutoShape 77"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89B5D" id="AutoShape 77"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z8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ZQH0FaEOl2a6XPjSYTjEpmKFSMKG5AGZhtrFQhp1KYcNMR0MMO1rzy9OuGi8284XRzAAsH/yxp&#10;X4ZC0m3LhO111awhFkxlaq4MRjpzGPV9GTvJwk6ZzEN3Qvvhk3rUTgCjHiTdGCTkvCZizW6NAhMA&#10;PSB3XNJadjUjJdTxIlwfwwU0EA2tuo+yhHIQKIdnt69063IAXrT3Hno+eYjtLaKweBUl0wgqSW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dyyv2QAAAEMB&#10;AAAZAAAAZHJzL19yZWxzL2Uyb0RvYy54bWwucmVsc4TPzWrDMAwH8Ptg72B0X+1srHQjThn7YD3s&#10;UtoHELaSmDqysb3RQh6+vgxWGPQoJP3+Urs+Tl78UMousIZmoUAQm2AdDxr2u4+7FYhckC36wKTh&#10;RBnW3e1NuyWPpS7l0cUsqsJZw1hKfJYym5EmzIsQiWunD2nCUss0yIjmgAPJe6WWMv01oLswxcZq&#10;SBvbgNidYk2+boe+d4begvmeiMs/EXKsUvKODxXFNFDRgNHlevLL9vVzXj026kE1T/M8y9+Jr2Br&#10;+PuxUGL0ILtWXrzenQEAAP//AwBQSwECLQAUAAYACAAAACEAtoM4kv4AAADhAQAAEwAAAAAAAAAA&#10;AAAAAAAAAAAAW0NvbnRlbnRfVHlwZXNdLnhtbFBLAQItABQABgAIAAAAIQA4/SH/1gAAAJQBAAAL&#10;AAAAAAAAAAAAAAAAAC8BAABfcmVscy8ucmVsc1BLAQItABQABgAIAAAAIQAm69z8AAMAAFcGAAAO&#10;AAAAAAAAAAAAAAAAAC4CAABkcnMvZTJvRG9jLnhtbFBLAQItABQABgAIAAAAIQCGc5Lh1gAAAAMB&#10;AAAPAAAAAAAAAAAAAAAAAFoFAABkcnMvZG93bnJldi54bWxQSwECLQAUAAYACAAAACEAqncsr9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зоните и районите на летищата, с изключение на летище София (LBSF), при вътрешни полети (R4) се определя по следната формула: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R4 = 0,1 R2.</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(Нова – ДВ, бр. 45 от 2015 г., в сила от 1.01.2015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04AE6A0" wp14:editId="147E5A53">
                <wp:extent cx="304800" cy="304800"/>
                <wp:effectExtent l="0" t="0" r="0" b="0"/>
                <wp:docPr id="161" name="AutoShape 78" descr="apis://desktop/icons/kwadrat.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204DF" id="AutoShape 78" o:spid="_x0000_s1026" alt="apis://desktop/icons/kwadrat.gif" href="apis://ARCH|8510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iZ/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YxRoK0INLt1kqfG01Avp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p3LK/ZAAAAQwEA&#10;ABkAAABkcnMvX3JlbHMvZTJvRG9jLnhtbC5yZWxzhM/NasMwDAfw+2DvYHRf7WysdCNOGftgPexS&#10;2gcQtpKYOrKxvdFCHr6+DFYY9Cgk/f5Suz5OXvxQyi6whmahQBCbYB0PGva7j7sViFyQLfrApOFE&#10;Gdbd7U27JY+lLuXRxSyqwlnDWEp8ljKbkSbMixCJa6cPacJSyzTIiOaAA8l7pZYy/TWguzDFxmpI&#10;G9uA2J1iTb5uh753ht6C+Z6Iyz8RcqxS8o4PFcU0UNGA0eV68sv29XNePTbqQTVP8zzL34mvYGv4&#10;+7FQYvQgu1ZevN6dAQAA//8DAFBLAQItABQABgAIAAAAIQC2gziS/gAAAOEBAAATAAAAAAAAAAAA&#10;AAAAAAAAAABbQ29udGVudF9UeXBlc10ueG1sUEsBAi0AFAAGAAgAAAAhADj9If/WAAAAlAEAAAsA&#10;AAAAAAAAAAAAAAAALwEAAF9yZWxzLy5yZWxzUEsBAi0AFAAGAAgAAAAhAJDu6Jn/AgAAVwYAAA4A&#10;AAAAAAAAAAAAAAAALgIAAGRycy9lMm9Eb2MueG1sUEsBAi0AFAAGAAgAAAAhAIZzkuHWAAAAAwEA&#10;AA8AAAAAAAAAAAAAAAAAWQUAAGRycy9kb3ducmV2LnhtbFBLAQItABQABgAIAAAAIQCqdyyv2QAA&#10;AEM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таксата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зоните и в района на летище София при вътрешни полети се определя по реда на ал. 2.</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3" w:name="to_paragraph_id6335631"/>
      <w:bookmarkEnd w:id="33"/>
      <w:r w:rsidRPr="0039062B">
        <w:rPr>
          <w:rFonts w:ascii="Verdana" w:eastAsia="Times New Roman" w:hAnsi="Verdana" w:cs="Times New Roman"/>
          <w:b/>
          <w:bCs/>
          <w:color w:val="000000"/>
          <w:sz w:val="24"/>
          <w:szCs w:val="24"/>
          <w:lang w:eastAsia="bg-BG"/>
        </w:rPr>
        <w:t>Чл. 20.</w:t>
      </w:r>
      <w:r w:rsidRPr="0039062B">
        <w:rPr>
          <w:rFonts w:ascii="Verdana" w:eastAsia="Times New Roman" w:hAnsi="Verdana" w:cs="Times New Roman"/>
          <w:color w:val="000000"/>
          <w:sz w:val="24"/>
          <w:szCs w:val="24"/>
          <w:lang w:eastAsia="bg-BG"/>
        </w:rPr>
        <w:t xml:space="preserve"> (1) (Изм. - ДВ, бр. 107 от 2011 г., в сила от 1.01.2012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E5BDF98" wp14:editId="359DA1F6">
                <wp:extent cx="304800" cy="304800"/>
                <wp:effectExtent l="0" t="0" r="0" b="0"/>
                <wp:docPr id="162" name="AutoShape 79" descr="apis://desktop/icons/kwadrat.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38D0A" id="AutoShape 79" o:spid="_x0000_s1026" alt="apis://desktop/icons/kwadrat.gif" href="apis://ARCH|85103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lh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ZDjARpQaTbrZU+N5qk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MIcAj2AAAAEMB&#10;AAAZAAAAZHJzL19yZWxzL2Uyb0RvYy54bWwucmVsc4TPzWrDMAwH8Ptg72B0b+20dJQRp4x90B52&#10;Kd0DCFtJTB3Z2N5oIQ8/XwYrDHYUkn5/qd1dJi++KGUXWEOzVCCITbCOBw0fp7fFFkQuyBZ9YNJw&#10;pQy77v6uPZLHUpfy6GIWVeGsYSwlPkqZzUgT5mWIxLXThzRhqWUaZERzxoHkSqkHmX4b0N2Y4mA1&#10;pINtQJyusSb/b4e+d4ZegvmciMsfEXKsUvKOzxXFNFDRgNHlevLT8Xk/bzeNWquVmudZ/ky8B1vD&#10;Xy+FEqMH2bXy5vXuGwAA//8DAFBLAQItABQABgAIAAAAIQC2gziS/gAAAOEBAAATAAAAAAAAAAAA&#10;AAAAAAAAAABbQ29udGVudF9UeXBlc10ueG1sUEsBAi0AFAAGAAgAAAAhADj9If/WAAAAlAEAAAsA&#10;AAAAAAAAAAAAAAAALwEAAF9yZWxzLy5yZWxzUEsBAi0AFAAGAAgAAAAhAPk7KWEAAwAAVwYAAA4A&#10;AAAAAAAAAAAAAAAALgIAAGRycy9lMm9Eb2MueG1sUEsBAi0AFAAGAAgAAAAhAIZzkuHWAAAAAwEA&#10;AA8AAAAAAAAAAAAAAAAAWgUAAGRycy9kb3ducmV2LnhtbFBLAQItABQABgAIAAAAIQCMIcAj2AAA&#10;AEMBAAAZAAAAAAAAAAAAAAAAAF0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Размерът на променливата за тегло (p) по </w:t>
      </w:r>
      <w:hyperlink r:id="rId105" w:history="1">
        <w:r w:rsidRPr="0039062B">
          <w:rPr>
            <w:rFonts w:ascii="Verdana" w:eastAsia="Times New Roman" w:hAnsi="Verdana" w:cs="Times New Roman"/>
            <w:color w:val="000000"/>
            <w:sz w:val="24"/>
            <w:szCs w:val="24"/>
            <w:lang w:eastAsia="bg-BG"/>
          </w:rPr>
          <w:t>чл. 18</w:t>
        </w:r>
      </w:hyperlink>
      <w:r w:rsidRPr="0039062B">
        <w:rPr>
          <w:rFonts w:ascii="Verdana" w:eastAsia="Times New Roman" w:hAnsi="Verdana" w:cs="Times New Roman"/>
          <w:color w:val="000000"/>
          <w:sz w:val="24"/>
          <w:szCs w:val="24"/>
          <w:lang w:eastAsia="bg-BG"/>
        </w:rPr>
        <w:t xml:space="preserve"> се определя по формулата: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p = SQRT (w/50),</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където: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SQRT е символът за корен квадратен;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w - максималното излетно тегло на даденото въздухоплавателно средство, изразено в тонове.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(Нова - ДВ, бр. 107 от 2011 г., в сила от 1.01.2012 г.) Размерът на променливата за тегло (р) по </w:t>
      </w:r>
      <w:hyperlink r:id="rId106" w:history="1">
        <w:r w:rsidRPr="0039062B">
          <w:rPr>
            <w:rFonts w:ascii="Verdana" w:eastAsia="Times New Roman" w:hAnsi="Verdana" w:cs="Times New Roman"/>
            <w:color w:val="000000"/>
            <w:sz w:val="24"/>
            <w:szCs w:val="24"/>
            <w:lang w:eastAsia="bg-BG"/>
          </w:rPr>
          <w:t>чл. 19</w:t>
        </w:r>
      </w:hyperlink>
      <w:r w:rsidRPr="0039062B">
        <w:rPr>
          <w:rFonts w:ascii="Verdana" w:eastAsia="Times New Roman" w:hAnsi="Verdana" w:cs="Times New Roman"/>
          <w:color w:val="000000"/>
          <w:sz w:val="24"/>
          <w:szCs w:val="24"/>
          <w:lang w:eastAsia="bg-BG"/>
        </w:rPr>
        <w:t xml:space="preserve"> се определя по формулата: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7B5B28BD" wp14:editId="7336DAB6">
                <wp:extent cx="304800" cy="304800"/>
                <wp:effectExtent l="0" t="0" r="0" b="0"/>
                <wp:docPr id="163" name="AutoShape 80" descr="apis://desktop/icons/docimgs/85103-BR107-2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87BD8" id="AutoShape 80" o:spid="_x0000_s1026" alt="apis://desktop/icons/docimgs/85103-BR107-201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7T3QIAAPQFAAAOAAAAZHJzL2Uyb0RvYy54bWysVFFvmzAQfp+0/2D5nQAJSQCVVG0I1aRu&#10;q9btBzhgglWwPdsJ6ab9951Nkibty7SNB8vnM9/dd/f5rq73XYt2VGkmeIbDUYAR5aWoGN9k+NvX&#10;wosx0obwirSC0ww/U42vF+/fXfUypWPRiLaiCgEI12kvM9wYI1Pf12VDO6JHQlIOzlqojhgw1cav&#10;FOkBvWv9cRDM/F6oSipRUq3hNB+ceOHw65qW5nNda2pQm2HIzbhVuXVtV39xRdKNIrJh5SEN8hdZ&#10;dIRxCHqCyokhaKvYG6iOlUpoUZtRKTpf1DUrqeMAbMLgFZvHhkjquEBxtDyVSf8/2PLT7kEhVkHv&#10;ZhOMOOmgSTdbI1xsFEPNKqpLqBiRTENnwHoyQvqsFFz7lShZt9F+PA2DiXf7JQzmHhAJR3cfClvb&#10;XuoUQjzKB2Wro+W9KJ804mLZEL6hN1pChyA2RD4eKSX6hpIKSIYWwr/AsIYGNLTuP4oKciWQq6v8&#10;vladjQE1RXvX4OdTg+neoBIOJ0EUB0CpBNdhbyOQ9PizVNrcUdEhu8mwguwcONndazNcPV6xsbgo&#10;WNvCOUlbfnEAmMMJhIZfrc8m4STxMwmSVbyKIy8az1ZeFOS5d1MsI29WhPNpPsmXyzz8ZeOGUdqw&#10;qqLchjnKM4z+rP2HhzII6yRQLVpWWTibklab9bJVaEfgeRTucyUHz8s1/zINVy/g8opSOI6C23Hi&#10;FbN47kVFNPWSeRB7QZjcJrMgSqK8uKR0zzj9d0qoz3AyHU9dl86SfsUtcN9bbiTtmIEB1LIuwyAN&#10;+OwlkloFrnjl9oawdtiflcKm/1IKaPex0U6vVqKD+teiega5KgFyAuXBqIRNI9QPjHoYOxnW37dE&#10;UYzaDxwkn4RRZOeUM6LpfAyGOveszz2ElwCVYYPRsF2aYbZtpWKbBiKFrjBc2CddMydh+4SGrA6P&#10;C0aLY3IYg3Z2ndvu1suwXvwG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jjQO090CAAD0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където: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w е максималното излетно тегло на даденото въздухоплавателно средство, изразено в тонове.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(Предишна ал. 2 - ДВ, бр. 107 от 2011 г., в сила от 1.01.2012 г.) Когато максималното излетно тегло на въздухоплавателното средство не е известно, размерът на променливата за тегло се определя, като се вземе теглото на най-тежкото съществуващо въздухоплавателно средство от този тип.</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(Предишна ал. 3 - ДВ, бр. 107 от 2011 г., в сила от 1.01.2012 г.) Когато превозвачът е декларирал, че ще оперира с две или повече въздухоплавателни средства, които са различни модели на един и същ тип, се взема осреднената стойност от максималното излетно тегло на всички негови въздухоплавателни средства от този тип при определянето на размера на променливата за тегло на въздухоплавателните средства от този тип. Осредняване на стойността на максималното излетно тегло за отделните типове въздухоплавателни средства за отделните превозвачи се извършва най-малко веднъж в годината.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(5) (Предишна ал. 4 - ДВ, бр. 107 от 2011 г., в сила от 1.01.2012 г.) Променливата за тегло се определя като число с точност до стотни.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4" w:name="to_paragraph_id10305103"/>
      <w:bookmarkEnd w:id="34"/>
      <w:r w:rsidRPr="0039062B">
        <w:rPr>
          <w:rFonts w:ascii="Verdana" w:eastAsia="Times New Roman" w:hAnsi="Verdana" w:cs="Times New Roman"/>
          <w:b/>
          <w:bCs/>
          <w:color w:val="000000"/>
          <w:sz w:val="24"/>
          <w:szCs w:val="24"/>
          <w:lang w:eastAsia="bg-BG"/>
        </w:rPr>
        <w:t>Чл. 21.</w:t>
      </w:r>
      <w:r w:rsidRPr="0039062B">
        <w:rPr>
          <w:rFonts w:ascii="Verdana" w:eastAsia="Times New Roman" w:hAnsi="Verdana" w:cs="Times New Roman"/>
          <w:color w:val="000000"/>
          <w:sz w:val="24"/>
          <w:szCs w:val="24"/>
          <w:lang w:eastAsia="bg-BG"/>
        </w:rPr>
        <w:t xml:space="preserve"> (Изм. - ДВ, бр. 62 от 2001 г., бр. 25 от 2007 г., изм. и доп., бр. 107 от 2011 г., в сила от 1.01.2012 г., изм., бр. 38 от 2013 г., в сила от 1.01.2013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A71624B" wp14:editId="0AD49990">
                <wp:extent cx="304800" cy="304800"/>
                <wp:effectExtent l="0" t="0" r="0" b="0"/>
                <wp:docPr id="164" name="AutoShape 81"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78937" id="AutoShape 81" o:spid="_x0000_s1026" alt="apis://desktop/icons/kwadrat.gif" href="apis://ARCH|85103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z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YJRoK0INLt1kqfG01j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fuglc2QAAAEMB&#10;AAAZAAAAZHJzL19yZWxzL2Uyb0RvYy54bWwucmVsc4TPzWrDMAwH8Hth72B0X+10rJQSp4x9sB56&#10;Kd0DCFtJTB3Z2N5oIQ8/XwYrDHYUkn5/qd1dJi++KGUXWEOzVCCITbCOBw0fp7f7DYhckC36wKTh&#10;Shl23d2iPZLHUpfy6GIWVeGsYSwlbqXMZqQJ8zJE4trpQ5qw1DINMqI540BypdRapt8GdDem2FsN&#10;aW8bEKdrrMn/26HvnaGXYD4n4vJHhByrlLzjc0UxDVQ0YHS5nvx0fH6fN4+NelCrZp5n+TNxCLaG&#10;v14KJUYPsmvlzevdNwAAAP//AwBQSwECLQAUAAYACAAAACEAtoM4kv4AAADhAQAAEwAAAAAAAAAA&#10;AAAAAAAAAAAAW0NvbnRlbnRfVHlwZXNdLnhtbFBLAQItABQABgAIAAAAIQA4/SH/1gAAAJQBAAAL&#10;AAAAAAAAAAAAAAAAAC8BAABfcmVscy8ucmVsc1BLAQItABQABgAIAAAAIQA/6HkzAAMAAFcGAAAO&#10;AAAAAAAAAAAAAAAAAC4CAABkcnMvZTJvRG9jLnhtbFBLAQItABQABgAIAAAAIQCGc5Lh1gAAAAMB&#10;AAAPAAAAAAAAAAAAAAAAAFoFAABkcnMvZG93bnJldi54bWxQSwECLQAUAAYACAAAACEAH7oJXNkA&#10;AABD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(1) От такси по </w:t>
      </w:r>
      <w:hyperlink r:id="rId108" w:history="1">
        <w:r w:rsidRPr="0039062B">
          <w:rPr>
            <w:rFonts w:ascii="Verdana" w:eastAsia="Times New Roman" w:hAnsi="Verdana" w:cs="Times New Roman"/>
            <w:color w:val="000000"/>
            <w:sz w:val="24"/>
            <w:szCs w:val="24"/>
            <w:lang w:eastAsia="bg-BG"/>
          </w:rPr>
          <w:t>чл. 3, ал. 2</w:t>
        </w:r>
      </w:hyperlink>
      <w:r w:rsidRPr="0039062B">
        <w:rPr>
          <w:rFonts w:ascii="Verdana" w:eastAsia="Times New Roman" w:hAnsi="Verdana" w:cs="Times New Roman"/>
          <w:color w:val="000000"/>
          <w:sz w:val="24"/>
          <w:szCs w:val="24"/>
          <w:lang w:eastAsia="bg-BG"/>
        </w:rPr>
        <w:t xml:space="preserve"> се освобождават: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полети, които се провеждат изцяло по правилата за визуални полети във въздушното пространство на страната и за смесени полети по правилата за визуални полети и по правилата за полети по прибори, ако се извършват изключително по правилата за визуални полети във въздушното пространство на страната, когато такса не се налага за полети по правилата за визуални полети;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полети, извършени изключително за транспортиране на официална мисия на властващ монарх и най-близките членове на неговото семейство, държавни глави, правителствени ръководители и министри, като във всички случаи това освобождаване трябва да бъде доказано с подходящ индикатор на статуса или забележка в полетния план;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полети за търсене и спасяване, за които има разрешение от съответния компетентен орган;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военни полети, извършвани от военни въздухоплавателни средства на всяка страна;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полети, извършвани специално за целите на проверка или тестване на оборудване, използвано или предназначено за използване като наземно средство за въздушна навигация, изключвайки позициониращите полети на въпросните въздухоплавателни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хуманитарни полети, за които има разрешение от съответния компетентен орган;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митнически и полицейски полети.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От такси по </w:t>
      </w:r>
      <w:hyperlink r:id="rId109" w:history="1">
        <w:r w:rsidRPr="0039062B">
          <w:rPr>
            <w:rFonts w:ascii="Verdana" w:eastAsia="Times New Roman" w:hAnsi="Verdana" w:cs="Times New Roman"/>
            <w:color w:val="000000"/>
            <w:sz w:val="24"/>
            <w:szCs w:val="24"/>
            <w:lang w:eastAsia="bg-BG"/>
          </w:rPr>
          <w:t>чл. 3, ал. 2, т. 2</w:t>
        </w:r>
      </w:hyperlink>
      <w:r w:rsidRPr="0039062B">
        <w:rPr>
          <w:rFonts w:ascii="Verdana" w:eastAsia="Times New Roman" w:hAnsi="Verdana" w:cs="Times New Roman"/>
          <w:color w:val="000000"/>
          <w:sz w:val="24"/>
          <w:szCs w:val="24"/>
          <w:lang w:eastAsia="bg-BG"/>
        </w:rPr>
        <w:t xml:space="preserve"> се освобождават полети, извършвани от въздухоплавателно средство, чието максимално излетно тегло е по-малко от 2,0 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5" w:name="to_paragraph_id7108212"/>
      <w:bookmarkEnd w:id="35"/>
      <w:r w:rsidRPr="0039062B">
        <w:rPr>
          <w:rFonts w:ascii="Verdana" w:eastAsia="Times New Roman" w:hAnsi="Verdana" w:cs="Times New Roman"/>
          <w:b/>
          <w:bCs/>
          <w:color w:val="000000"/>
          <w:sz w:val="24"/>
          <w:szCs w:val="24"/>
          <w:lang w:eastAsia="bg-BG"/>
        </w:rPr>
        <w:t>Чл. 22.</w:t>
      </w:r>
      <w:r w:rsidRPr="0039062B">
        <w:rPr>
          <w:rFonts w:ascii="Verdana" w:eastAsia="Times New Roman" w:hAnsi="Verdana" w:cs="Times New Roman"/>
          <w:color w:val="000000"/>
          <w:sz w:val="24"/>
          <w:szCs w:val="24"/>
          <w:lang w:eastAsia="bg-BG"/>
        </w:rPr>
        <w:t xml:space="preserve"> (1) (Предишен текст на чл. 22 - ДВ, бр. 94 от 2012 г., в сила от 30.11.2012 г.) В размера на националните таксови единици (t1) по </w:t>
      </w:r>
      <w:hyperlink r:id="rId110" w:history="1">
        <w:r w:rsidRPr="0039062B">
          <w:rPr>
            <w:rFonts w:ascii="Verdana" w:eastAsia="Times New Roman" w:hAnsi="Verdana" w:cs="Times New Roman"/>
            <w:color w:val="000000"/>
            <w:sz w:val="24"/>
            <w:szCs w:val="24"/>
            <w:lang w:eastAsia="bg-BG"/>
          </w:rPr>
          <w:t>чл. 18</w:t>
        </w:r>
      </w:hyperlink>
      <w:r w:rsidRPr="0039062B">
        <w:rPr>
          <w:rFonts w:ascii="Verdana" w:eastAsia="Times New Roman" w:hAnsi="Verdana" w:cs="Times New Roman"/>
          <w:color w:val="000000"/>
          <w:sz w:val="24"/>
          <w:szCs w:val="24"/>
          <w:lang w:eastAsia="bg-BG"/>
        </w:rPr>
        <w:t xml:space="preserve"> и (t2) по </w:t>
      </w:r>
      <w:hyperlink r:id="rId111" w:history="1">
        <w:r w:rsidRPr="0039062B">
          <w:rPr>
            <w:rFonts w:ascii="Verdana" w:eastAsia="Times New Roman" w:hAnsi="Verdana" w:cs="Times New Roman"/>
            <w:color w:val="000000"/>
            <w:sz w:val="24"/>
            <w:szCs w:val="24"/>
            <w:lang w:eastAsia="bg-BG"/>
          </w:rPr>
          <w:t>чл. 19</w:t>
        </w:r>
      </w:hyperlink>
      <w:r w:rsidRPr="0039062B">
        <w:rPr>
          <w:rFonts w:ascii="Verdana" w:eastAsia="Times New Roman" w:hAnsi="Verdana" w:cs="Times New Roman"/>
          <w:color w:val="000000"/>
          <w:sz w:val="24"/>
          <w:szCs w:val="24"/>
          <w:lang w:eastAsia="bg-BG"/>
        </w:rPr>
        <w:t xml:space="preserve">, които се определят ежегодно, се включват разходите по събиране на </w:t>
      </w:r>
      <w:proofErr w:type="spellStart"/>
      <w:r w:rsidRPr="0039062B">
        <w:rPr>
          <w:rFonts w:ascii="Verdana" w:eastAsia="Times New Roman" w:hAnsi="Verdana" w:cs="Times New Roman"/>
          <w:color w:val="000000"/>
          <w:sz w:val="24"/>
          <w:szCs w:val="24"/>
          <w:lang w:eastAsia="bg-BG"/>
        </w:rPr>
        <w:t>аеронавигационните</w:t>
      </w:r>
      <w:proofErr w:type="spellEnd"/>
      <w:r w:rsidRPr="0039062B">
        <w:rPr>
          <w:rFonts w:ascii="Verdana" w:eastAsia="Times New Roman" w:hAnsi="Verdana" w:cs="Times New Roman"/>
          <w:color w:val="000000"/>
          <w:sz w:val="24"/>
          <w:szCs w:val="24"/>
          <w:lang w:eastAsia="bg-BG"/>
        </w:rPr>
        <w:t xml:space="preserve"> такси от </w:t>
      </w:r>
      <w:proofErr w:type="spellStart"/>
      <w:r w:rsidRPr="0039062B">
        <w:rPr>
          <w:rFonts w:ascii="Verdana" w:eastAsia="Times New Roman" w:hAnsi="Verdana" w:cs="Times New Roman"/>
          <w:color w:val="000000"/>
          <w:sz w:val="24"/>
          <w:szCs w:val="24"/>
          <w:lang w:eastAsia="bg-BG"/>
        </w:rPr>
        <w:t>Евроконтрол</w:t>
      </w:r>
      <w:proofErr w:type="spellEnd"/>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(Нова - ДВ, бр. 94 от 2012 г., в сила от 30.11.2012 г.) Размерът на административните разходи по чл. 18, ал. 1, т. 3, които националният надзорен орган по </w:t>
      </w:r>
      <w:hyperlink r:id="rId112" w:history="1">
        <w:r w:rsidRPr="0039062B">
          <w:rPr>
            <w:rFonts w:ascii="Verdana" w:eastAsia="Times New Roman" w:hAnsi="Verdana" w:cs="Times New Roman"/>
            <w:color w:val="000000"/>
            <w:sz w:val="24"/>
            <w:szCs w:val="24"/>
            <w:lang w:eastAsia="bg-BG"/>
          </w:rPr>
          <w:t>чл. 16в от Закона за гражданското въздухоплаване</w:t>
        </w:r>
      </w:hyperlink>
      <w:r w:rsidRPr="0039062B">
        <w:rPr>
          <w:rFonts w:ascii="Verdana" w:eastAsia="Times New Roman" w:hAnsi="Verdana" w:cs="Times New Roman"/>
          <w:color w:val="000000"/>
          <w:sz w:val="24"/>
          <w:szCs w:val="24"/>
          <w:lang w:eastAsia="bg-BG"/>
        </w:rPr>
        <w:t xml:space="preserve"> си възстановява чрез таксите по </w:t>
      </w:r>
      <w:hyperlink r:id="rId113" w:history="1">
        <w:r w:rsidRPr="0039062B">
          <w:rPr>
            <w:rFonts w:ascii="Verdana" w:eastAsia="Times New Roman" w:hAnsi="Verdana" w:cs="Times New Roman"/>
            <w:color w:val="000000"/>
            <w:sz w:val="24"/>
            <w:szCs w:val="24"/>
            <w:lang w:eastAsia="bg-BG"/>
          </w:rPr>
          <w:t>чл. 3, ал. 2, т. 2</w:t>
        </w:r>
      </w:hyperlink>
      <w:r w:rsidRPr="0039062B">
        <w:rPr>
          <w:rFonts w:ascii="Verdana" w:eastAsia="Times New Roman" w:hAnsi="Verdana" w:cs="Times New Roman"/>
          <w:color w:val="000000"/>
          <w:sz w:val="24"/>
          <w:szCs w:val="24"/>
          <w:lang w:eastAsia="bg-BG"/>
        </w:rPr>
        <w:t xml:space="preserve">, е равен на прогнозата за установените разходи за изчисляването на таксовата единица за съответната календарна година по </w:t>
      </w:r>
      <w:hyperlink r:id="rId114" w:history="1">
        <w:r w:rsidRPr="0039062B">
          <w:rPr>
            <w:rFonts w:ascii="Verdana" w:eastAsia="Times New Roman" w:hAnsi="Verdana" w:cs="Times New Roman"/>
            <w:color w:val="000000"/>
            <w:sz w:val="24"/>
            <w:szCs w:val="24"/>
            <w:lang w:eastAsia="bg-BG"/>
          </w:rPr>
          <w:t>чл. 18, ал. 3</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(Нова - ДВ, бр. 94 от 2012 г., в сила от 30.11.2012 г.) Размерът на административните разходи по чл. 19, ал. 1, т. 4, който националният надзорен орган по чл. 16в от Закона за гражданското въздухоплаване си възстановява чрез таксите по чл. 3, ал. 2, т. 1, е </w:t>
      </w:r>
      <w:r w:rsidRPr="0039062B">
        <w:rPr>
          <w:rFonts w:ascii="Verdana" w:eastAsia="Times New Roman" w:hAnsi="Verdana" w:cs="Times New Roman"/>
          <w:color w:val="000000"/>
          <w:sz w:val="24"/>
          <w:szCs w:val="24"/>
          <w:lang w:eastAsia="bg-BG"/>
        </w:rPr>
        <w:lastRenderedPageBreak/>
        <w:t xml:space="preserve">равен на прогнозата за установените разходи за изчисляването на таксовата единица за съответната календарна година по </w:t>
      </w:r>
      <w:hyperlink r:id="rId115" w:history="1">
        <w:r w:rsidRPr="0039062B">
          <w:rPr>
            <w:rFonts w:ascii="Verdana" w:eastAsia="Times New Roman" w:hAnsi="Verdana" w:cs="Times New Roman"/>
            <w:color w:val="000000"/>
            <w:sz w:val="24"/>
            <w:szCs w:val="24"/>
            <w:lang w:eastAsia="bg-BG"/>
          </w:rPr>
          <w:t>чл. 19, ал. 3</w:t>
        </w:r>
      </w:hyperlink>
      <w:r w:rsidRPr="0039062B">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6" w:name="to_paragraph_id7137160"/>
      <w:bookmarkEnd w:id="36"/>
      <w:r w:rsidRPr="0039062B">
        <w:rPr>
          <w:rFonts w:ascii="Verdana" w:eastAsia="Times New Roman" w:hAnsi="Verdana" w:cs="Times New Roman"/>
          <w:b/>
          <w:bCs/>
          <w:color w:val="000000"/>
          <w:sz w:val="24"/>
          <w:szCs w:val="24"/>
          <w:lang w:eastAsia="bg-BG"/>
        </w:rPr>
        <w:t>Чл. 23.</w:t>
      </w:r>
      <w:r w:rsidRPr="0039062B">
        <w:rPr>
          <w:rFonts w:ascii="Verdana" w:eastAsia="Times New Roman" w:hAnsi="Verdana" w:cs="Times New Roman"/>
          <w:color w:val="000000"/>
          <w:sz w:val="24"/>
          <w:szCs w:val="24"/>
          <w:lang w:eastAsia="bg-BG"/>
        </w:rPr>
        <w:t xml:space="preserve"> (Нов - ДВ, бр. 107 от 2011 г., в сила от 1.01.2012 г.) В размера на таксите, определен по този раздел, не е включен данък върху добавената стойност.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7" w:name="to_paragraph_id546803"/>
      <w:bookmarkEnd w:id="37"/>
      <w:r w:rsidRPr="0039062B">
        <w:rPr>
          <w:rFonts w:ascii="Verdana" w:eastAsia="Times New Roman" w:hAnsi="Verdana" w:cs="Times New Roman"/>
          <w:b/>
          <w:bCs/>
          <w:color w:val="000000"/>
          <w:sz w:val="27"/>
          <w:szCs w:val="27"/>
          <w:lang w:eastAsia="bg-BG"/>
        </w:rPr>
        <w:t>ДОПЪЛНИТЕЛНА РАЗПОРЕДБА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38" w:name="to_paragraph_id40940224"/>
      <w:bookmarkEnd w:id="38"/>
      <w:r w:rsidRPr="0039062B">
        <w:rPr>
          <w:rFonts w:ascii="Verdana" w:eastAsia="Times New Roman" w:hAnsi="Verdana" w:cs="Times New Roman"/>
          <w:b/>
          <w:bCs/>
          <w:color w:val="000000"/>
          <w:sz w:val="24"/>
          <w:szCs w:val="24"/>
          <w:lang w:eastAsia="bg-BG"/>
        </w:rPr>
        <w:t>§ 1.</w:t>
      </w:r>
      <w:r w:rsidRPr="0039062B">
        <w:rPr>
          <w:rFonts w:ascii="Verdana" w:eastAsia="Times New Roman" w:hAnsi="Verdana" w:cs="Times New Roman"/>
          <w:color w:val="000000"/>
          <w:sz w:val="24"/>
          <w:szCs w:val="24"/>
          <w:lang w:eastAsia="bg-BG"/>
        </w:rPr>
        <w:t xml:space="preserve"> По смисъла на наредбата: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 "</w:t>
      </w:r>
      <w:r w:rsidRPr="0039062B">
        <w:rPr>
          <w:rFonts w:ascii="Verdana" w:eastAsia="Times New Roman" w:hAnsi="Verdana" w:cs="Times New Roman"/>
          <w:color w:val="000000"/>
          <w:sz w:val="32"/>
          <w:szCs w:val="32"/>
          <w:lang w:eastAsia="bg-BG"/>
        </w:rPr>
        <w:t>Въздухоплавателно средство</w:t>
      </w:r>
      <w:r w:rsidRPr="0039062B">
        <w:rPr>
          <w:rFonts w:ascii="Verdana" w:eastAsia="Times New Roman" w:hAnsi="Verdana" w:cs="Times New Roman"/>
          <w:color w:val="000000"/>
          <w:sz w:val="24"/>
          <w:szCs w:val="24"/>
          <w:lang w:eastAsia="bg-BG"/>
        </w:rPr>
        <w:t>" е всяко средство, което може да получи поддържане в атмосферата за сметка на реакцията на въздуха освен реакцията на въздуха от земната повърхност.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w:t>
      </w:r>
      <w:r w:rsidRPr="0039062B">
        <w:rPr>
          <w:rFonts w:ascii="Verdana" w:eastAsia="Times New Roman" w:hAnsi="Verdana" w:cs="Times New Roman"/>
          <w:color w:val="000000"/>
          <w:sz w:val="32"/>
          <w:szCs w:val="32"/>
          <w:lang w:eastAsia="bg-BG"/>
        </w:rPr>
        <w:t>Вътрешен полет</w:t>
      </w:r>
      <w:r w:rsidRPr="0039062B">
        <w:rPr>
          <w:rFonts w:ascii="Verdana" w:eastAsia="Times New Roman" w:hAnsi="Verdana" w:cs="Times New Roman"/>
          <w:color w:val="000000"/>
          <w:sz w:val="24"/>
          <w:szCs w:val="24"/>
          <w:lang w:eastAsia="bg-BG"/>
        </w:rPr>
        <w:t>" е всеки полет, при който мястото на тръгване и мястото на местоназначение се намират на територията на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3. "</w:t>
      </w:r>
      <w:r w:rsidRPr="0039062B">
        <w:rPr>
          <w:rFonts w:ascii="Verdana" w:eastAsia="Times New Roman" w:hAnsi="Verdana" w:cs="Times New Roman"/>
          <w:color w:val="000000"/>
          <w:sz w:val="32"/>
          <w:szCs w:val="32"/>
          <w:lang w:eastAsia="bg-BG"/>
        </w:rPr>
        <w:t>Държавен полет</w:t>
      </w:r>
      <w:r w:rsidRPr="0039062B">
        <w:rPr>
          <w:rFonts w:ascii="Verdana" w:eastAsia="Times New Roman" w:hAnsi="Verdana" w:cs="Times New Roman"/>
          <w:color w:val="000000"/>
          <w:sz w:val="24"/>
          <w:szCs w:val="24"/>
          <w:lang w:eastAsia="bg-BG"/>
        </w:rPr>
        <w:t>" е полет с нетърговска цел, изпълняван с държавно въздухоплавателно средство.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4. "</w:t>
      </w:r>
      <w:r w:rsidRPr="0039062B">
        <w:rPr>
          <w:rFonts w:ascii="Verdana" w:eastAsia="Times New Roman" w:hAnsi="Verdana" w:cs="Times New Roman"/>
          <w:color w:val="000000"/>
          <w:sz w:val="32"/>
          <w:szCs w:val="32"/>
          <w:lang w:eastAsia="bg-BG"/>
        </w:rPr>
        <w:t>Държавно въздухоплавателно средство</w:t>
      </w:r>
      <w:r w:rsidRPr="0039062B">
        <w:rPr>
          <w:rFonts w:ascii="Verdana" w:eastAsia="Times New Roman" w:hAnsi="Verdana" w:cs="Times New Roman"/>
          <w:color w:val="000000"/>
          <w:sz w:val="24"/>
          <w:szCs w:val="24"/>
          <w:lang w:eastAsia="bg-BG"/>
        </w:rPr>
        <w:t>" е въздухоплавателно средство, използвано за военни, полицейски или митнически полети независимо от националността му.</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5. (Отм. - ДВ, бр. 15 от 2000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913D346" wp14:editId="289CF37B">
                <wp:extent cx="304800" cy="304800"/>
                <wp:effectExtent l="0" t="0" r="0" b="0"/>
                <wp:docPr id="165" name="AutoShape 82" descr="apis://desktop/icons/kwadrat.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AAF9C" id="AutoShape 82" o:spid="_x0000_s1026" alt="apis://desktop/icons/kwadrat.gif" href="apis://ARCH|85103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ge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YjjARpQaTbrZU+N5oOMS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FkVFwV83kR/3R54ySreVky4dIcb0CcvJHtt8Y93MXeu6c7YGTDSxfO&#10;QTJ6vZo3Gu0I3MClf7yCsPPyWXgJw9cLuLyiFA+T6G6YBsvxdBIky2QUpJNoGkRxepeOoyRNiuUl&#10;pQcu2L9TQl2O09Fw5FU6A/2KW+Sft9xI1nILPa7hbY7BGvD0Xcc5cCFKL60lvOnHZ6Vw8F9KAXIf&#10;hfb2dxbt3b+S5TPYVUuwEzgPujEMaqm/Y9RBZ8ux+bYlmmHU3AuwfBoniWuFfpKMJkOY6POd1fkO&#10;ERRC5dhi1A/nFmZwZKs0X9eQKfaFEdJ1jYp7C7sr1KM63FXoXp7JodO69ng+91+9/A9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7dggt2QAAAEQB&#10;AAAZAAAAZHJzL19yZWxzL2Uyb0RvYy54bWwucmVsc4TPwWrDMAwG4Hth72B0X+20bJQSp4x1Yz3s&#10;UroHELaSmDqysb3RQh5+vgxWGOwoJH2/1O4ukxdflLILrKFZKhDEJljHg4aP0+v9BkQuyBZ9YNJw&#10;pQy77m7RHsljqUt5dDGLqnDWMJYSt1JmM9KEeRkice30IU1YapkGGdGccSC5UupRpt8GdDemOFgN&#10;6WAbEKdrrMn/26HvnaF9MJ8TcfkjQo5VSt7xuaKYBioaMLpcT346Pr/Nm4dGrddKNfM8y5+R92Br&#10;+sulUGL0ILtW3vzefQMAAP//AwBQSwECLQAUAAYACAAAACEAtoM4kv4AAADhAQAAEwAAAAAAAAAA&#10;AAAAAAAAAAAAW0NvbnRlbnRfVHlwZXNdLnhtbFBLAQItABQABgAIAAAAIQA4/SH/1gAAAJQBAAAL&#10;AAAAAAAAAAAAAAAAAC8BAABfcmVscy8ucmVsc1BLAQItABQABgAIAAAAIQAsN7geAAMAAFcGAAAO&#10;AAAAAAAAAAAAAAAAAC4CAABkcnMvZTJvRG9jLnhtbFBLAQItABQABgAIAAAAIQCGc5Lh1gAAAAMB&#10;AAAPAAAAAAAAAAAAAAAAAFoFAABkcnMvZG93bnJldi54bWxQSwECLQAUAAYACAAAACEAO3YIL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6. "</w:t>
      </w:r>
      <w:r w:rsidRPr="0039062B">
        <w:rPr>
          <w:rFonts w:ascii="Verdana" w:eastAsia="Times New Roman" w:hAnsi="Verdana" w:cs="Times New Roman"/>
          <w:color w:val="000000"/>
          <w:sz w:val="32"/>
          <w:szCs w:val="32"/>
          <w:lang w:eastAsia="bg-BG"/>
        </w:rPr>
        <w:t>Летище</w:t>
      </w:r>
      <w:r w:rsidRPr="0039062B">
        <w:rPr>
          <w:rFonts w:ascii="Verdana" w:eastAsia="Times New Roman" w:hAnsi="Verdana" w:cs="Times New Roman"/>
          <w:color w:val="000000"/>
          <w:sz w:val="24"/>
          <w:szCs w:val="24"/>
          <w:lang w:eastAsia="bg-BG"/>
        </w:rPr>
        <w:t>" е определена част от земната или водната повърхност (включително всички здания, съоръжения и оборудване), предназначена изцяло или частично за пристигане, заминаване и движение по тази повърхност на въздухоплавателни средства.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7. "</w:t>
      </w:r>
      <w:r w:rsidRPr="0039062B">
        <w:rPr>
          <w:rFonts w:ascii="Verdana" w:eastAsia="Times New Roman" w:hAnsi="Verdana" w:cs="Times New Roman"/>
          <w:color w:val="000000"/>
          <w:sz w:val="32"/>
          <w:szCs w:val="32"/>
          <w:lang w:eastAsia="bg-BG"/>
        </w:rPr>
        <w:t>Летищна администрация</w:t>
      </w:r>
      <w:r w:rsidRPr="0039062B">
        <w:rPr>
          <w:rFonts w:ascii="Verdana" w:eastAsia="Times New Roman" w:hAnsi="Verdana" w:cs="Times New Roman"/>
          <w:color w:val="000000"/>
          <w:sz w:val="24"/>
          <w:szCs w:val="24"/>
          <w:lang w:eastAsia="bg-BG"/>
        </w:rPr>
        <w:t>" е служба за управление на летище за обществено ползване.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8. "</w:t>
      </w:r>
      <w:r w:rsidRPr="0039062B">
        <w:rPr>
          <w:rFonts w:ascii="Verdana" w:eastAsia="Times New Roman" w:hAnsi="Verdana" w:cs="Times New Roman"/>
          <w:color w:val="000000"/>
          <w:sz w:val="32"/>
          <w:szCs w:val="32"/>
          <w:lang w:eastAsia="bg-BG"/>
        </w:rPr>
        <w:t>Летищно предприятие</w:t>
      </w:r>
      <w:r w:rsidRPr="0039062B">
        <w:rPr>
          <w:rFonts w:ascii="Verdana" w:eastAsia="Times New Roman" w:hAnsi="Verdana" w:cs="Times New Roman"/>
          <w:color w:val="000000"/>
          <w:sz w:val="24"/>
          <w:szCs w:val="24"/>
          <w:lang w:eastAsia="bg-BG"/>
        </w:rPr>
        <w:t>" е дружество, регистрирано като търговец, което ползва летище по силата на закон.</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9. "</w:t>
      </w:r>
      <w:r w:rsidRPr="0039062B">
        <w:rPr>
          <w:rFonts w:ascii="Verdana" w:eastAsia="Times New Roman" w:hAnsi="Verdana" w:cs="Times New Roman"/>
          <w:color w:val="000000"/>
          <w:sz w:val="32"/>
          <w:szCs w:val="32"/>
          <w:lang w:eastAsia="bg-BG"/>
        </w:rPr>
        <w:t>Международен полет</w:t>
      </w:r>
      <w:r w:rsidRPr="0039062B">
        <w:rPr>
          <w:rFonts w:ascii="Verdana" w:eastAsia="Times New Roman" w:hAnsi="Verdana" w:cs="Times New Roman"/>
          <w:color w:val="000000"/>
          <w:sz w:val="24"/>
          <w:szCs w:val="24"/>
          <w:lang w:eastAsia="bg-BG"/>
        </w:rPr>
        <w:t>" е всеки полет, при който мястото на тръгването, на междинното кацане, ако има такова, или на местоназначението се намира на територията на две или повече държави.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10. "</w:t>
      </w:r>
      <w:r w:rsidRPr="0039062B">
        <w:rPr>
          <w:rFonts w:ascii="Verdana" w:eastAsia="Times New Roman" w:hAnsi="Verdana" w:cs="Times New Roman"/>
          <w:color w:val="000000"/>
          <w:sz w:val="32"/>
          <w:szCs w:val="32"/>
          <w:lang w:eastAsia="bg-BG"/>
        </w:rPr>
        <w:t>Охраняеми граници</w:t>
      </w:r>
      <w:r w:rsidRPr="0039062B">
        <w:rPr>
          <w:rFonts w:ascii="Verdana" w:eastAsia="Times New Roman" w:hAnsi="Verdana" w:cs="Times New Roman"/>
          <w:color w:val="000000"/>
          <w:sz w:val="24"/>
          <w:szCs w:val="24"/>
          <w:lang w:eastAsia="bg-BG"/>
        </w:rPr>
        <w:t xml:space="preserve">" са терените, обхванати от </w:t>
      </w:r>
      <w:proofErr w:type="spellStart"/>
      <w:r w:rsidRPr="0039062B">
        <w:rPr>
          <w:rFonts w:ascii="Verdana" w:eastAsia="Times New Roman" w:hAnsi="Verdana" w:cs="Times New Roman"/>
          <w:color w:val="000000"/>
          <w:sz w:val="24"/>
          <w:szCs w:val="24"/>
          <w:lang w:eastAsia="bg-BG"/>
        </w:rPr>
        <w:t>периметрова</w:t>
      </w:r>
      <w:proofErr w:type="spellEnd"/>
      <w:r w:rsidRPr="0039062B">
        <w:rPr>
          <w:rFonts w:ascii="Verdana" w:eastAsia="Times New Roman" w:hAnsi="Verdana" w:cs="Times New Roman"/>
          <w:color w:val="000000"/>
          <w:sz w:val="24"/>
          <w:szCs w:val="24"/>
          <w:lang w:eastAsia="bg-BG"/>
        </w:rPr>
        <w:t xml:space="preserve"> ограда на летище за обществено ползване.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11. "</w:t>
      </w:r>
      <w:r w:rsidRPr="0039062B">
        <w:rPr>
          <w:rFonts w:ascii="Verdana" w:eastAsia="Times New Roman" w:hAnsi="Verdana" w:cs="Times New Roman"/>
          <w:color w:val="000000"/>
          <w:sz w:val="32"/>
          <w:szCs w:val="32"/>
          <w:lang w:eastAsia="bg-BG"/>
        </w:rPr>
        <w:t>Препятствия</w:t>
      </w:r>
      <w:r w:rsidRPr="0039062B">
        <w:rPr>
          <w:rFonts w:ascii="Verdana" w:eastAsia="Times New Roman" w:hAnsi="Verdana" w:cs="Times New Roman"/>
          <w:color w:val="000000"/>
          <w:sz w:val="24"/>
          <w:szCs w:val="24"/>
          <w:lang w:eastAsia="bg-BG"/>
        </w:rPr>
        <w:t xml:space="preserve">" са всички неподвижни (временни или постоянни) и подвижни обекти или части от тях, които са разположени в зона, предназначена за движение на въздухоплавателни средства по земята, или които превишават определена повърхност, предназначена </w:t>
      </w:r>
      <w:r w:rsidRPr="0039062B">
        <w:rPr>
          <w:rFonts w:ascii="Verdana" w:eastAsia="Times New Roman" w:hAnsi="Verdana" w:cs="Times New Roman"/>
          <w:color w:val="000000"/>
          <w:sz w:val="24"/>
          <w:szCs w:val="24"/>
          <w:lang w:eastAsia="bg-BG"/>
        </w:rPr>
        <w:lastRenderedPageBreak/>
        <w:t>за осигуряване на безопасност на въздухоплавателното средство в полет.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11a. (Нова - ДВ, бр. 62 от 2001 г., изм.,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2835815D" wp14:editId="27B091CC">
                <wp:extent cx="304800" cy="304800"/>
                <wp:effectExtent l="0" t="0" r="0" b="0"/>
                <wp:docPr id="166" name="AutoShape 83" descr="apis://desktop/icons/kwadrat.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E32EB" id="AutoShape 83" o:spid="_x0000_s1026" alt="apis://desktop/icons/kwadrat.gif" href="apis://ARCH|85103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nm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ZjjARpQaTbrZU+N5peYVQyQ6FiRHEDysBsY6UKOZXChJuOgB52sOaVp183XGzmDaebA1g4+GdJ&#10;+zIUkm5bJmyvq2YNsWAqU3NlMNKZw6jvy9hJFnbKZB66E9oPn9SjdgIY9SDpxiAh5zURa3ZrFJgA&#10;6AG545LWsqsZKaGOF+H6GC6ggWho1X2UJZSDQDk8u32lW5cD8KK999DzyUNsbxGFxasomUbgNApb&#10;h7EDTLLjYaWN/cBki9wAKAE6H5zsHoztPz1+4nIJueRN423aiIsFiNmvQGo46vYcCO+6H2mULqaL&#10;aRIkw/EiSKKiCG6X8yQYL+PJqLgq5vMi/unyxklW87JkwqU53oA4eSPbb417uIu9d093wMiGly6c&#10;g2T0ejVvNNoRuIFL/3gFYefls/AShq8XcHlFKR4m0d0wDZbj6SRIlskoSCfRNIji9C4dR0maFMtL&#10;Sg9csH+nhLocp6PhyKt0BvoVt8g/b7mRrOUWelzD2xyDNeDpu45z4EKUXlpLeNOPz0rh4L+UAuQ+&#10;Cu3t7yzau38ly2ewq5ZgJ3AedGMY1FJ/x6iDzpZj821LNMOouRdg+TROEtcK/SQZTYYw0ec7q/Md&#10;IiiEyrHFqB/OLczgyFZpvq4hU+wLI6TrGhX3FnZXqEd1uKvQvTyTQ6d17fF87r96+R/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7dggt2QAAAEQB&#10;AAAZAAAAZHJzL19yZWxzL2Uyb0RvYy54bWwucmVsc4TPwWrDMAwG4Hth72B0X+20bJQSp4x1Yz3s&#10;UroHELaSmDqysb3RQh5+vgxWGOwoJH2/1O4ukxdflLILrKFZKhDEJljHg4aP0+v9BkQuyBZ9YNJw&#10;pQy77m7RHsljqUt5dDGLqnDWMJYSt1JmM9KEeRkice30IU1YapkGGdGccSC5UupRpt8GdDemOFgN&#10;6WAbEKdrrMn/26HvnaF9MJ8TcfkjQo5VSt7xuaKYBioaMLpcT346Pr/Nm4dGrddKNfM8y5+R92Br&#10;+sulUGL0ILtW3vzefQMAAP//AwBQSwECLQAUAAYACAAAACEAtoM4kv4AAADhAQAAEwAAAAAAAAAA&#10;AAAAAAAAAAAAW0NvbnRlbnRfVHlwZXNdLnhtbFBLAQItABQABgAIAAAAIQA4/SH/1gAAAJQBAAAL&#10;AAAAAAAAAAAAAAAAAC8BAABfcmVscy8ucmVsc1BLAQItABQABgAIAAAAIQBF4nnmAAMAAFcGAAAO&#10;AAAAAAAAAAAAAAAAAC4CAABkcnMvZTJvRG9jLnhtbFBLAQItABQABgAIAAAAIQCGc5Lh1gAAAAMB&#10;AAAPAAAAAAAAAAAAAAAAAFoFAABkcnMvZG93bnJldi54bWxQSwECLQAUAAYACAAAACEAO3YIL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r w:rsidRPr="0039062B">
        <w:rPr>
          <w:rFonts w:ascii="Verdana" w:eastAsia="Times New Roman" w:hAnsi="Verdana" w:cs="Times New Roman"/>
          <w:color w:val="000000"/>
          <w:sz w:val="32"/>
          <w:szCs w:val="32"/>
          <w:lang w:eastAsia="bg-BG"/>
        </w:rPr>
        <w:t xml:space="preserve">Таксите за </w:t>
      </w:r>
      <w:proofErr w:type="spellStart"/>
      <w:r w:rsidRPr="0039062B">
        <w:rPr>
          <w:rFonts w:ascii="Verdana" w:eastAsia="Times New Roman" w:hAnsi="Verdana" w:cs="Times New Roman"/>
          <w:color w:val="000000"/>
          <w:sz w:val="32"/>
          <w:szCs w:val="32"/>
          <w:lang w:eastAsia="bg-BG"/>
        </w:rPr>
        <w:t>аеронавигационно</w:t>
      </w:r>
      <w:proofErr w:type="spellEnd"/>
      <w:r w:rsidRPr="0039062B">
        <w:rPr>
          <w:rFonts w:ascii="Verdana" w:eastAsia="Times New Roman" w:hAnsi="Verdana" w:cs="Times New Roman"/>
          <w:color w:val="000000"/>
          <w:sz w:val="32"/>
          <w:szCs w:val="32"/>
          <w:lang w:eastAsia="bg-BG"/>
        </w:rPr>
        <w:t xml:space="preserve"> обслужване</w:t>
      </w:r>
      <w:r w:rsidRPr="0039062B">
        <w:rPr>
          <w:rFonts w:ascii="Verdana" w:eastAsia="Times New Roman" w:hAnsi="Verdana" w:cs="Times New Roman"/>
          <w:color w:val="000000"/>
          <w:sz w:val="24"/>
          <w:szCs w:val="24"/>
          <w:lang w:eastAsia="bg-BG"/>
        </w:rPr>
        <w:t xml:space="preserve">" са </w:t>
      </w:r>
      <w:proofErr w:type="spellStart"/>
      <w:r w:rsidRPr="0039062B">
        <w:rPr>
          <w:rFonts w:ascii="Verdana" w:eastAsia="Times New Roman" w:hAnsi="Verdana" w:cs="Times New Roman"/>
          <w:color w:val="000000"/>
          <w:sz w:val="24"/>
          <w:szCs w:val="24"/>
          <w:lang w:eastAsia="bg-BG"/>
        </w:rPr>
        <w:t>разходноориентирани</w:t>
      </w:r>
      <w:proofErr w:type="spellEnd"/>
      <w:r w:rsidRPr="0039062B">
        <w:rPr>
          <w:rFonts w:ascii="Verdana" w:eastAsia="Times New Roman" w:hAnsi="Verdana" w:cs="Times New Roman"/>
          <w:color w:val="000000"/>
          <w:sz w:val="24"/>
          <w:szCs w:val="24"/>
          <w:lang w:eastAsia="bg-BG"/>
        </w:rPr>
        <w:t xml:space="preserve"> такси, определени в съответствие с изискванията на </w:t>
      </w:r>
      <w:hyperlink r:id="rId117" w:history="1">
        <w:r w:rsidRPr="0039062B">
          <w:rPr>
            <w:rFonts w:ascii="Verdana" w:eastAsia="Times New Roman" w:hAnsi="Verdana" w:cs="Times New Roman"/>
            <w:color w:val="000000"/>
            <w:sz w:val="24"/>
            <w:szCs w:val="24"/>
            <w:lang w:eastAsia="bg-BG"/>
          </w:rPr>
          <w:t>Конвенцията за международно гражданско въздухоплаване</w:t>
        </w:r>
      </w:hyperlink>
      <w:r w:rsidRPr="0039062B">
        <w:rPr>
          <w:rFonts w:ascii="Verdana" w:eastAsia="Times New Roman" w:hAnsi="Verdana" w:cs="Times New Roman"/>
          <w:color w:val="000000"/>
          <w:sz w:val="24"/>
          <w:szCs w:val="24"/>
          <w:lang w:eastAsia="bg-BG"/>
        </w:rPr>
        <w:t xml:space="preserve"> и на </w:t>
      </w:r>
      <w:hyperlink r:id="rId118" w:history="1">
        <w:r w:rsidRPr="0039062B">
          <w:rPr>
            <w:rFonts w:ascii="Verdana" w:eastAsia="Times New Roman" w:hAnsi="Verdana" w:cs="Times New Roman"/>
            <w:color w:val="000000"/>
            <w:sz w:val="24"/>
            <w:szCs w:val="24"/>
            <w:lang w:eastAsia="bg-BG"/>
          </w:rPr>
          <w:t xml:space="preserve">Международната конвенция на </w:t>
        </w:r>
        <w:proofErr w:type="spellStart"/>
        <w:r w:rsidRPr="0039062B">
          <w:rPr>
            <w:rFonts w:ascii="Verdana" w:eastAsia="Times New Roman" w:hAnsi="Verdana" w:cs="Times New Roman"/>
            <w:color w:val="000000"/>
            <w:sz w:val="24"/>
            <w:szCs w:val="24"/>
            <w:lang w:eastAsia="bg-BG"/>
          </w:rPr>
          <w:t>Евроконтрол</w:t>
        </w:r>
        <w:proofErr w:type="spellEnd"/>
        <w:r w:rsidRPr="0039062B">
          <w:rPr>
            <w:rFonts w:ascii="Verdana" w:eastAsia="Times New Roman" w:hAnsi="Verdana" w:cs="Times New Roman"/>
            <w:color w:val="000000"/>
            <w:sz w:val="24"/>
            <w:szCs w:val="24"/>
            <w:lang w:eastAsia="bg-BG"/>
          </w:rPr>
          <w:t xml:space="preserve"> за сътрудничество за безопасност на въздухоплаването от 13 декември 1960 г.</w:t>
        </w:r>
      </w:hyperlink>
      <w:r w:rsidRPr="0039062B">
        <w:rPr>
          <w:rFonts w:ascii="Verdana" w:eastAsia="Times New Roman" w:hAnsi="Verdana" w:cs="Times New Roman"/>
          <w:color w:val="000000"/>
          <w:sz w:val="24"/>
          <w:szCs w:val="24"/>
          <w:lang w:eastAsia="bg-BG"/>
        </w:rPr>
        <w:t xml:space="preserve">, изменена с протокол от 12 февруари 1981 г., които покриват разходите за експлоатация на </w:t>
      </w:r>
      <w:proofErr w:type="spellStart"/>
      <w:r w:rsidRPr="0039062B">
        <w:rPr>
          <w:rFonts w:ascii="Verdana" w:eastAsia="Times New Roman" w:hAnsi="Verdana" w:cs="Times New Roman"/>
          <w:color w:val="000000"/>
          <w:sz w:val="24"/>
          <w:szCs w:val="24"/>
          <w:lang w:eastAsia="bg-BG"/>
        </w:rPr>
        <w:t>аеронавигационните</w:t>
      </w:r>
      <w:proofErr w:type="spellEnd"/>
      <w:r w:rsidRPr="0039062B">
        <w:rPr>
          <w:rFonts w:ascii="Verdana" w:eastAsia="Times New Roman" w:hAnsi="Verdana" w:cs="Times New Roman"/>
          <w:color w:val="000000"/>
          <w:sz w:val="24"/>
          <w:szCs w:val="24"/>
          <w:lang w:eastAsia="bg-BG"/>
        </w:rPr>
        <w:t xml:space="preserve"> съоръжения за въздушна навигация и кацане и разходите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на въздухоплавателните средства при полетите във въздушното пространство на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12. "</w:t>
      </w:r>
      <w:r w:rsidRPr="0039062B">
        <w:rPr>
          <w:rFonts w:ascii="Verdana" w:eastAsia="Times New Roman" w:hAnsi="Verdana" w:cs="Times New Roman"/>
          <w:color w:val="000000"/>
          <w:sz w:val="32"/>
          <w:szCs w:val="32"/>
          <w:lang w:eastAsia="bg-BG"/>
        </w:rPr>
        <w:t>Сигурност</w:t>
      </w:r>
      <w:r w:rsidRPr="0039062B">
        <w:rPr>
          <w:rFonts w:ascii="Verdana" w:eastAsia="Times New Roman" w:hAnsi="Verdana" w:cs="Times New Roman"/>
          <w:color w:val="000000"/>
          <w:sz w:val="24"/>
          <w:szCs w:val="24"/>
          <w:lang w:eastAsia="bg-BG"/>
        </w:rPr>
        <w:t>" е елемент на безопасността, който характеризира състоянието на защитеност на гражданската авиация от актове на незаконна намеса.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13. "</w:t>
      </w:r>
      <w:r w:rsidRPr="0039062B">
        <w:rPr>
          <w:rFonts w:ascii="Verdana" w:eastAsia="Times New Roman" w:hAnsi="Verdana" w:cs="Times New Roman"/>
          <w:color w:val="000000"/>
          <w:sz w:val="32"/>
          <w:szCs w:val="32"/>
          <w:lang w:eastAsia="bg-BG"/>
        </w:rPr>
        <w:t>Съоръжение за излитане и кацане</w:t>
      </w:r>
      <w:r w:rsidRPr="0039062B">
        <w:rPr>
          <w:rFonts w:ascii="Verdana" w:eastAsia="Times New Roman" w:hAnsi="Verdana" w:cs="Times New Roman"/>
          <w:color w:val="000000"/>
          <w:sz w:val="24"/>
          <w:szCs w:val="24"/>
          <w:lang w:eastAsia="bg-BG"/>
        </w:rPr>
        <w:t xml:space="preserve">" е общ термин за означаване на пистата, пътеките за </w:t>
      </w:r>
      <w:proofErr w:type="spellStart"/>
      <w:r w:rsidRPr="0039062B">
        <w:rPr>
          <w:rFonts w:ascii="Verdana" w:eastAsia="Times New Roman" w:hAnsi="Verdana" w:cs="Times New Roman"/>
          <w:color w:val="000000"/>
          <w:sz w:val="24"/>
          <w:szCs w:val="24"/>
          <w:lang w:eastAsia="bg-BG"/>
        </w:rPr>
        <w:t>рулиране</w:t>
      </w:r>
      <w:proofErr w:type="spellEnd"/>
      <w:r w:rsidRPr="0039062B">
        <w:rPr>
          <w:rFonts w:ascii="Verdana" w:eastAsia="Times New Roman" w:hAnsi="Verdana" w:cs="Times New Roman"/>
          <w:color w:val="000000"/>
          <w:sz w:val="24"/>
          <w:szCs w:val="24"/>
          <w:lang w:eastAsia="bg-BG"/>
        </w:rPr>
        <w:t xml:space="preserve">, перона, както и </w:t>
      </w:r>
      <w:proofErr w:type="spellStart"/>
      <w:r w:rsidRPr="0039062B">
        <w:rPr>
          <w:rFonts w:ascii="Verdana" w:eastAsia="Times New Roman" w:hAnsi="Verdana" w:cs="Times New Roman"/>
          <w:color w:val="000000"/>
          <w:sz w:val="24"/>
          <w:szCs w:val="24"/>
          <w:lang w:eastAsia="bg-BG"/>
        </w:rPr>
        <w:t>аеронавигационните</w:t>
      </w:r>
      <w:proofErr w:type="spellEnd"/>
      <w:r w:rsidRPr="0039062B">
        <w:rPr>
          <w:rFonts w:ascii="Verdana" w:eastAsia="Times New Roman" w:hAnsi="Verdana" w:cs="Times New Roman"/>
          <w:color w:val="000000"/>
          <w:sz w:val="24"/>
          <w:szCs w:val="24"/>
          <w:lang w:eastAsia="bg-BG"/>
        </w:rPr>
        <w:t xml:space="preserve"> средства на летище.</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14. "</w:t>
      </w:r>
      <w:r w:rsidRPr="0039062B">
        <w:rPr>
          <w:rFonts w:ascii="Verdana" w:eastAsia="Times New Roman" w:hAnsi="Verdana" w:cs="Times New Roman"/>
          <w:color w:val="000000"/>
          <w:sz w:val="32"/>
          <w:szCs w:val="32"/>
          <w:lang w:eastAsia="bg-BG"/>
        </w:rPr>
        <w:t>Спортни и учебни въздухоплавателни средства</w:t>
      </w:r>
      <w:r w:rsidRPr="0039062B">
        <w:rPr>
          <w:rFonts w:ascii="Verdana" w:eastAsia="Times New Roman" w:hAnsi="Verdana" w:cs="Times New Roman"/>
          <w:color w:val="000000"/>
          <w:sz w:val="24"/>
          <w:szCs w:val="24"/>
          <w:lang w:eastAsia="bg-BG"/>
        </w:rPr>
        <w:t>" са въздухоплавателни средства, предназначени за спортни или учебни цели.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15. "</w:t>
      </w:r>
      <w:r w:rsidRPr="0039062B">
        <w:rPr>
          <w:rFonts w:ascii="Verdana" w:eastAsia="Times New Roman" w:hAnsi="Verdana" w:cs="Times New Roman"/>
          <w:color w:val="000000"/>
          <w:sz w:val="32"/>
          <w:szCs w:val="32"/>
          <w:lang w:eastAsia="bg-BG"/>
        </w:rPr>
        <w:t>Регистрационно-опознавателен знак</w:t>
      </w:r>
      <w:r w:rsidRPr="0039062B">
        <w:rPr>
          <w:rFonts w:ascii="Verdana" w:eastAsia="Times New Roman" w:hAnsi="Verdana" w:cs="Times New Roman"/>
          <w:color w:val="000000"/>
          <w:sz w:val="24"/>
          <w:szCs w:val="24"/>
          <w:lang w:eastAsia="bg-BG"/>
        </w:rPr>
        <w:t>" е комбинацията от буквени или цифрово-буквени символи, която е уникална за всяко въздухоплавателно средство на страна - членка на ИКАО.</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16. (Нова - ДВ, бр. 1 от 2007 г.) "</w:t>
      </w:r>
      <w:r w:rsidRPr="0039062B">
        <w:rPr>
          <w:rFonts w:ascii="Verdana" w:eastAsia="Times New Roman" w:hAnsi="Verdana" w:cs="Times New Roman"/>
          <w:color w:val="000000"/>
          <w:sz w:val="32"/>
          <w:szCs w:val="32"/>
          <w:lang w:eastAsia="bg-BG"/>
        </w:rPr>
        <w:t>Контактна стоянка</w:t>
      </w:r>
      <w:r w:rsidRPr="0039062B">
        <w:rPr>
          <w:rFonts w:ascii="Verdana" w:eastAsia="Times New Roman" w:hAnsi="Verdana" w:cs="Times New Roman"/>
          <w:color w:val="000000"/>
          <w:sz w:val="24"/>
          <w:szCs w:val="24"/>
          <w:lang w:eastAsia="bg-BG"/>
        </w:rPr>
        <w:t>" е стоянка, оборудвана с пътнически ръкав.</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17. (Нова - ДВ, бр. 1 от 2007 г.) "</w:t>
      </w:r>
      <w:r w:rsidRPr="0039062B">
        <w:rPr>
          <w:rFonts w:ascii="Verdana" w:eastAsia="Times New Roman" w:hAnsi="Verdana" w:cs="Times New Roman"/>
          <w:color w:val="000000"/>
          <w:sz w:val="32"/>
          <w:szCs w:val="32"/>
          <w:lang w:eastAsia="bg-BG"/>
        </w:rPr>
        <w:t>Отдалечена стоянка</w:t>
      </w:r>
      <w:r w:rsidRPr="0039062B">
        <w:rPr>
          <w:rFonts w:ascii="Verdana" w:eastAsia="Times New Roman" w:hAnsi="Verdana" w:cs="Times New Roman"/>
          <w:color w:val="000000"/>
          <w:sz w:val="24"/>
          <w:szCs w:val="24"/>
          <w:lang w:eastAsia="bg-BG"/>
        </w:rPr>
        <w:t>" е стоянка, която не е оборудвана с пътнически ръкав.</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18. (Нова - ДВ, бр. 1 от 2007 г.) "</w:t>
      </w:r>
      <w:r w:rsidRPr="0039062B">
        <w:rPr>
          <w:rFonts w:ascii="Verdana" w:eastAsia="Times New Roman" w:hAnsi="Verdana" w:cs="Times New Roman"/>
          <w:color w:val="000000"/>
          <w:sz w:val="32"/>
          <w:szCs w:val="32"/>
          <w:lang w:eastAsia="bg-BG"/>
        </w:rPr>
        <w:t>Пътнически ръкав</w:t>
      </w:r>
      <w:r w:rsidRPr="0039062B">
        <w:rPr>
          <w:rFonts w:ascii="Verdana" w:eastAsia="Times New Roman" w:hAnsi="Verdana" w:cs="Times New Roman"/>
          <w:color w:val="000000"/>
          <w:sz w:val="24"/>
          <w:szCs w:val="24"/>
          <w:lang w:eastAsia="bg-BG"/>
        </w:rPr>
        <w:t>" е съоръжение, осигуряващо директен достъп между въздухоплавателното средство и летищната терминална сграда.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19. (Нова - ДВ, бр. 94 от 2012 г., в сила от 30.11.2012 г.) "</w:t>
      </w:r>
      <w:r w:rsidRPr="0039062B">
        <w:rPr>
          <w:rFonts w:ascii="Verdana" w:eastAsia="Times New Roman" w:hAnsi="Verdana" w:cs="Times New Roman"/>
          <w:color w:val="000000"/>
          <w:sz w:val="32"/>
          <w:szCs w:val="32"/>
          <w:lang w:eastAsia="bg-BG"/>
        </w:rPr>
        <w:t xml:space="preserve">Перонна </w:t>
      </w:r>
      <w:proofErr w:type="spellStart"/>
      <w:r w:rsidRPr="0039062B">
        <w:rPr>
          <w:rFonts w:ascii="Verdana" w:eastAsia="Times New Roman" w:hAnsi="Verdana" w:cs="Times New Roman"/>
          <w:color w:val="000000"/>
          <w:sz w:val="32"/>
          <w:szCs w:val="32"/>
          <w:lang w:eastAsia="bg-BG"/>
        </w:rPr>
        <w:t>местостоянка</w:t>
      </w:r>
      <w:proofErr w:type="spellEnd"/>
      <w:r w:rsidRPr="0039062B">
        <w:rPr>
          <w:rFonts w:ascii="Verdana" w:eastAsia="Times New Roman" w:hAnsi="Verdana" w:cs="Times New Roman"/>
          <w:color w:val="000000"/>
          <w:sz w:val="24"/>
          <w:szCs w:val="24"/>
          <w:lang w:eastAsia="bg-BG"/>
        </w:rPr>
        <w:t xml:space="preserve">" е оперативна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публикувана в Сборника за </w:t>
      </w:r>
      <w:proofErr w:type="spellStart"/>
      <w:r w:rsidRPr="0039062B">
        <w:rPr>
          <w:rFonts w:ascii="Verdana" w:eastAsia="Times New Roman" w:hAnsi="Verdana" w:cs="Times New Roman"/>
          <w:color w:val="000000"/>
          <w:sz w:val="24"/>
          <w:szCs w:val="24"/>
          <w:lang w:eastAsia="bg-BG"/>
        </w:rPr>
        <w:t>аеронавигационна</w:t>
      </w:r>
      <w:proofErr w:type="spellEnd"/>
      <w:r w:rsidRPr="0039062B">
        <w:rPr>
          <w:rFonts w:ascii="Verdana" w:eastAsia="Times New Roman" w:hAnsi="Verdana" w:cs="Times New Roman"/>
          <w:color w:val="000000"/>
          <w:sz w:val="24"/>
          <w:szCs w:val="24"/>
          <w:lang w:eastAsia="bg-BG"/>
        </w:rPr>
        <w:t xml:space="preserve"> информация и публикация на Република България (AIP).</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20. (Нова - ДВ, бр. 94 от 2012 г., в сила от 30.11.2012 г.) "</w:t>
      </w:r>
      <w:proofErr w:type="spellStart"/>
      <w:r w:rsidRPr="0039062B">
        <w:rPr>
          <w:rFonts w:ascii="Verdana" w:eastAsia="Times New Roman" w:hAnsi="Verdana" w:cs="Times New Roman"/>
          <w:color w:val="000000"/>
          <w:sz w:val="32"/>
          <w:szCs w:val="32"/>
          <w:lang w:eastAsia="bg-BG"/>
        </w:rPr>
        <w:t>Местостоянка</w:t>
      </w:r>
      <w:proofErr w:type="spellEnd"/>
      <w:r w:rsidRPr="0039062B">
        <w:rPr>
          <w:rFonts w:ascii="Verdana" w:eastAsia="Times New Roman" w:hAnsi="Verdana" w:cs="Times New Roman"/>
          <w:color w:val="000000"/>
          <w:sz w:val="32"/>
          <w:szCs w:val="32"/>
          <w:lang w:eastAsia="bg-BG"/>
        </w:rPr>
        <w:t xml:space="preserve"> за дългосрочен престой</w:t>
      </w:r>
      <w:r w:rsidRPr="0039062B">
        <w:rPr>
          <w:rFonts w:ascii="Verdana" w:eastAsia="Times New Roman" w:hAnsi="Verdana" w:cs="Times New Roman"/>
          <w:color w:val="000000"/>
          <w:sz w:val="24"/>
          <w:szCs w:val="24"/>
          <w:lang w:eastAsia="bg-BG"/>
        </w:rPr>
        <w:t xml:space="preserve">" е </w:t>
      </w:r>
      <w:proofErr w:type="spellStart"/>
      <w:r w:rsidRPr="0039062B">
        <w:rPr>
          <w:rFonts w:ascii="Verdana" w:eastAsia="Times New Roman" w:hAnsi="Verdana" w:cs="Times New Roman"/>
          <w:color w:val="000000"/>
          <w:sz w:val="24"/>
          <w:szCs w:val="24"/>
          <w:lang w:eastAsia="bg-BG"/>
        </w:rPr>
        <w:t>местостоянка</w:t>
      </w:r>
      <w:proofErr w:type="spellEnd"/>
      <w:r w:rsidRPr="0039062B">
        <w:rPr>
          <w:rFonts w:ascii="Verdana" w:eastAsia="Times New Roman" w:hAnsi="Verdana" w:cs="Times New Roman"/>
          <w:color w:val="000000"/>
          <w:sz w:val="24"/>
          <w:szCs w:val="24"/>
          <w:lang w:eastAsia="bg-BG"/>
        </w:rPr>
        <w:t xml:space="preserve">, разположена в зона, определена от летищната администрация за зона за дългосрочно паркиране и публикувана в Сборника за </w:t>
      </w:r>
      <w:proofErr w:type="spellStart"/>
      <w:r w:rsidRPr="0039062B">
        <w:rPr>
          <w:rFonts w:ascii="Verdana" w:eastAsia="Times New Roman" w:hAnsi="Verdana" w:cs="Times New Roman"/>
          <w:color w:val="000000"/>
          <w:sz w:val="24"/>
          <w:szCs w:val="24"/>
          <w:lang w:eastAsia="bg-BG"/>
        </w:rPr>
        <w:t>аеронавигационна</w:t>
      </w:r>
      <w:proofErr w:type="spellEnd"/>
      <w:r w:rsidRPr="0039062B">
        <w:rPr>
          <w:rFonts w:ascii="Verdana" w:eastAsia="Times New Roman" w:hAnsi="Verdana" w:cs="Times New Roman"/>
          <w:color w:val="000000"/>
          <w:sz w:val="24"/>
          <w:szCs w:val="24"/>
          <w:lang w:eastAsia="bg-BG"/>
        </w:rPr>
        <w:t xml:space="preserve"> информация и публикация на Република България (AIP).</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9" w:name="to_paragraph_id546599"/>
      <w:bookmarkEnd w:id="39"/>
      <w:r w:rsidRPr="0039062B">
        <w:rPr>
          <w:rFonts w:ascii="Verdana" w:eastAsia="Times New Roman" w:hAnsi="Verdana" w:cs="Times New Roman"/>
          <w:b/>
          <w:bCs/>
          <w:color w:val="000000"/>
          <w:sz w:val="27"/>
          <w:szCs w:val="27"/>
          <w:lang w:eastAsia="bg-BG"/>
        </w:rPr>
        <w:t>ПРЕХОДНИ И ЗАКЛЮЧИТЕЛНИ РАЗПОРЕДБИ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0" w:name="to_paragraph_id3098309"/>
      <w:bookmarkEnd w:id="40"/>
      <w:r w:rsidRPr="0039062B">
        <w:rPr>
          <w:rFonts w:ascii="Verdana" w:eastAsia="Times New Roman" w:hAnsi="Verdana" w:cs="Times New Roman"/>
          <w:b/>
          <w:bCs/>
          <w:color w:val="000000"/>
          <w:sz w:val="24"/>
          <w:szCs w:val="24"/>
          <w:lang w:eastAsia="bg-BG"/>
        </w:rPr>
        <w:t>§ 2.</w:t>
      </w:r>
      <w:r w:rsidRPr="0039062B">
        <w:rPr>
          <w:rFonts w:ascii="Verdana" w:eastAsia="Times New Roman" w:hAnsi="Verdana" w:cs="Times New Roman"/>
          <w:color w:val="000000"/>
          <w:sz w:val="24"/>
          <w:szCs w:val="24"/>
          <w:lang w:eastAsia="bg-BG"/>
        </w:rPr>
        <w:t xml:space="preserve"> (Изм. - ДВ,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3BD5FDC0" wp14:editId="1B7482E6">
                <wp:extent cx="304800" cy="304800"/>
                <wp:effectExtent l="0" t="0" r="0" b="0"/>
                <wp:docPr id="167" name="AutoShape 84"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72D22" id="AutoShape 84" o:spid="_x0000_s1026" alt="apis://desktop/icons/kwadrat.gif" href="apis://ARCH|851033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tF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YTjARpQaTbrZU+N5om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QKcz22gAAAEQB&#10;AAAZAAAAZHJzL19yZWxzL2Uyb0RvYy54bWwucmVsc4TPzWrDMAwH8Ptg72B0X+2srCslThn7YD3s&#10;UroHELaSmDqysb3RQh6+vgxWGOwoJP3+Urs9TV58U8ousIZmoUAQm2AdDxo+D293axC5IFv0gUnD&#10;mTJsu9ubdk8eS13Ko4tZVIWzhrGUuJEym5EmzIsQiWunD2nCUss0yIjmiAPJe6VWMv02oLsyxc5q&#10;SDvbgDicY03+3w597wy9BPM1EZc/IuRYpeQdHyuKaaCiAaPL9eSn/fP7vH5o1HKp1OM8z/Jn5CPY&#10;mv56KpQYPciulVe/dxcAAAD//wMAUEsBAi0AFAAGAAgAAAAhALaDOJL+AAAA4QEAABMAAAAAAAAA&#10;AAAAAAAAAAAAAFtDb250ZW50X1R5cGVzXS54bWxQSwECLQAUAAYACAAAACEAOP0h/9YAAACUAQAA&#10;CwAAAAAAAAAAAAAAAAAvAQAAX3JlbHMvLnJlbHNQSwECLQAUAAYACAAAACEACok7RQADAABXBgAA&#10;DgAAAAAAAAAAAAAAAAAuAgAAZHJzL2Uyb0RvYy54bWxQSwECLQAUAAYACAAAACEAhnOS4dYAAAAD&#10;AQAADwAAAAAAAAAAAAAAAABaBQAAZHJzL2Rvd25yZXYueG1sUEsBAi0AFAAGAAgAAAAhABApzPba&#10;AAAARAEAABkAAAAAAAAAAAAAAAAAXQYAAGRycy9fcmVscy9lMm9Eb2MueG1sLnJlbHNQSwUGAAAA&#10;AAUABQA6AQAAbgc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(1) Летищната администрация има право да задържа излитането на въздухоплавателно средство, освен при изпълнение на редовни превози, до уреждане плащането на дължимите суми (такси и лихви).</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(2) Главна дирекция "Гражданска въздухоплавателна администрация" има право да разпорежда задържане излитането на въздухоплавателни средства в предвидените от закона случаи.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1" w:name="to_paragraph_id3098310"/>
      <w:bookmarkEnd w:id="41"/>
      <w:r w:rsidRPr="0039062B">
        <w:rPr>
          <w:rFonts w:ascii="Verdana" w:eastAsia="Times New Roman" w:hAnsi="Verdana" w:cs="Times New Roman"/>
          <w:b/>
          <w:bCs/>
          <w:color w:val="000000"/>
          <w:sz w:val="24"/>
          <w:szCs w:val="24"/>
          <w:lang w:eastAsia="bg-BG"/>
        </w:rPr>
        <w:t>§ 2а.</w:t>
      </w:r>
      <w:r w:rsidRPr="0039062B">
        <w:rPr>
          <w:rFonts w:ascii="Verdana" w:eastAsia="Times New Roman" w:hAnsi="Verdana" w:cs="Times New Roman"/>
          <w:color w:val="000000"/>
          <w:sz w:val="24"/>
          <w:szCs w:val="24"/>
          <w:lang w:eastAsia="bg-BG"/>
        </w:rPr>
        <w:t xml:space="preserve"> (Нов - ДВ, бр. 62 от 2001 г., изм. и доп.,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5FCE645B" wp14:editId="0BECD6BF">
                <wp:extent cx="304800" cy="304800"/>
                <wp:effectExtent l="0" t="0" r="0" b="0"/>
                <wp:docPr id="168" name="AutoShape 85"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A4D79" id="AutoShape 85" o:spid="_x0000_s1026" alt="apis://desktop/icons/kwadrat.gif" href="apis://ARCH|851033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xm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YglSAtiHS7tdLnRtMR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PW8a2QAAAEQB&#10;AAAZAAAAZHJzL19yZWxzL2Uyb0RvYy54bWwucmVsc4TPwUoDMRAG4LvgO4S5t8lalEU2W0Qr9uCl&#10;1AcYktnd0OwkJFFa2Ic3F8GC4HGYme+f6bbn2YsvStkF1tCsFQhiE6zjUcPH8XXVgsgF2aIPTBou&#10;lGHb3950B/JY6lKeXMyiKpw1TKXERymzmWjGvA6RuHaGkGYstUyjjGhOOJK8U+pBpt8G9Fem2FsN&#10;aW8bEMdLrMn/22EYnKGXYD5n4vJHhJyqlLzjU0UxjVQ0YHS5nvx0eH5b2vtGbTZKtcuyyJ+R92Br&#10;+u5cKDF6kH0nr37vvwEAAP//AwBQSwECLQAUAAYACAAAACEAtoM4kv4AAADhAQAAEwAAAAAAAAAA&#10;AAAAAAAAAAAAW0NvbnRlbnRfVHlwZXNdLnhtbFBLAQItABQABgAIAAAAIQA4/SH/1gAAAJQBAAAL&#10;AAAAAAAAAAAAAAAAAC8BAABfcmVscy8ucmVsc1BLAQItABQABgAIAAAAIQAZsZxmAAMAAFcGAAAO&#10;AAAAAAAAAAAAAAAAAC4CAABkcnMvZTJvRG9jLnhtbFBLAQItABQABgAIAAAAIQCGc5Lh1gAAAAMB&#10;AAAPAAAAAAAAAAAAAAAAAFoFAABkcnMvZG93bnJldi54bWxQSwECLQAUAAYACAAAACEAsj1vGt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Държавно предприятие "Ръководство на въздушното движение" може да откаже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на авиационни оператори или собственици на въздухоплавателни средства, когато те не са заплатили дължимите такси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по </w:t>
      </w:r>
      <w:hyperlink r:id="rId121" w:history="1">
        <w:r w:rsidRPr="0039062B">
          <w:rPr>
            <w:rFonts w:ascii="Verdana" w:eastAsia="Times New Roman" w:hAnsi="Verdana" w:cs="Times New Roman"/>
            <w:color w:val="000000"/>
            <w:sz w:val="24"/>
            <w:szCs w:val="24"/>
            <w:lang w:eastAsia="bg-BG"/>
          </w:rPr>
          <w:t>чл. 3, ал. 2</w:t>
        </w:r>
      </w:hyperlink>
      <w:r w:rsidRPr="0039062B">
        <w:rPr>
          <w:rFonts w:ascii="Verdana" w:eastAsia="Times New Roman" w:hAnsi="Verdana" w:cs="Times New Roman"/>
          <w:color w:val="000000"/>
          <w:sz w:val="24"/>
          <w:szCs w:val="24"/>
          <w:lang w:eastAsia="bg-BG"/>
        </w:rPr>
        <w:t>, за което уведомява своевременно Главна дирекция "Гражданска въздухоплавателна администрация" и длъжниците.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2" w:name="to_paragraph_id7108215"/>
      <w:bookmarkEnd w:id="42"/>
      <w:r w:rsidRPr="0039062B">
        <w:rPr>
          <w:rFonts w:ascii="Verdana" w:eastAsia="Times New Roman" w:hAnsi="Verdana" w:cs="Times New Roman"/>
          <w:b/>
          <w:bCs/>
          <w:color w:val="000000"/>
          <w:sz w:val="24"/>
          <w:szCs w:val="24"/>
          <w:lang w:eastAsia="bg-BG"/>
        </w:rPr>
        <w:t>§ 3.</w:t>
      </w:r>
      <w:r w:rsidRPr="0039062B">
        <w:rPr>
          <w:rFonts w:ascii="Verdana" w:eastAsia="Times New Roman" w:hAnsi="Verdana" w:cs="Times New Roman"/>
          <w:color w:val="000000"/>
          <w:sz w:val="24"/>
          <w:szCs w:val="24"/>
          <w:lang w:eastAsia="bg-BG"/>
        </w:rPr>
        <w:t xml:space="preserve"> (Изм. - ДВ, бр. 94 от 2012 г., в сила от 30.11.2012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7F70F24" wp14:editId="7C0CA2EE">
                <wp:extent cx="304800" cy="304800"/>
                <wp:effectExtent l="0" t="0" r="0" b="0"/>
                <wp:docPr id="169" name="AutoShape 86" descr="apis://desktop/icons/kwadrat.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1317C" id="AutoShape 86" o:spid="_x0000_s1026" alt="apis://desktop/icons/kwadrat.gif" href="apis://ARCH|851033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1L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cYpRoK0INLt1kqfG03H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efXFE2QAAAEQB&#10;AAAZAAAAZHJzL19yZWxzL2Uyb0RvYy54bWwucmVsc4TPzUoDMRAH8LvgO4S52yQWpchmi/iBPXgp&#10;9QGGZHY3NDsJSZQW9uHNRbAgeBxm5vef6banOYgvysVHNqBXCgSxjc7zaODj8HqzAVEqssMQmQyc&#10;qcC2v77q9hSwtqUy+VREU7gYmGpND1IWO9GMZRUTcesMMc9YW5lHmdAecSR5q9S9zL8N6C9MsXMG&#10;8s5pEIdzasn/23EYvKXnaD9n4vpHhJyalIPnY0Mxj1QNYPKlnfy4f3pbNndarddK62VZ5M/Ie3Qt&#10;/eVUKTMGkH0nL37vvwEAAP//AwBQSwECLQAUAAYACAAAACEAtoM4kv4AAADhAQAAEwAAAAAAAAAA&#10;AAAAAAAAAAAAW0NvbnRlbnRfVHlwZXNdLnhtbFBLAQItABQABgAIAAAAIQA4/SH/1gAAAJQBAAAL&#10;AAAAAAAAAAAAAAAAAC8BAABfcmVscy8ucmVsc1BLAQItABQABgAIAAAAIQAKbl1LAAMAAFcGAAAO&#10;AAAAAAAAAAAAAAAAAC4CAABkcnMvZTJvRG9jLnhtbFBLAQItABQABgAIAAAAIQCGc5Lh1gAAAAMB&#10;AAAPAAAAAAAAAAAAAAAAAFoFAABkcnMvZG93bnJldi54bWxQSwECLQAUAAYACAAAACEAXn1xRN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Разходите за осъществяване на аварийно-спасителна и противопожарна дейност се заплащат от превозвача по калкулация, изготвена от летищната администрация от името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3" w:name="to_paragraph_id3098311"/>
      <w:bookmarkEnd w:id="43"/>
      <w:r w:rsidRPr="0039062B">
        <w:rPr>
          <w:rFonts w:ascii="Verdana" w:eastAsia="Times New Roman" w:hAnsi="Verdana" w:cs="Times New Roman"/>
          <w:b/>
          <w:bCs/>
          <w:color w:val="000000"/>
          <w:sz w:val="24"/>
          <w:szCs w:val="24"/>
          <w:lang w:eastAsia="bg-BG"/>
        </w:rPr>
        <w:t>§ 4.</w:t>
      </w:r>
      <w:r w:rsidRPr="0039062B">
        <w:rPr>
          <w:rFonts w:ascii="Verdana" w:eastAsia="Times New Roman" w:hAnsi="Verdana" w:cs="Times New Roman"/>
          <w:color w:val="000000"/>
          <w:sz w:val="24"/>
          <w:szCs w:val="24"/>
          <w:lang w:eastAsia="bg-BG"/>
        </w:rPr>
        <w:t xml:space="preserve"> (Отм. - ДВ, бр. 25 от 2007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0BD36FE9" wp14:editId="49790367">
                <wp:extent cx="304800" cy="304800"/>
                <wp:effectExtent l="0" t="0" r="0" b="0"/>
                <wp:docPr id="170" name="AutoShape 87"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4D6C8" id="AutoShape 87" o:spid="_x0000_s1026" alt="apis://desktop/icons/kwadrat.gif" href="apis://ARCH|851033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ve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ZQH0FaEOl2a6XPjaYTjEpmKFSMKG5AGZhtrFQhp1KYcNMR0MMO1rzy9OuGi8284XRzAAsH/yxp&#10;X4ZC0m3LhO111awhFkxlaq4MRjpzGPV9GTvJwk6ZzEN3Qvvhk3rUTgCjHiTdGCTkvCZizW6NAhMA&#10;PSB3XNJadjUjJdTxIlwfwwU0EA2tuo+yhHIQKIdnt69063IAXrT3Hno+eYjtLaKweBUl0wgqSW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pqZl2gAAAEQB&#10;AAAZAAAAZHJzL19yZWxzL2Uyb0RvYy54bWwucmVsc4TPzWrDMAwH8Ptg72B0X+2sbHQlThn7YD3s&#10;UtoHELaSmDqysb3RQh5+vgxWGPQoJP3+Urs5TV58U8ousIZmoUAQm2AdDxoO+/e7FYhckC36wKTh&#10;TBk23e1NuyOPpS7l0cUsqsJZw1hKXEuZzUgT5kWIxLXThzRhqWUaZERzxIHkvVKPMv01oLswxdZq&#10;SFvbgNifY02+boe+d4Zeg/maiMs/EXKsUvKOjxXFNFDRgNHlevLz7uVjXj00arlU6mmeZ/k78hls&#10;TX87FUqMHmTXyovfux8AAAD//wMAUEsBAi0AFAAGAAgAAAAhALaDOJL+AAAA4QEAABMAAAAAAAAA&#10;AAAAAAAAAAAAAFtDb250ZW50X1R5cGVzXS54bWxQSwECLQAUAAYACAAAACEAOP0h/9YAAACUAQAA&#10;CwAAAAAAAAAAAAAAAAAvAQAAX3JlbHMvLnJlbHNQSwECLQAUAAYACAAAACEAmsm73gADAABXBgAA&#10;DgAAAAAAAAAAAAAAAAAuAgAAZHJzL2Uyb0RvYy54bWxQSwECLQAUAAYACAAAACEAhnOS4dYAAAAD&#10;AQAADwAAAAAAAAAAAAAAAABaBQAAZHJzL2Rvd25yZXYueG1sUEsBAi0AFAAGAAgAAAAhACGmpmXa&#10;AAAARAEAABkAAAAAAAAAAAAAAAAAXQ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4" w:name="to_paragraph_id546603"/>
      <w:bookmarkEnd w:id="44"/>
      <w:r w:rsidRPr="0039062B">
        <w:rPr>
          <w:rFonts w:ascii="Verdana" w:eastAsia="Times New Roman" w:hAnsi="Verdana" w:cs="Times New Roman"/>
          <w:b/>
          <w:bCs/>
          <w:color w:val="000000"/>
          <w:sz w:val="24"/>
          <w:szCs w:val="24"/>
          <w:lang w:eastAsia="bg-BG"/>
        </w:rPr>
        <w:t>§ 5.</w:t>
      </w:r>
      <w:r w:rsidRPr="0039062B">
        <w:rPr>
          <w:rFonts w:ascii="Verdana" w:eastAsia="Times New Roman" w:hAnsi="Verdana" w:cs="Times New Roman"/>
          <w:color w:val="000000"/>
          <w:sz w:val="24"/>
          <w:szCs w:val="24"/>
          <w:lang w:eastAsia="bg-BG"/>
        </w:rPr>
        <w:t xml:space="preserve"> До 1 март 1999 г. таксата за обслужване на пътници се събира в размерите, определени в </w:t>
      </w:r>
      <w:hyperlink r:id="rId124" w:history="1">
        <w:r w:rsidRPr="0039062B">
          <w:rPr>
            <w:rFonts w:ascii="Verdana" w:eastAsia="Times New Roman" w:hAnsi="Verdana" w:cs="Times New Roman"/>
            <w:color w:val="000000"/>
            <w:sz w:val="24"/>
            <w:szCs w:val="24"/>
            <w:lang w:eastAsia="bg-BG"/>
          </w:rPr>
          <w:t xml:space="preserve">чл. 10, ал. 2 от Наредба № 1312 на министъра на транспорта и министъра на финансите от 1991 г. за условията и таксите за използване на гражданските летища и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w:t>
        </w:r>
      </w:hyperlink>
      <w:r w:rsidRPr="0039062B">
        <w:rPr>
          <w:rFonts w:ascii="Verdana" w:eastAsia="Times New Roman" w:hAnsi="Verdana" w:cs="Times New Roman"/>
          <w:color w:val="000000"/>
          <w:sz w:val="24"/>
          <w:szCs w:val="24"/>
          <w:lang w:eastAsia="bg-BG"/>
        </w:rPr>
        <w:t xml:space="preserve"> (</w:t>
      </w:r>
      <w:proofErr w:type="spellStart"/>
      <w:r w:rsidRPr="0039062B">
        <w:rPr>
          <w:rFonts w:ascii="Verdana" w:eastAsia="Times New Roman" w:hAnsi="Verdana" w:cs="Times New Roman"/>
          <w:color w:val="000000"/>
          <w:sz w:val="24"/>
          <w:szCs w:val="24"/>
          <w:lang w:eastAsia="bg-BG"/>
        </w:rPr>
        <w:t>обн</w:t>
      </w:r>
      <w:proofErr w:type="spellEnd"/>
      <w:r w:rsidRPr="0039062B">
        <w:rPr>
          <w:rFonts w:ascii="Verdana" w:eastAsia="Times New Roman" w:hAnsi="Verdana" w:cs="Times New Roman"/>
          <w:color w:val="000000"/>
          <w:sz w:val="24"/>
          <w:szCs w:val="24"/>
          <w:lang w:eastAsia="bg-BG"/>
        </w:rPr>
        <w:t>., ДВ, бр. 68 от 1991 г.; попр., бр. 74 от 1991 г.; изм., бр. 23 от 1993 г., бр. 2 и 22 от 1997 г. и бр. 2 от 1998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5" w:name="to_paragraph_id546604"/>
      <w:bookmarkEnd w:id="45"/>
      <w:r w:rsidRPr="0039062B">
        <w:rPr>
          <w:rFonts w:ascii="Verdana" w:eastAsia="Times New Roman" w:hAnsi="Verdana" w:cs="Times New Roman"/>
          <w:b/>
          <w:bCs/>
          <w:color w:val="000000"/>
          <w:sz w:val="24"/>
          <w:szCs w:val="24"/>
          <w:lang w:eastAsia="bg-BG"/>
        </w:rPr>
        <w:t>§ 6.</w:t>
      </w:r>
      <w:r w:rsidRPr="0039062B">
        <w:rPr>
          <w:rFonts w:ascii="Verdana" w:eastAsia="Times New Roman" w:hAnsi="Verdana" w:cs="Times New Roman"/>
          <w:color w:val="000000"/>
          <w:sz w:val="24"/>
          <w:szCs w:val="24"/>
          <w:lang w:eastAsia="bg-BG"/>
        </w:rPr>
        <w:t xml:space="preserve"> Наредбата се приема на основание </w:t>
      </w:r>
      <w:hyperlink r:id="rId125" w:history="1">
        <w:r w:rsidRPr="0039062B">
          <w:rPr>
            <w:rFonts w:ascii="Verdana" w:eastAsia="Times New Roman" w:hAnsi="Verdana" w:cs="Times New Roman"/>
            <w:color w:val="000000"/>
            <w:sz w:val="24"/>
            <w:szCs w:val="24"/>
            <w:lang w:eastAsia="bg-BG"/>
          </w:rPr>
          <w:t>чл. 122 от Закона за гражданското въздухоплаване</w:t>
        </w:r>
      </w:hyperlink>
      <w:r w:rsidRPr="0039062B">
        <w:rPr>
          <w:rFonts w:ascii="Verdana" w:eastAsia="Times New Roman" w:hAnsi="Verdana" w:cs="Times New Roman"/>
          <w:color w:val="000000"/>
          <w:sz w:val="24"/>
          <w:szCs w:val="24"/>
          <w:lang w:eastAsia="bg-BG"/>
        </w:rPr>
        <w:t xml:space="preserve"> (</w:t>
      </w:r>
      <w:proofErr w:type="spellStart"/>
      <w:r w:rsidRPr="0039062B">
        <w:rPr>
          <w:rFonts w:ascii="Verdana" w:eastAsia="Times New Roman" w:hAnsi="Verdana" w:cs="Times New Roman"/>
          <w:color w:val="000000"/>
          <w:sz w:val="24"/>
          <w:szCs w:val="24"/>
          <w:lang w:eastAsia="bg-BG"/>
        </w:rPr>
        <w:t>обн</w:t>
      </w:r>
      <w:proofErr w:type="spellEnd"/>
      <w:r w:rsidRPr="0039062B">
        <w:rPr>
          <w:rFonts w:ascii="Verdana" w:eastAsia="Times New Roman" w:hAnsi="Verdana" w:cs="Times New Roman"/>
          <w:color w:val="000000"/>
          <w:sz w:val="24"/>
          <w:szCs w:val="24"/>
          <w:lang w:eastAsia="bg-BG"/>
        </w:rPr>
        <w:t>., ДВ, бр. 94 от 1972 г.; изм. и доп., бр. 30 от 1990 г., бр. 16 от 1997 г. и бр. 85 от 1998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6" w:name="to_paragraph_id3792110"/>
      <w:bookmarkEnd w:id="46"/>
      <w:r w:rsidRPr="0039062B">
        <w:rPr>
          <w:rFonts w:ascii="Verdana" w:eastAsia="Times New Roman" w:hAnsi="Verdana" w:cs="Times New Roman"/>
          <w:b/>
          <w:bCs/>
          <w:color w:val="000000"/>
          <w:sz w:val="24"/>
          <w:szCs w:val="24"/>
          <w:lang w:eastAsia="bg-BG"/>
        </w:rPr>
        <w:t>§ 7.</w:t>
      </w:r>
      <w:r w:rsidRPr="0039062B">
        <w:rPr>
          <w:rFonts w:ascii="Verdana" w:eastAsia="Times New Roman" w:hAnsi="Verdana" w:cs="Times New Roman"/>
          <w:color w:val="000000"/>
          <w:sz w:val="24"/>
          <w:szCs w:val="24"/>
          <w:lang w:eastAsia="bg-BG"/>
        </w:rPr>
        <w:t xml:space="preserve"> Наредбата влиза в сила от 1 януари 1999 г., с изключение на </w:t>
      </w:r>
      <w:hyperlink r:id="rId126" w:history="1">
        <w:r w:rsidRPr="0039062B">
          <w:rPr>
            <w:rFonts w:ascii="Verdana" w:eastAsia="Times New Roman" w:hAnsi="Verdana" w:cs="Times New Roman"/>
            <w:color w:val="000000"/>
            <w:sz w:val="24"/>
            <w:szCs w:val="24"/>
            <w:lang w:eastAsia="bg-BG"/>
          </w:rPr>
          <w:t>чл. 16, ал. 2</w:t>
        </w:r>
      </w:hyperlink>
      <w:r w:rsidRPr="0039062B">
        <w:rPr>
          <w:rFonts w:ascii="Verdana" w:eastAsia="Times New Roman" w:hAnsi="Verdana" w:cs="Times New Roman"/>
          <w:color w:val="000000"/>
          <w:sz w:val="24"/>
          <w:szCs w:val="24"/>
          <w:lang w:eastAsia="bg-BG"/>
        </w:rPr>
        <w:t>, която влиза в сила от 1 март 1999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7" w:name="to_paragraph_id546606"/>
      <w:bookmarkEnd w:id="47"/>
      <w:r w:rsidRPr="0039062B">
        <w:rPr>
          <w:rFonts w:ascii="Verdana" w:eastAsia="Times New Roman" w:hAnsi="Verdana" w:cs="Times New Roman"/>
          <w:b/>
          <w:bCs/>
          <w:color w:val="000000"/>
          <w:sz w:val="24"/>
          <w:szCs w:val="24"/>
          <w:lang w:eastAsia="bg-BG"/>
        </w:rPr>
        <w:lastRenderedPageBreak/>
        <w:t>§ 8.</w:t>
      </w:r>
      <w:r w:rsidRPr="0039062B">
        <w:rPr>
          <w:rFonts w:ascii="Verdana" w:eastAsia="Times New Roman" w:hAnsi="Verdana" w:cs="Times New Roman"/>
          <w:color w:val="000000"/>
          <w:sz w:val="24"/>
          <w:szCs w:val="24"/>
          <w:lang w:eastAsia="bg-BG"/>
        </w:rPr>
        <w:t xml:space="preserve"> Наредбата се публикува в Сборника за </w:t>
      </w:r>
      <w:proofErr w:type="spellStart"/>
      <w:r w:rsidRPr="0039062B">
        <w:rPr>
          <w:rFonts w:ascii="Verdana" w:eastAsia="Times New Roman" w:hAnsi="Verdana" w:cs="Times New Roman"/>
          <w:color w:val="000000"/>
          <w:sz w:val="24"/>
          <w:szCs w:val="24"/>
          <w:lang w:eastAsia="bg-BG"/>
        </w:rPr>
        <w:t>аеронавигационна</w:t>
      </w:r>
      <w:proofErr w:type="spellEnd"/>
      <w:r w:rsidRPr="0039062B">
        <w:rPr>
          <w:rFonts w:ascii="Verdana" w:eastAsia="Times New Roman" w:hAnsi="Verdana" w:cs="Times New Roman"/>
          <w:color w:val="000000"/>
          <w:sz w:val="24"/>
          <w:szCs w:val="24"/>
          <w:lang w:eastAsia="bg-BG"/>
        </w:rPr>
        <w:t xml:space="preserve"> информация и публикация на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8" w:name="to_paragraph_id22166125"/>
      <w:bookmarkEnd w:id="48"/>
      <w:r w:rsidRPr="0039062B">
        <w:rPr>
          <w:rFonts w:ascii="Verdana" w:eastAsia="Times New Roman" w:hAnsi="Verdana" w:cs="Times New Roman"/>
          <w:b/>
          <w:bCs/>
          <w:color w:val="000000"/>
          <w:sz w:val="24"/>
          <w:szCs w:val="24"/>
          <w:lang w:eastAsia="bg-BG"/>
        </w:rPr>
        <w:t>§ 9.</w:t>
      </w:r>
      <w:r w:rsidRPr="0039062B">
        <w:rPr>
          <w:rFonts w:ascii="Verdana" w:eastAsia="Times New Roman" w:hAnsi="Verdana" w:cs="Times New Roman"/>
          <w:color w:val="000000"/>
          <w:sz w:val="24"/>
          <w:szCs w:val="24"/>
          <w:lang w:eastAsia="bg-BG"/>
        </w:rPr>
        <w:t xml:space="preserve"> (Доп. - ДВ, бр. 9 от 2001 г., изм., бр. 96 от 2005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42846461" wp14:editId="6C0BAE88">
                <wp:extent cx="304800" cy="304800"/>
                <wp:effectExtent l="0" t="0" r="0" b="0"/>
                <wp:docPr id="171" name="AutoShape 88"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16325" id="AutoShape 88" o:spid="_x0000_s1026" alt="apis://desktop/icons/kwadrat.gif" href="apis://ARCH|851033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7/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YxRoK0INLt1kqfG01Bvp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OyBYnZAAAARAEA&#10;ABkAAABkcnMvX3JlbHMvZTJvRG9jLnhtbC5yZWxzhI9NSwMxEIbvgv8hzN1m16IU2WwRP7AHL6X+&#10;gCGZ3Q3NTkISpYX98c5FsCB4HGbe53mn257moL4oFx/ZQLtqQBHb6DyPBj4OrzcbUKUiOwyRycCZ&#10;Cmz766tuTwGrhMrkU1FC4WJgqjU9aF3sRDOWVUzEshlinrHKmEed0B5xJH3bNPc6/2ZAf8FUO2cg&#10;71wL6nBOYv6fHYfBW3qO9nMmrn8o9CSkHDwfBYp5pGoAky9S+XH/9LZs7tpmvZZmy7Lon5P36MT+&#10;cqqUGQPovtMXv/ffAAAA//8DAFBLAQItABQABgAIAAAAIQC2gziS/gAAAOEBAAATAAAAAAAAAAAA&#10;AAAAAAAAAABbQ29udGVudF9UeXBlc10ueG1sUEsBAi0AFAAGAAgAAAAhADj9If/WAAAAlAEAAAsA&#10;AAAAAAAAAAAAAAAALwEAAF9yZWxzLy5yZWxzUEsBAi0AFAAGAAgAAAAhACzMj7v/AgAAVwYAAA4A&#10;AAAAAAAAAAAAAAAALgIAAGRycy9lMm9Eb2MueG1sUEsBAi0AFAAGAAgAAAAhAIZzkuHWAAAAAwEA&#10;AA8AAAAAAAAAAAAAAAAAWQUAAGRycy9kb3ducmV2LnhtbFBLAQItABQABgAIAAAAIQCDsgWJ2QAA&#10;AEQ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Министърът на транспорта и ръководителят на Главна дирекция "Гражданска въздухоплавателна администрация" могат да издават инструкции и указания по прилагането на наредбата.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49" w:name="to_paragraph_id28921206"/>
      <w:bookmarkEnd w:id="49"/>
      <w:r w:rsidRPr="0039062B">
        <w:rPr>
          <w:rFonts w:ascii="Verdana" w:eastAsia="Times New Roman" w:hAnsi="Verdana" w:cs="Times New Roman"/>
          <w:b/>
          <w:bCs/>
          <w:color w:val="000000"/>
          <w:sz w:val="24"/>
          <w:szCs w:val="24"/>
          <w:lang w:eastAsia="bg-BG"/>
        </w:rPr>
        <w:t>§ 10.</w:t>
      </w:r>
      <w:r w:rsidRPr="0039062B">
        <w:rPr>
          <w:rFonts w:ascii="Verdana" w:eastAsia="Times New Roman" w:hAnsi="Verdana" w:cs="Times New Roman"/>
          <w:color w:val="000000"/>
          <w:sz w:val="24"/>
          <w:szCs w:val="24"/>
          <w:lang w:eastAsia="bg-BG"/>
        </w:rPr>
        <w:t xml:space="preserve"> (Нов – ДВ, бр. 67 от 2014 г., в сила от 12.08.2014 г.) Възникналите правоотношения по начисляването на такса паркинг при базиране на летището с годишен трафик над 5 милиона превозени пътници или от летищния оператор с най-голям брой пътнически превози на територията на Република България считано от 30 ноември 2012 г. се уреждат при условията и по реда на </w:t>
      </w:r>
      <w:hyperlink r:id="rId128" w:history="1">
        <w:r w:rsidRPr="0039062B">
          <w:rPr>
            <w:rFonts w:ascii="Verdana" w:eastAsia="Times New Roman" w:hAnsi="Verdana" w:cs="Times New Roman"/>
            <w:color w:val="000000"/>
            <w:sz w:val="24"/>
            <w:szCs w:val="24"/>
            <w:lang w:eastAsia="bg-BG"/>
          </w:rPr>
          <w:t>чл. 14, ал. 1</w:t>
        </w:r>
      </w:hyperlink>
      <w:r w:rsidRPr="0039062B">
        <w:rPr>
          <w:rFonts w:ascii="Verdana" w:eastAsia="Times New Roman" w:hAnsi="Verdana" w:cs="Times New Roman"/>
          <w:color w:val="000000"/>
          <w:sz w:val="24"/>
          <w:szCs w:val="24"/>
          <w:lang w:eastAsia="bg-BG"/>
        </w:rPr>
        <w:t xml:space="preserve">, 2, 3 и 4 до влизането в сила на първото решение по </w:t>
      </w:r>
      <w:hyperlink r:id="rId129" w:history="1">
        <w:r w:rsidRPr="0039062B">
          <w:rPr>
            <w:rFonts w:ascii="Verdana" w:eastAsia="Times New Roman" w:hAnsi="Verdana" w:cs="Times New Roman"/>
            <w:color w:val="000000"/>
            <w:sz w:val="24"/>
            <w:szCs w:val="24"/>
            <w:lang w:eastAsia="bg-BG"/>
          </w:rPr>
          <w:t>чл. 122к, ал. 1 ЗГВ</w:t>
        </w:r>
      </w:hyperlink>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rPr>
          <w:rFonts w:ascii="Verdana" w:eastAsia="Times New Roman" w:hAnsi="Verdana" w:cs="Times New Roman"/>
          <w:sz w:val="24"/>
          <w:szCs w:val="24"/>
          <w:lang w:eastAsia="bg-BG"/>
        </w:rPr>
      </w:pPr>
      <w:r w:rsidRPr="0039062B">
        <w:rPr>
          <w:rFonts w:ascii="Verdana" w:eastAsia="Times New Roman" w:hAnsi="Verdana" w:cs="Times New Roman"/>
          <w:sz w:val="24"/>
          <w:szCs w:val="24"/>
          <w:lang w:eastAsia="bg-BG"/>
        </w:rPr>
        <w:pict>
          <v:rect id="_x0000_i1025" style="width:453.6pt;height:2.25pt" o:hrstd="t" o:hrnoshade="t" o:hr="t" fillcolor="black" stroked="f"/>
        </w:pic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0" w:name="to_paragraph_id22166128"/>
      <w:bookmarkEnd w:id="50"/>
      <w:r w:rsidRPr="0039062B">
        <w:rPr>
          <w:rFonts w:ascii="Verdana" w:eastAsia="Times New Roman" w:hAnsi="Verdana" w:cs="Times New Roman"/>
          <w:color w:val="000000"/>
          <w:sz w:val="24"/>
          <w:szCs w:val="24"/>
          <w:lang w:eastAsia="bg-BG"/>
        </w:rPr>
        <w:t xml:space="preserve">ДОПЪЛНИТЕЛНА РАЗПОРЕДБА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към Постановление № 183 на Министерския съвет от 6 юли 2001 г.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за изменение и допълнение на нормативни актове на Министерския съвет</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62 от 2001 г., в сила от 13.07.2001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1" w:name="to_paragraph_id32909794"/>
      <w:bookmarkEnd w:id="51"/>
      <w:r w:rsidRPr="0039062B">
        <w:rPr>
          <w:rFonts w:ascii="Verdana" w:eastAsia="Times New Roman" w:hAnsi="Verdana" w:cs="Times New Roman"/>
          <w:color w:val="000000"/>
          <w:sz w:val="24"/>
          <w:szCs w:val="24"/>
          <w:lang w:eastAsia="bg-BG"/>
        </w:rPr>
        <w:t xml:space="preserve">§ 3. (1) Навсякъде в Наредбата за таксите за използване на летищата 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думите "Главна дирекция "Ръководство на въздушното движение" и "Гражданска въздухоплавателна администрация" се заменят съответно с "Държавно предприятие "Ръководство на въздушното движение" и "Главна дирекция "Гражданска въздухоплавателна администрация".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2" w:name="to_paragraph_id22166129"/>
      <w:bookmarkEnd w:id="52"/>
      <w:r w:rsidRPr="0039062B">
        <w:rPr>
          <w:rFonts w:ascii="Verdana" w:eastAsia="Times New Roman" w:hAnsi="Verdana" w:cs="Times New Roman"/>
          <w:color w:val="000000"/>
          <w:sz w:val="24"/>
          <w:szCs w:val="24"/>
          <w:lang w:eastAsia="bg-BG"/>
        </w:rPr>
        <w:t xml:space="preserve">ЗАКЛЮЧИТЕЛНА РАЗПОРЕДБА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към </w:t>
      </w:r>
      <w:hyperlink r:id="rId130" w:history="1">
        <w:r w:rsidRPr="0039062B">
          <w:rPr>
            <w:rFonts w:ascii="Verdana" w:eastAsia="Times New Roman" w:hAnsi="Verdana" w:cs="Times New Roman"/>
            <w:color w:val="000000"/>
            <w:sz w:val="24"/>
            <w:szCs w:val="24"/>
            <w:lang w:eastAsia="bg-BG"/>
          </w:rPr>
          <w:t>Постановление № 356</w:t>
        </w:r>
      </w:hyperlink>
      <w:r w:rsidRPr="0039062B">
        <w:rPr>
          <w:rFonts w:ascii="Verdana" w:eastAsia="Times New Roman" w:hAnsi="Verdana" w:cs="Times New Roman"/>
          <w:color w:val="000000"/>
          <w:sz w:val="24"/>
          <w:szCs w:val="24"/>
          <w:lang w:eastAsia="bg-BG"/>
        </w:rPr>
        <w:t xml:space="preserve"> на Министерския съвет от 22 декември 2006 г.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изменение и допълнение на Наредбата за таксите за използване на летищата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1 от 2007 г., в сила от 22.12.2006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3" w:name="to_paragraph_id7107745"/>
      <w:bookmarkEnd w:id="53"/>
      <w:r w:rsidRPr="0039062B">
        <w:rPr>
          <w:rFonts w:ascii="Verdana" w:eastAsia="Times New Roman" w:hAnsi="Verdana" w:cs="Times New Roman"/>
          <w:color w:val="000000"/>
          <w:sz w:val="24"/>
          <w:szCs w:val="24"/>
          <w:lang w:eastAsia="bg-BG"/>
        </w:rPr>
        <w:t>§ 9. Постановлението влиза в сила от 22 декември 2006 г. с изключение на разпоредбите на § 6 и § 8, т. 1 и 2, които влизат в сила три месеца след обнародването на постановлението в "Държавен вестник".</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4" w:name="to_paragraph_id28921207"/>
      <w:bookmarkEnd w:id="54"/>
      <w:r w:rsidRPr="0039062B">
        <w:rPr>
          <w:rFonts w:ascii="Verdana" w:eastAsia="Times New Roman" w:hAnsi="Verdana" w:cs="Times New Roman"/>
          <w:color w:val="000000"/>
          <w:sz w:val="24"/>
          <w:szCs w:val="24"/>
          <w:lang w:eastAsia="bg-BG"/>
        </w:rPr>
        <w:t xml:space="preserve">ЗАКЛЮЧИТЕЛНА РАЗПОРЕДБА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към </w:t>
      </w:r>
      <w:hyperlink r:id="rId131" w:history="1">
        <w:r w:rsidRPr="0039062B">
          <w:rPr>
            <w:rFonts w:ascii="Verdana" w:eastAsia="Times New Roman" w:hAnsi="Verdana" w:cs="Times New Roman"/>
            <w:color w:val="000000"/>
            <w:sz w:val="24"/>
            <w:szCs w:val="24"/>
            <w:lang w:eastAsia="bg-BG"/>
          </w:rPr>
          <w:t>Постановление № 49</w:t>
        </w:r>
      </w:hyperlink>
      <w:r w:rsidRPr="0039062B">
        <w:rPr>
          <w:rFonts w:ascii="Verdana" w:eastAsia="Times New Roman" w:hAnsi="Verdana" w:cs="Times New Roman"/>
          <w:color w:val="000000"/>
          <w:sz w:val="24"/>
          <w:szCs w:val="24"/>
          <w:lang w:eastAsia="bg-BG"/>
        </w:rPr>
        <w:t xml:space="preserve"> на Министерския съвет от 5 март 2007 г.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изменение и допълнение на Наредбата за таксите за използване на летищата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25 от 2007 г.; изм. с Решение № 5551 на ВАС на РБ - бр. 92 от 2008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5" w:name="to_paragraph_id7107747"/>
      <w:bookmarkEnd w:id="55"/>
      <w:r w:rsidRPr="0039062B">
        <w:rPr>
          <w:rFonts w:ascii="Verdana" w:eastAsia="Times New Roman" w:hAnsi="Verdana" w:cs="Times New Roman"/>
          <w:color w:val="000000"/>
          <w:sz w:val="24"/>
          <w:szCs w:val="24"/>
          <w:lang w:eastAsia="bg-BG"/>
        </w:rPr>
        <w:t>§ 11. (Изм. с Решение № 5551 на ВАС на РБ - ДВ, бр. 92 от 2008 г.)</w:t>
      </w:r>
      <w:r w:rsidRPr="0039062B">
        <w:rPr>
          <w:rFonts w:ascii="Verdana" w:eastAsia="Times New Roman" w:hAnsi="Verdana" w:cs="Times New Roman"/>
          <w:noProof/>
          <w:color w:val="000000"/>
          <w:sz w:val="24"/>
          <w:szCs w:val="24"/>
          <w:lang w:eastAsia="bg-BG"/>
        </w:rPr>
        <mc:AlternateContent>
          <mc:Choice Requires="wps">
            <w:drawing>
              <wp:inline distT="0" distB="0" distL="0" distR="0" wp14:anchorId="17339AAF" wp14:editId="31C1E80B">
                <wp:extent cx="304800" cy="304800"/>
                <wp:effectExtent l="0" t="0" r="0" b="0"/>
                <wp:docPr id="172" name="AutoShape 90" descr="apis://desktop/icons/kwadrat.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9846C" id="AutoShape 90" o:spid="_x0000_s1026" alt="apis://desktop/icons/kwadrat.gif" href="apis://ARCH|85103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gl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ZDjARpQaTbrZU+N0qhZiUzFCpGFDegDMw2VqqQUylMuOkI6GEHa155+nXDxWbecLo5gIWDf5a0&#10;L0Mh6bZlwva6atYQC6YyNVcGI505jPq+jJ1kYadM5qE7of3wST1qJ4BRD5JuDBJyXhOxZrdGgQmA&#10;HpA7Lmktu5qREup4Ea6P4QIaiIZW3UdZQjkIlMOz21e6dTkAL9p7Dz2fPMT2FlFYvIqSaQRV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N5rg72QAAAEQB&#10;AAAZAAAAZHJzL19yZWxzL2Uyb0RvYy54bWwucmVsc4TPwWrDMAwG4Hth72B0X+20bJQSp4x1Yz3s&#10;UroHELaSmDqysb3RQh5+vgxWGOwoJH2/1O4ukxdflLILrKFZKhDEJljHg4aP0+v9BkQuyBZ9YNJw&#10;pQy77m7RHsljqUt5dDGLqnDWMJYSt1JmM9KEeRkice30IU1YapkGGdGccSC5UupRpt8GdDemOFgN&#10;6WAbEKdrrMn/26HvnaF9MJ8TcfkjQo5VSt7xuaKYBioaMLpcT346Pr/Nm4dGrdeqUfM8y5+R92Br&#10;+sulUGL0ILtW3vzefQMAAP//AwBQSwECLQAUAAYACAAAACEAtoM4kv4AAADhAQAAEwAAAAAAAAAA&#10;AAAAAAAAAAAAW0NvbnRlbnRfVHlwZXNdLnhtbFBLAQItABQABgAIAAAAIQA4/SH/1gAAAJQBAAAL&#10;AAAAAAAAAAAAAAAAAC8BAABfcmVscy8ucmVsc1BLAQItABQABgAIAAAAIQCBv2glAAMAAFcGAAAO&#10;AAAAAAAAAAAAAAAAAC4CAABkcnMvZTJvRG9jLnhtbFBLAQItABQABgAIAAAAIQCGc5Lh1gAAAAMB&#10;AAAPAAAAAAAAAAAAAAAAAFoFAABkcnMvZG93bnJldi54bWxQSwECLQAUAAYACAAAACEAzea4O9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24"/>
          <w:szCs w:val="24"/>
          <w:lang w:eastAsia="bg-BG"/>
        </w:rPr>
        <w:t xml:space="preserve"> </w:t>
      </w:r>
      <w:hyperlink r:id="rId133" w:history="1">
        <w:r w:rsidRPr="0039062B">
          <w:rPr>
            <w:rFonts w:ascii="Verdana" w:eastAsia="Times New Roman" w:hAnsi="Verdana" w:cs="Times New Roman"/>
            <w:color w:val="000000"/>
            <w:sz w:val="24"/>
            <w:szCs w:val="24"/>
            <w:lang w:eastAsia="bg-BG"/>
          </w:rPr>
          <w:t>Параграф 6, т. 2</w:t>
        </w:r>
      </w:hyperlink>
      <w:r w:rsidRPr="0039062B">
        <w:rPr>
          <w:rFonts w:ascii="Verdana" w:eastAsia="Times New Roman" w:hAnsi="Verdana" w:cs="Times New Roman"/>
          <w:color w:val="000000"/>
          <w:sz w:val="24"/>
          <w:szCs w:val="24"/>
          <w:lang w:eastAsia="bg-BG"/>
        </w:rPr>
        <w:t xml:space="preserve"> влиза в сила от 1 януари 2007 г., а </w:t>
      </w:r>
      <w:hyperlink r:id="rId134" w:history="1">
        <w:r w:rsidRPr="0039062B">
          <w:rPr>
            <w:rFonts w:ascii="Verdana" w:eastAsia="Times New Roman" w:hAnsi="Verdana" w:cs="Times New Roman"/>
            <w:color w:val="000000"/>
            <w:sz w:val="24"/>
            <w:szCs w:val="24"/>
            <w:lang w:eastAsia="bg-BG"/>
          </w:rPr>
          <w:t>§ 7, т. 3 и 4</w:t>
        </w:r>
      </w:hyperlink>
      <w:r w:rsidRPr="0039062B">
        <w:rPr>
          <w:rFonts w:ascii="Verdana" w:eastAsia="Times New Roman" w:hAnsi="Verdana" w:cs="Times New Roman"/>
          <w:color w:val="000000"/>
          <w:sz w:val="24"/>
          <w:szCs w:val="24"/>
          <w:lang w:eastAsia="bg-BG"/>
        </w:rPr>
        <w:t xml:space="preserve"> - от 3 септември 2007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6" w:name="to_paragraph_id28921208"/>
      <w:bookmarkEnd w:id="56"/>
      <w:r w:rsidRPr="0039062B">
        <w:rPr>
          <w:rFonts w:ascii="Verdana" w:eastAsia="Times New Roman" w:hAnsi="Verdana" w:cs="Times New Roman"/>
          <w:color w:val="000000"/>
          <w:sz w:val="24"/>
          <w:szCs w:val="24"/>
          <w:lang w:eastAsia="bg-BG"/>
        </w:rPr>
        <w:t xml:space="preserve">ЗАКЛЮЧИТЕЛНА РАЗПОРЕДБА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към </w:t>
      </w:r>
      <w:hyperlink r:id="rId135" w:history="1">
        <w:r w:rsidRPr="0039062B">
          <w:rPr>
            <w:rFonts w:ascii="Verdana" w:eastAsia="Times New Roman" w:hAnsi="Verdana" w:cs="Times New Roman"/>
            <w:color w:val="000000"/>
            <w:sz w:val="24"/>
            <w:szCs w:val="24"/>
            <w:lang w:eastAsia="bg-BG"/>
          </w:rPr>
          <w:t>Постановление № 56</w:t>
        </w:r>
      </w:hyperlink>
      <w:r w:rsidRPr="0039062B">
        <w:rPr>
          <w:rFonts w:ascii="Verdana" w:eastAsia="Times New Roman" w:hAnsi="Verdana" w:cs="Times New Roman"/>
          <w:color w:val="000000"/>
          <w:sz w:val="24"/>
          <w:szCs w:val="24"/>
          <w:lang w:eastAsia="bg-BG"/>
        </w:rPr>
        <w:t xml:space="preserve"> на Министерския съвет от 6 април 2010 г.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изменение и допълнение на Наредбата за таксите за използване на летищата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28 от 2010 г., в сила от 13.04.2010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7" w:name="to_paragraph_id7107749"/>
      <w:bookmarkEnd w:id="57"/>
      <w:r w:rsidRPr="0039062B">
        <w:rPr>
          <w:rFonts w:ascii="Verdana" w:eastAsia="Times New Roman" w:hAnsi="Verdana" w:cs="Times New Roman"/>
          <w:color w:val="000000"/>
          <w:sz w:val="24"/>
          <w:szCs w:val="24"/>
          <w:lang w:eastAsia="bg-BG"/>
        </w:rPr>
        <w:t xml:space="preserve">§ 5. Постановлението влиза в сила от деня на обнародването му в "Държавен вестник" с изключение на </w:t>
      </w:r>
      <w:hyperlink r:id="rId136" w:history="1">
        <w:r w:rsidRPr="0039062B">
          <w:rPr>
            <w:rFonts w:ascii="Verdana" w:eastAsia="Times New Roman" w:hAnsi="Verdana" w:cs="Times New Roman"/>
            <w:color w:val="000000"/>
            <w:sz w:val="24"/>
            <w:szCs w:val="24"/>
            <w:lang w:eastAsia="bg-BG"/>
          </w:rPr>
          <w:t>§ 1</w:t>
        </w:r>
      </w:hyperlink>
      <w:r w:rsidRPr="0039062B">
        <w:rPr>
          <w:rFonts w:ascii="Verdana" w:eastAsia="Times New Roman" w:hAnsi="Verdana" w:cs="Times New Roman"/>
          <w:color w:val="000000"/>
          <w:sz w:val="24"/>
          <w:szCs w:val="24"/>
          <w:lang w:eastAsia="bg-BG"/>
        </w:rPr>
        <w:t xml:space="preserve"> и </w:t>
      </w:r>
      <w:hyperlink r:id="rId137" w:history="1">
        <w:r w:rsidRPr="0039062B">
          <w:rPr>
            <w:rFonts w:ascii="Verdana" w:eastAsia="Times New Roman" w:hAnsi="Verdana" w:cs="Times New Roman"/>
            <w:color w:val="000000"/>
            <w:sz w:val="24"/>
            <w:szCs w:val="24"/>
            <w:lang w:eastAsia="bg-BG"/>
          </w:rPr>
          <w:t>3</w:t>
        </w:r>
      </w:hyperlink>
      <w:r w:rsidRPr="0039062B">
        <w:rPr>
          <w:rFonts w:ascii="Verdana" w:eastAsia="Times New Roman" w:hAnsi="Verdana" w:cs="Times New Roman"/>
          <w:color w:val="000000"/>
          <w:sz w:val="24"/>
          <w:szCs w:val="24"/>
          <w:lang w:eastAsia="bg-BG"/>
        </w:rPr>
        <w:t>, които влизат в сила от 1 януари 2010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8" w:name="to_paragraph_id32909795"/>
      <w:bookmarkEnd w:id="58"/>
      <w:r w:rsidRPr="0039062B">
        <w:rPr>
          <w:rFonts w:ascii="Verdana" w:eastAsia="Times New Roman" w:hAnsi="Verdana" w:cs="Times New Roman"/>
          <w:color w:val="000000"/>
          <w:sz w:val="24"/>
          <w:szCs w:val="24"/>
          <w:lang w:eastAsia="bg-BG"/>
        </w:rPr>
        <w:t xml:space="preserve">ПРЕХОДНИ И ЗАКЛЮЧИТЕЛНИ РАЗПОРЕДБИ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към </w:t>
      </w:r>
      <w:hyperlink r:id="rId138" w:history="1">
        <w:r w:rsidRPr="0039062B">
          <w:rPr>
            <w:rFonts w:ascii="Verdana" w:eastAsia="Times New Roman" w:hAnsi="Verdana" w:cs="Times New Roman"/>
            <w:color w:val="000000"/>
            <w:sz w:val="24"/>
            <w:szCs w:val="24"/>
            <w:lang w:eastAsia="bg-BG"/>
          </w:rPr>
          <w:t>Постановление № 296</w:t>
        </w:r>
      </w:hyperlink>
      <w:r w:rsidRPr="0039062B">
        <w:rPr>
          <w:rFonts w:ascii="Verdana" w:eastAsia="Times New Roman" w:hAnsi="Verdana" w:cs="Times New Roman"/>
          <w:color w:val="000000"/>
          <w:sz w:val="24"/>
          <w:szCs w:val="24"/>
          <w:lang w:eastAsia="bg-BG"/>
        </w:rPr>
        <w:t xml:space="preserve"> на Министерския съвет от 22 ноември 2012 г.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изменение и допълнение на Наредбата за таксите за използване на летищата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94 от 2012 г., в сила от 30.11.2012 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59" w:name="to_paragraph_id7108217"/>
      <w:bookmarkEnd w:id="59"/>
      <w:r w:rsidRPr="0039062B">
        <w:rPr>
          <w:rFonts w:ascii="Verdana" w:eastAsia="Times New Roman" w:hAnsi="Verdana" w:cs="Times New Roman"/>
          <w:color w:val="000000"/>
          <w:sz w:val="24"/>
          <w:szCs w:val="24"/>
          <w:lang w:eastAsia="bg-BG"/>
        </w:rPr>
        <w:t>§ 28. Постановлението влиза в сила от деня на обнародването му в "Държавен вестник" с изключение на: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w:t>
      </w:r>
      <w:hyperlink r:id="rId139" w:history="1">
        <w:r w:rsidRPr="0039062B">
          <w:rPr>
            <w:rFonts w:ascii="Verdana" w:eastAsia="Times New Roman" w:hAnsi="Verdana" w:cs="Times New Roman"/>
            <w:color w:val="000000"/>
            <w:sz w:val="24"/>
            <w:szCs w:val="24"/>
            <w:lang w:eastAsia="bg-BG"/>
          </w:rPr>
          <w:t>Параграф 5</w:t>
        </w:r>
      </w:hyperlink>
      <w:r w:rsidRPr="0039062B">
        <w:rPr>
          <w:rFonts w:ascii="Verdana" w:eastAsia="Times New Roman" w:hAnsi="Verdana" w:cs="Times New Roman"/>
          <w:color w:val="000000"/>
          <w:sz w:val="24"/>
          <w:szCs w:val="24"/>
          <w:lang w:eastAsia="bg-BG"/>
        </w:rPr>
        <w:t xml:space="preserve"> относно чл. 5, ал. </w:t>
      </w:r>
      <w:hyperlink r:id="rId140" w:history="1">
        <w:r w:rsidRPr="0039062B">
          <w:rPr>
            <w:rFonts w:ascii="Verdana" w:eastAsia="Times New Roman" w:hAnsi="Verdana" w:cs="Times New Roman"/>
            <w:color w:val="000000"/>
            <w:sz w:val="24"/>
            <w:szCs w:val="24"/>
            <w:lang w:eastAsia="bg-BG"/>
          </w:rPr>
          <w:t>3, т. 5 и 6, § 6</w:t>
        </w:r>
      </w:hyperlink>
      <w:r w:rsidRPr="0039062B">
        <w:rPr>
          <w:rFonts w:ascii="Verdana" w:eastAsia="Times New Roman" w:hAnsi="Verdana" w:cs="Times New Roman"/>
          <w:color w:val="000000"/>
          <w:sz w:val="24"/>
          <w:szCs w:val="24"/>
          <w:lang w:eastAsia="bg-BG"/>
        </w:rPr>
        <w:t xml:space="preserve"> относно чл. 7, ал. 1, т. 2 и ал. 2, 4 и </w:t>
      </w:r>
      <w:hyperlink r:id="rId141" w:history="1">
        <w:r w:rsidRPr="0039062B">
          <w:rPr>
            <w:rFonts w:ascii="Verdana" w:eastAsia="Times New Roman" w:hAnsi="Verdana" w:cs="Times New Roman"/>
            <w:color w:val="000000"/>
            <w:sz w:val="24"/>
            <w:szCs w:val="24"/>
            <w:lang w:eastAsia="bg-BG"/>
          </w:rPr>
          <w:t>5 и § 7</w:t>
        </w:r>
      </w:hyperlink>
      <w:r w:rsidRPr="0039062B">
        <w:rPr>
          <w:rFonts w:ascii="Verdana" w:eastAsia="Times New Roman" w:hAnsi="Verdana" w:cs="Times New Roman"/>
          <w:color w:val="000000"/>
          <w:sz w:val="24"/>
          <w:szCs w:val="24"/>
          <w:lang w:eastAsia="bg-BG"/>
        </w:rPr>
        <w:t>, които влизат в сила от 1 януари 2013 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w:t>
      </w:r>
      <w:hyperlink r:id="rId142" w:history="1">
        <w:r w:rsidRPr="0039062B">
          <w:rPr>
            <w:rFonts w:ascii="Verdana" w:eastAsia="Times New Roman" w:hAnsi="Verdana" w:cs="Times New Roman"/>
            <w:color w:val="000000"/>
            <w:sz w:val="24"/>
            <w:szCs w:val="24"/>
            <w:lang w:eastAsia="bg-BG"/>
          </w:rPr>
          <w:t>Параграф 19</w:t>
        </w:r>
      </w:hyperlink>
      <w:r w:rsidRPr="0039062B">
        <w:rPr>
          <w:rFonts w:ascii="Verdana" w:eastAsia="Times New Roman" w:hAnsi="Verdana" w:cs="Times New Roman"/>
          <w:color w:val="000000"/>
          <w:sz w:val="24"/>
          <w:szCs w:val="24"/>
          <w:lang w:eastAsia="bg-BG"/>
        </w:rPr>
        <w:t xml:space="preserve"> относно чл. 18, ал. 1, т. 3 и ал. 3, които влизат в сила от 1 януари 2012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bookmarkStart w:id="60" w:name="to_paragraph_id28921210"/>
    <w:bookmarkEnd w:id="60"/>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fldChar w:fldCharType="begin"/>
      </w:r>
      <w:r w:rsidRPr="0039062B">
        <w:rPr>
          <w:rFonts w:ascii="Verdana" w:eastAsia="Times New Roman" w:hAnsi="Verdana" w:cs="Times New Roman"/>
          <w:color w:val="000000"/>
          <w:sz w:val="24"/>
          <w:szCs w:val="24"/>
          <w:lang w:eastAsia="bg-BG"/>
        </w:rPr>
        <w:instrText xml:space="preserve"> HYPERLINK "apis://Base=IZMN&amp;DocCode=753399&amp;Type=201/" </w:instrText>
      </w:r>
      <w:r w:rsidRPr="0039062B">
        <w:rPr>
          <w:rFonts w:ascii="Verdana" w:eastAsia="Times New Roman" w:hAnsi="Verdana" w:cs="Times New Roman"/>
          <w:color w:val="000000"/>
          <w:sz w:val="24"/>
          <w:szCs w:val="24"/>
          <w:lang w:eastAsia="bg-BG"/>
        </w:rPr>
        <w:fldChar w:fldCharType="separate"/>
      </w:r>
      <w:r w:rsidRPr="0039062B">
        <w:rPr>
          <w:rFonts w:ascii="Verdana" w:eastAsia="Times New Roman" w:hAnsi="Verdana" w:cs="Times New Roman"/>
          <w:color w:val="000000"/>
          <w:sz w:val="24"/>
          <w:szCs w:val="24"/>
          <w:lang w:eastAsia="bg-BG"/>
        </w:rPr>
        <w:t>ПОСТАНОВЛЕНИЕ № 243</w:t>
      </w:r>
      <w:r w:rsidRPr="0039062B">
        <w:rPr>
          <w:rFonts w:ascii="Verdana" w:eastAsia="Times New Roman" w:hAnsi="Verdana" w:cs="Times New Roman"/>
          <w:color w:val="000000"/>
          <w:sz w:val="24"/>
          <w:szCs w:val="24"/>
          <w:lang w:eastAsia="bg-BG"/>
        </w:rPr>
        <w:fldChar w:fldCharType="end"/>
      </w:r>
      <w:r w:rsidRPr="0039062B">
        <w:rPr>
          <w:rFonts w:ascii="Verdana" w:eastAsia="Times New Roman" w:hAnsi="Verdana" w:cs="Times New Roman"/>
          <w:color w:val="000000"/>
          <w:sz w:val="24"/>
          <w:szCs w:val="24"/>
          <w:lang w:eastAsia="bg-BG"/>
        </w:rPr>
        <w:t xml:space="preserve">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lastRenderedPageBreak/>
        <w:t xml:space="preserve">на Министерския съвет от 4 август 2014 г. за изменение и допълнение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на Наредбата за таксите за използване на летищата за обществено ползване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67 от 2014 г., в сила от 12.08.2014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61" w:name="to_paragraph_id32909796"/>
      <w:bookmarkEnd w:id="61"/>
      <w:r w:rsidRPr="0039062B">
        <w:rPr>
          <w:rFonts w:ascii="Verdana" w:eastAsia="Times New Roman" w:hAnsi="Verdana" w:cs="Times New Roman"/>
          <w:color w:val="000000"/>
          <w:sz w:val="24"/>
          <w:szCs w:val="24"/>
          <w:lang w:eastAsia="bg-BG"/>
        </w:rPr>
        <w:t>....................................................................................................</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 9. Постановлението влиза в сила от деня на обнародването му в "Държавен вестник", с изключение на: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w:t>
      </w:r>
      <w:hyperlink r:id="rId143" w:history="1">
        <w:r w:rsidRPr="0039062B">
          <w:rPr>
            <w:rFonts w:ascii="Verdana" w:eastAsia="Times New Roman" w:hAnsi="Verdana" w:cs="Times New Roman"/>
            <w:color w:val="000000"/>
            <w:sz w:val="24"/>
            <w:szCs w:val="24"/>
            <w:lang w:eastAsia="bg-BG"/>
          </w:rPr>
          <w:t>Параграфи 3</w:t>
        </w:r>
      </w:hyperlink>
      <w:r w:rsidRPr="0039062B">
        <w:rPr>
          <w:rFonts w:ascii="Verdana" w:eastAsia="Times New Roman" w:hAnsi="Verdana" w:cs="Times New Roman"/>
          <w:color w:val="000000"/>
          <w:sz w:val="24"/>
          <w:szCs w:val="24"/>
          <w:lang w:eastAsia="bg-BG"/>
        </w:rPr>
        <w:t xml:space="preserve"> и </w:t>
      </w:r>
      <w:hyperlink r:id="rId144" w:history="1">
        <w:r w:rsidRPr="0039062B">
          <w:rPr>
            <w:rFonts w:ascii="Verdana" w:eastAsia="Times New Roman" w:hAnsi="Verdana" w:cs="Times New Roman"/>
            <w:color w:val="000000"/>
            <w:sz w:val="24"/>
            <w:szCs w:val="24"/>
            <w:lang w:eastAsia="bg-BG"/>
          </w:rPr>
          <w:t>4</w:t>
        </w:r>
      </w:hyperlink>
      <w:r w:rsidRPr="0039062B">
        <w:rPr>
          <w:rFonts w:ascii="Verdana" w:eastAsia="Times New Roman" w:hAnsi="Verdana" w:cs="Times New Roman"/>
          <w:color w:val="000000"/>
          <w:sz w:val="24"/>
          <w:szCs w:val="24"/>
          <w:lang w:eastAsia="bg-BG"/>
        </w:rPr>
        <w:t>, които влизат в сила от 1 януари 2014 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w:t>
      </w:r>
      <w:hyperlink r:id="rId145" w:history="1">
        <w:r w:rsidRPr="0039062B">
          <w:rPr>
            <w:rFonts w:ascii="Verdana" w:eastAsia="Times New Roman" w:hAnsi="Verdana" w:cs="Times New Roman"/>
            <w:color w:val="000000"/>
            <w:sz w:val="24"/>
            <w:szCs w:val="24"/>
            <w:lang w:eastAsia="bg-BG"/>
          </w:rPr>
          <w:t>Параграф 5</w:t>
        </w:r>
      </w:hyperlink>
      <w:r w:rsidRPr="0039062B">
        <w:rPr>
          <w:rFonts w:ascii="Verdana" w:eastAsia="Times New Roman" w:hAnsi="Verdana" w:cs="Times New Roman"/>
          <w:color w:val="000000"/>
          <w:sz w:val="24"/>
          <w:szCs w:val="24"/>
          <w:lang w:eastAsia="bg-BG"/>
        </w:rPr>
        <w:t>, който влиза в сила от 1 юли 2013 г. и се прилага до 30 юни 2014 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3. </w:t>
      </w:r>
      <w:hyperlink r:id="rId146" w:history="1">
        <w:r w:rsidRPr="0039062B">
          <w:rPr>
            <w:rFonts w:ascii="Verdana" w:eastAsia="Times New Roman" w:hAnsi="Verdana" w:cs="Times New Roman"/>
            <w:color w:val="000000"/>
            <w:sz w:val="24"/>
            <w:szCs w:val="24"/>
            <w:lang w:eastAsia="bg-BG"/>
          </w:rPr>
          <w:t>Параграф 6</w:t>
        </w:r>
      </w:hyperlink>
      <w:r w:rsidRPr="0039062B">
        <w:rPr>
          <w:rFonts w:ascii="Verdana" w:eastAsia="Times New Roman" w:hAnsi="Verdana" w:cs="Times New Roman"/>
          <w:color w:val="000000"/>
          <w:sz w:val="24"/>
          <w:szCs w:val="24"/>
          <w:lang w:eastAsia="bg-BG"/>
        </w:rPr>
        <w:t>, който влиза в сила от 1 юли 2014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62" w:name="to_paragraph_id45563289"/>
      <w:bookmarkEnd w:id="62"/>
      <w:r w:rsidRPr="0039062B">
        <w:rPr>
          <w:rFonts w:ascii="Verdana" w:eastAsia="Times New Roman" w:hAnsi="Verdana" w:cs="Times New Roman"/>
          <w:color w:val="000000"/>
          <w:sz w:val="24"/>
          <w:szCs w:val="24"/>
          <w:lang w:eastAsia="bg-BG"/>
        </w:rPr>
        <w:t>ЗАКЛЮЧИТЕЛНА РАЗПОРЕДБА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към </w:t>
      </w:r>
      <w:hyperlink r:id="rId147" w:history="1">
        <w:r w:rsidRPr="0039062B">
          <w:rPr>
            <w:rFonts w:ascii="Verdana" w:eastAsia="Times New Roman" w:hAnsi="Verdana" w:cs="Times New Roman"/>
            <w:color w:val="000000"/>
            <w:sz w:val="24"/>
            <w:szCs w:val="24"/>
            <w:lang w:eastAsia="bg-BG"/>
          </w:rPr>
          <w:t>Постановление № 364</w:t>
        </w:r>
      </w:hyperlink>
      <w:r w:rsidRPr="0039062B">
        <w:rPr>
          <w:rFonts w:ascii="Verdana" w:eastAsia="Times New Roman" w:hAnsi="Verdana" w:cs="Times New Roman"/>
          <w:color w:val="000000"/>
          <w:sz w:val="24"/>
          <w:szCs w:val="24"/>
          <w:lang w:eastAsia="bg-BG"/>
        </w:rPr>
        <w:t xml:space="preserve"> на Министерския съвет от 28 октомври 2021 г.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изменение и допълнение на Наредбата за таксите за използване на летищата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за обществено ползване и за </w:t>
      </w:r>
      <w:proofErr w:type="spellStart"/>
      <w:r w:rsidRPr="0039062B">
        <w:rPr>
          <w:rFonts w:ascii="Verdana" w:eastAsia="Times New Roman" w:hAnsi="Verdana" w:cs="Times New Roman"/>
          <w:color w:val="000000"/>
          <w:sz w:val="24"/>
          <w:szCs w:val="24"/>
          <w:lang w:eastAsia="bg-BG"/>
        </w:rPr>
        <w:t>аеронавигационно</w:t>
      </w:r>
      <w:proofErr w:type="spellEnd"/>
      <w:r w:rsidRPr="0039062B">
        <w:rPr>
          <w:rFonts w:ascii="Verdana" w:eastAsia="Times New Roman" w:hAnsi="Verdana" w:cs="Times New Roman"/>
          <w:color w:val="000000"/>
          <w:sz w:val="24"/>
          <w:szCs w:val="24"/>
          <w:lang w:eastAsia="bg-BG"/>
        </w:rPr>
        <w:t xml:space="preserve"> обслужване в Република България </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(ДВ, бр. 91 от 2021 г., в сила от 2.11.2021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bookmarkStart w:id="63" w:name="to_paragraph_id45563290"/>
      <w:bookmarkEnd w:id="63"/>
      <w:r w:rsidRPr="0039062B">
        <w:rPr>
          <w:rFonts w:ascii="Verdana" w:eastAsia="Times New Roman" w:hAnsi="Verdana" w:cs="Times New Roman"/>
          <w:color w:val="000000"/>
          <w:sz w:val="24"/>
          <w:szCs w:val="24"/>
          <w:lang w:eastAsia="bg-BG"/>
        </w:rPr>
        <w:t>§ 8. Постановлението влиза в сила от деня на обнародването му в "Държавен вестник", с изключение на:</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1. </w:t>
      </w:r>
      <w:hyperlink r:id="rId148" w:history="1">
        <w:r w:rsidRPr="0039062B">
          <w:rPr>
            <w:rFonts w:ascii="Verdana" w:eastAsia="Times New Roman" w:hAnsi="Verdana" w:cs="Times New Roman"/>
            <w:color w:val="000000"/>
            <w:sz w:val="24"/>
            <w:szCs w:val="24"/>
            <w:lang w:eastAsia="bg-BG"/>
          </w:rPr>
          <w:t xml:space="preserve">Параграф 3, т. 1 </w:t>
        </w:r>
      </w:hyperlink>
      <w:r w:rsidRPr="0039062B">
        <w:rPr>
          <w:rFonts w:ascii="Verdana" w:eastAsia="Times New Roman" w:hAnsi="Verdana" w:cs="Times New Roman"/>
          <w:color w:val="000000"/>
          <w:sz w:val="24"/>
          <w:szCs w:val="24"/>
          <w:lang w:eastAsia="bg-BG"/>
        </w:rPr>
        <w:t xml:space="preserve">и </w:t>
      </w:r>
      <w:hyperlink r:id="rId149" w:history="1">
        <w:r w:rsidRPr="0039062B">
          <w:rPr>
            <w:rFonts w:ascii="Verdana" w:eastAsia="Times New Roman" w:hAnsi="Verdana" w:cs="Times New Roman"/>
            <w:color w:val="000000"/>
            <w:sz w:val="24"/>
            <w:szCs w:val="24"/>
            <w:lang w:eastAsia="bg-BG"/>
          </w:rPr>
          <w:t>2</w:t>
        </w:r>
      </w:hyperlink>
      <w:r w:rsidRPr="0039062B">
        <w:rPr>
          <w:rFonts w:ascii="Verdana" w:eastAsia="Times New Roman" w:hAnsi="Verdana" w:cs="Times New Roman"/>
          <w:color w:val="000000"/>
          <w:sz w:val="24"/>
          <w:szCs w:val="24"/>
          <w:lang w:eastAsia="bg-BG"/>
        </w:rPr>
        <w:t xml:space="preserve"> и </w:t>
      </w:r>
      <w:hyperlink r:id="rId150" w:history="1">
        <w:r w:rsidRPr="0039062B">
          <w:rPr>
            <w:rFonts w:ascii="Verdana" w:eastAsia="Times New Roman" w:hAnsi="Verdana" w:cs="Times New Roman"/>
            <w:color w:val="000000"/>
            <w:sz w:val="24"/>
            <w:szCs w:val="24"/>
            <w:lang w:eastAsia="bg-BG"/>
          </w:rPr>
          <w:t>§ 7, т. 1 и 2</w:t>
        </w:r>
      </w:hyperlink>
      <w:r w:rsidRPr="0039062B">
        <w:rPr>
          <w:rFonts w:ascii="Verdana" w:eastAsia="Times New Roman" w:hAnsi="Verdana" w:cs="Times New Roman"/>
          <w:color w:val="000000"/>
          <w:sz w:val="24"/>
          <w:szCs w:val="24"/>
          <w:lang w:eastAsia="bg-BG"/>
        </w:rPr>
        <w:t>, които влизат в сила от 1 януари 2020 г.</w:t>
      </w:r>
    </w:p>
    <w:p w:rsidR="0039062B" w:rsidRPr="0039062B" w:rsidRDefault="0039062B" w:rsidP="0039062B">
      <w:pPr>
        <w:spacing w:after="0" w:line="240" w:lineRule="auto"/>
        <w:ind w:firstLine="990"/>
        <w:jc w:val="both"/>
        <w:rPr>
          <w:rFonts w:ascii="Verdana" w:eastAsia="Times New Roman" w:hAnsi="Verdana" w:cs="Times New Roman"/>
          <w:color w:val="000000"/>
          <w:sz w:val="24"/>
          <w:szCs w:val="24"/>
          <w:lang w:eastAsia="bg-BG"/>
        </w:rPr>
      </w:pPr>
      <w:r w:rsidRPr="0039062B">
        <w:rPr>
          <w:rFonts w:ascii="Verdana" w:eastAsia="Times New Roman" w:hAnsi="Verdana" w:cs="Times New Roman"/>
          <w:color w:val="000000"/>
          <w:sz w:val="24"/>
          <w:szCs w:val="24"/>
          <w:lang w:eastAsia="bg-BG"/>
        </w:rPr>
        <w:t xml:space="preserve">2. </w:t>
      </w:r>
      <w:hyperlink r:id="rId151" w:history="1">
        <w:r w:rsidRPr="0039062B">
          <w:rPr>
            <w:rFonts w:ascii="Verdana" w:eastAsia="Times New Roman" w:hAnsi="Verdana" w:cs="Times New Roman"/>
            <w:color w:val="000000"/>
            <w:sz w:val="24"/>
            <w:szCs w:val="24"/>
            <w:lang w:eastAsia="bg-BG"/>
          </w:rPr>
          <w:t xml:space="preserve">Параграф 3, т. 3 </w:t>
        </w:r>
      </w:hyperlink>
      <w:r w:rsidRPr="0039062B">
        <w:rPr>
          <w:rFonts w:ascii="Verdana" w:eastAsia="Times New Roman" w:hAnsi="Verdana" w:cs="Times New Roman"/>
          <w:color w:val="000000"/>
          <w:sz w:val="24"/>
          <w:szCs w:val="24"/>
          <w:lang w:eastAsia="bg-BG"/>
        </w:rPr>
        <w:t xml:space="preserve">и </w:t>
      </w:r>
      <w:hyperlink r:id="rId152" w:history="1">
        <w:r w:rsidRPr="0039062B">
          <w:rPr>
            <w:rFonts w:ascii="Verdana" w:eastAsia="Times New Roman" w:hAnsi="Verdana" w:cs="Times New Roman"/>
            <w:color w:val="000000"/>
            <w:sz w:val="24"/>
            <w:szCs w:val="24"/>
            <w:lang w:eastAsia="bg-BG"/>
          </w:rPr>
          <w:t>§ 7, т. 3</w:t>
        </w:r>
      </w:hyperlink>
      <w:r w:rsidRPr="0039062B">
        <w:rPr>
          <w:rFonts w:ascii="Verdana" w:eastAsia="Times New Roman" w:hAnsi="Verdana" w:cs="Times New Roman"/>
          <w:color w:val="000000"/>
          <w:sz w:val="24"/>
          <w:szCs w:val="24"/>
          <w:lang w:eastAsia="bg-BG"/>
        </w:rPr>
        <w:t>, които влизат в сила от 1 януари 2021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64" w:name="to_paragraph_id36457721"/>
            <w:bookmarkEnd w:id="64"/>
            <w:r w:rsidRPr="0039062B">
              <w:rPr>
                <w:rFonts w:ascii="Courier" w:eastAsia="Times New Roman" w:hAnsi="Courier" w:cs="Courier New"/>
                <w:color w:val="000000"/>
                <w:sz w:val="20"/>
                <w:szCs w:val="20"/>
                <w:lang w:eastAsia="bg-BG"/>
              </w:rPr>
              <w:t xml:space="preserve">                                                            </w:t>
            </w:r>
            <w:r w:rsidRPr="0039062B">
              <w:rPr>
                <w:rFonts w:ascii="Courier" w:eastAsia="Times New Roman" w:hAnsi="Courier" w:cs="Courier New"/>
                <w:b/>
                <w:bCs/>
                <w:color w:val="000000"/>
                <w:sz w:val="20"/>
                <w:szCs w:val="20"/>
                <w:lang w:eastAsia="bg-BG"/>
              </w:rPr>
              <w:t>Приложение № 1</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53" w:history="1">
              <w:r w:rsidRPr="0039062B">
                <w:rPr>
                  <w:rFonts w:ascii="Courier" w:eastAsia="Times New Roman" w:hAnsi="Courier" w:cs="Courier New"/>
                  <w:color w:val="000000"/>
                  <w:sz w:val="20"/>
                  <w:szCs w:val="20"/>
                  <w:lang w:eastAsia="bg-BG"/>
                </w:rPr>
                <w:t>чл. 1, ал. 3</w:t>
              </w:r>
            </w:hyperlink>
            <w:r w:rsidRPr="0039062B">
              <w:rPr>
                <w:rFonts w:ascii="Courier" w:eastAsia="Times New Roman" w:hAnsi="Courier" w:cs="Courier New"/>
                <w:color w:val="000000"/>
                <w:sz w:val="20"/>
                <w:szCs w:val="20"/>
                <w:lang w:eastAsia="bg-BG"/>
              </w:rPr>
              <w:t xml:space="preserve">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 ДВ, бр. 15 от 2000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и доп., бр. 9 от 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1.01.2001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бр. 1 от 2007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22.12.2006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бр. 94 от 2012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30.11.2012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и доп., бр. 102 от 2017 г.)</w:t>
            </w:r>
            <w:r w:rsidRPr="0039062B">
              <w:rPr>
                <w:rFonts w:ascii="Courier" w:eastAsia="Times New Roman" w:hAnsi="Courier" w:cs="Courier New"/>
                <w:noProof/>
                <w:color w:val="000000"/>
                <w:sz w:val="20"/>
                <w:szCs w:val="20"/>
                <w:lang w:eastAsia="bg-BG"/>
              </w:rPr>
              <mc:AlternateContent>
                <mc:Choice Requires="wps">
                  <w:drawing>
                    <wp:inline distT="0" distB="0" distL="0" distR="0" wp14:anchorId="76EFB7DF" wp14:editId="656DE9F5">
                      <wp:extent cx="304800" cy="304800"/>
                      <wp:effectExtent l="0" t="0" r="0" b="0"/>
                      <wp:docPr id="173" name="AutoShape 91"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04543" id="AutoShape 91"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hP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ZXGAnSgki3Wyt9bpTG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C8uuhPAAMAAFc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p>
        </w:tc>
      </w:tr>
      <w:tr w:rsidR="0039062B" w:rsidRPr="0039062B" w:rsidTr="006C3E9C">
        <w:tblPrEx>
          <w:tblCellSpacing w:w="0" w:type="nil"/>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69"/>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65" w:name="to_paragraph_id36457722"/>
            <w:bookmarkEnd w:id="65"/>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МЕТОДИКА за определяне на летищните такси, които се събират от летищния</w:t>
            </w:r>
            <w:r w:rsidRPr="0039062B">
              <w:rPr>
                <w:rFonts w:ascii="Verdana" w:eastAsia="Times New Roman" w:hAnsi="Verdana" w:cs="Times New Roman"/>
                <w:color w:val="000000"/>
                <w:sz w:val="18"/>
                <w:szCs w:val="18"/>
                <w:lang w:eastAsia="bg-BG"/>
              </w:rPr>
              <w:br/>
              <w:t>оператор на летище с годишен трафик над 5 милиона превозени пътници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или от летищния оператор с най-голям брой пътнически превози на</w:t>
            </w:r>
            <w:r w:rsidRPr="0039062B">
              <w:rPr>
                <w:rFonts w:ascii="Verdana" w:eastAsia="Times New Roman" w:hAnsi="Verdana" w:cs="Times New Roman"/>
                <w:color w:val="000000"/>
                <w:sz w:val="18"/>
                <w:szCs w:val="18"/>
                <w:lang w:eastAsia="bg-BG"/>
              </w:rPr>
              <w:br/>
              <w:t>територията на Република България (Летище - София)</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В съответствие с политиката на ICAO, </w:t>
            </w:r>
            <w:proofErr w:type="spellStart"/>
            <w:r w:rsidRPr="0039062B">
              <w:rPr>
                <w:rFonts w:ascii="Verdana" w:eastAsia="Times New Roman" w:hAnsi="Verdana" w:cs="Times New Roman"/>
                <w:color w:val="000000"/>
                <w:sz w:val="18"/>
                <w:szCs w:val="18"/>
                <w:lang w:eastAsia="bg-BG"/>
              </w:rPr>
              <w:t>Doc</w:t>
            </w:r>
            <w:proofErr w:type="spellEnd"/>
            <w:r w:rsidRPr="0039062B">
              <w:rPr>
                <w:rFonts w:ascii="Verdana" w:eastAsia="Times New Roman" w:hAnsi="Verdana" w:cs="Times New Roman"/>
                <w:color w:val="000000"/>
                <w:sz w:val="18"/>
                <w:szCs w:val="18"/>
                <w:lang w:eastAsia="bg-BG"/>
              </w:rPr>
              <w:t xml:space="preserve"> 9562 и </w:t>
            </w:r>
            <w:proofErr w:type="spellStart"/>
            <w:r w:rsidRPr="0039062B">
              <w:rPr>
                <w:rFonts w:ascii="Verdana" w:eastAsia="Times New Roman" w:hAnsi="Verdana" w:cs="Times New Roman"/>
                <w:color w:val="000000"/>
                <w:sz w:val="18"/>
                <w:szCs w:val="18"/>
                <w:lang w:eastAsia="bg-BG"/>
              </w:rPr>
              <w:t>Doc</w:t>
            </w:r>
            <w:proofErr w:type="spellEnd"/>
            <w:r w:rsidRPr="0039062B">
              <w:rPr>
                <w:rFonts w:ascii="Verdana" w:eastAsia="Times New Roman" w:hAnsi="Verdana" w:cs="Times New Roman"/>
                <w:color w:val="000000"/>
                <w:sz w:val="18"/>
                <w:szCs w:val="18"/>
                <w:lang w:eastAsia="bg-BG"/>
              </w:rPr>
              <w:t xml:space="preserve"> 9082 летищният</w:t>
            </w:r>
            <w:r w:rsidRPr="0039062B">
              <w:rPr>
                <w:rFonts w:ascii="Verdana" w:eastAsia="Times New Roman" w:hAnsi="Verdana" w:cs="Times New Roman"/>
                <w:color w:val="000000"/>
                <w:sz w:val="18"/>
                <w:szCs w:val="18"/>
                <w:lang w:eastAsia="bg-BG"/>
              </w:rPr>
              <w:br/>
              <w:t>оператор на летището с годишен трафик над 5 милиона превозени пътници</w:t>
            </w:r>
            <w:r w:rsidRPr="0039062B">
              <w:rPr>
                <w:rFonts w:ascii="Verdana" w:eastAsia="Times New Roman" w:hAnsi="Verdana" w:cs="Times New Roman"/>
                <w:color w:val="000000"/>
                <w:sz w:val="18"/>
                <w:szCs w:val="18"/>
                <w:lang w:eastAsia="bg-BG"/>
              </w:rPr>
              <w:br/>
              <w:t>или летищният оператор с най-голям брой пътнически превози на</w:t>
            </w:r>
            <w:r w:rsidRPr="0039062B">
              <w:rPr>
                <w:rFonts w:ascii="Verdana" w:eastAsia="Times New Roman" w:hAnsi="Verdana" w:cs="Times New Roman"/>
                <w:color w:val="000000"/>
                <w:sz w:val="18"/>
                <w:szCs w:val="18"/>
                <w:lang w:eastAsia="bg-BG"/>
              </w:rPr>
              <w:br/>
              <w:t>територията на Република България, наричан по-нататък "летищен</w:t>
            </w:r>
            <w:r w:rsidRPr="0039062B">
              <w:rPr>
                <w:rFonts w:ascii="Verdana" w:eastAsia="Times New Roman" w:hAnsi="Verdana" w:cs="Times New Roman"/>
                <w:color w:val="000000"/>
                <w:sz w:val="18"/>
                <w:szCs w:val="18"/>
                <w:lang w:eastAsia="bg-BG"/>
              </w:rPr>
              <w:br/>
              <w:t>оператор", трябва да прилага политика на самофинансиране, а именно:</w:t>
            </w:r>
            <w:r w:rsidRPr="0039062B">
              <w:rPr>
                <w:rFonts w:ascii="Verdana" w:eastAsia="Times New Roman" w:hAnsi="Verdana" w:cs="Times New Roman"/>
                <w:color w:val="000000"/>
                <w:sz w:val="18"/>
                <w:szCs w:val="18"/>
                <w:lang w:eastAsia="bg-BG"/>
              </w:rPr>
              <w:br/>
              <w:t>операторът на летището и инфраструктурата трябва да събира такси за</w:t>
            </w:r>
            <w:r w:rsidRPr="0039062B">
              <w:rPr>
                <w:rFonts w:ascii="Verdana" w:eastAsia="Times New Roman" w:hAnsi="Verdana" w:cs="Times New Roman"/>
                <w:color w:val="000000"/>
                <w:sz w:val="18"/>
                <w:szCs w:val="18"/>
                <w:lang w:eastAsia="bg-BG"/>
              </w:rPr>
              <w:br/>
              <w:t>услугите, които предоставя на своите ползватели; всеки ползвател трябва</w:t>
            </w:r>
            <w:r w:rsidRPr="0039062B">
              <w:rPr>
                <w:rFonts w:ascii="Verdana" w:eastAsia="Times New Roman" w:hAnsi="Verdana" w:cs="Times New Roman"/>
                <w:color w:val="000000"/>
                <w:sz w:val="18"/>
                <w:szCs w:val="18"/>
                <w:lang w:eastAsia="bg-BG"/>
              </w:rPr>
              <w:br/>
              <w:t>да покрие разходите на услугата, която използва.</w:t>
            </w:r>
            <w:r w:rsidRPr="0039062B">
              <w:rPr>
                <w:rFonts w:ascii="Verdana" w:eastAsia="Times New Roman" w:hAnsi="Verdana" w:cs="Times New Roman"/>
                <w:color w:val="000000"/>
                <w:sz w:val="18"/>
                <w:szCs w:val="18"/>
                <w:lang w:eastAsia="bg-BG"/>
              </w:rPr>
              <w:br/>
              <w:t>При определяне размера на летищните такси летищният оператор се</w:t>
            </w:r>
            <w:r w:rsidRPr="0039062B">
              <w:rPr>
                <w:rFonts w:ascii="Verdana" w:eastAsia="Times New Roman" w:hAnsi="Verdana" w:cs="Times New Roman"/>
                <w:color w:val="000000"/>
                <w:sz w:val="18"/>
                <w:szCs w:val="18"/>
                <w:lang w:eastAsia="bg-BG"/>
              </w:rPr>
              <w:br/>
              <w:t>ръководи от следните основни принципи:</w:t>
            </w:r>
            <w:r w:rsidRPr="0039062B">
              <w:rPr>
                <w:rFonts w:ascii="Verdana" w:eastAsia="Times New Roman" w:hAnsi="Verdana" w:cs="Times New Roman"/>
                <w:color w:val="000000"/>
                <w:sz w:val="18"/>
                <w:szCs w:val="18"/>
                <w:lang w:eastAsia="bg-BG"/>
              </w:rPr>
              <w:br/>
              <w:t>а)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44B55743" wp14:editId="7BE17775">
                      <wp:extent cx="304800" cy="304800"/>
                      <wp:effectExtent l="0" t="0" r="0" b="0"/>
                      <wp:docPr id="174" name="AutoShape 92"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D93CB" id="AutoShape 92"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oP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YJRoK0INLt1kqfG6VD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ASE5oPAAMAAFc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разходите трябва да бъдат поделени </w:t>
            </w:r>
            <w:r w:rsidRPr="0039062B">
              <w:rPr>
                <w:rFonts w:ascii="Verdana" w:eastAsia="Times New Roman" w:hAnsi="Verdana" w:cs="Times New Roman"/>
                <w:color w:val="000000"/>
                <w:sz w:val="18"/>
                <w:szCs w:val="18"/>
                <w:lang w:eastAsia="bg-BG"/>
              </w:rPr>
              <w:br/>
              <w:t xml:space="preserve">поравно до пълния им реален размер за предоставяне за ползване на летището и </w:t>
            </w:r>
            <w:r w:rsidRPr="0039062B">
              <w:rPr>
                <w:rFonts w:ascii="Verdana" w:eastAsia="Times New Roman" w:hAnsi="Verdana" w:cs="Times New Roman"/>
                <w:color w:val="000000"/>
                <w:sz w:val="18"/>
                <w:szCs w:val="18"/>
                <w:lang w:eastAsia="bg-BG"/>
              </w:rPr>
              <w:br/>
              <w:t xml:space="preserve">неговите основни и спомагателни услуги, включително съответните суми за </w:t>
            </w:r>
            <w:r w:rsidRPr="0039062B">
              <w:rPr>
                <w:rFonts w:ascii="Verdana" w:eastAsia="Times New Roman" w:hAnsi="Verdana" w:cs="Times New Roman"/>
                <w:color w:val="000000"/>
                <w:sz w:val="18"/>
                <w:szCs w:val="18"/>
                <w:lang w:eastAsia="bg-BG"/>
              </w:rPr>
              <w:br/>
              <w:t>капиталови разходи и амортизация на активите, както и разходите за поддържане,</w:t>
            </w:r>
            <w:r w:rsidRPr="0039062B">
              <w:rPr>
                <w:rFonts w:ascii="Verdana" w:eastAsia="Times New Roman" w:hAnsi="Verdana" w:cs="Times New Roman"/>
                <w:color w:val="000000"/>
                <w:sz w:val="18"/>
                <w:szCs w:val="18"/>
                <w:lang w:eastAsia="bg-BG"/>
              </w:rPr>
              <w:br/>
              <w:t>експлоатация, управление и администрация;</w:t>
            </w:r>
            <w:r w:rsidRPr="0039062B">
              <w:rPr>
                <w:rFonts w:ascii="Verdana" w:eastAsia="Times New Roman" w:hAnsi="Verdana" w:cs="Times New Roman"/>
                <w:color w:val="000000"/>
                <w:sz w:val="18"/>
                <w:szCs w:val="18"/>
                <w:lang w:eastAsia="bg-BG"/>
              </w:rPr>
              <w:br/>
              <w:t>б)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13B0C6B5" wp14:editId="7FC3C353">
                      <wp:extent cx="304800" cy="304800"/>
                      <wp:effectExtent l="0" t="0" r="0" b="0"/>
                      <wp:docPr id="175" name="AutoShape 93"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22E2" id="AutoShape 93"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pl/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YjjARpQaTbrZU+N0qvMCqZoVAxorgBZWC2sVKFnEphwk1HQA87WPPK068bLjbzhtPNASwc/LOk&#10;fRkKSbctE7bXVbOGWDCVqbkyGOnMYdT3ZewkCztlMg/dCe2HT+pROwGMepB0Y5CQ85qINbs1CkwA&#10;9IDccUlr2dWMlFDHi3B9DBfQQDS06j7KEspBoBye3b7SrcsBeNHee+j55CG2t4jC4lWUTCNwGoWt&#10;w9gBJtnxsNLGfmCyRW4AlACdD052D8b2nx4/cbmEXPKm8TZtxMUCxOxXIDUcdXsOhHfdjzRKF9PF&#10;NAmS4XgRJFFRBLfLeRKMl6BzcVXM50X80+WNk6zmZcmES3O8AXHyRrbfGvdwF3vvnu6AkQ0vXTgH&#10;yej1at5otCNwA5f+8QrCzstn4SUMXy/g8opSPEyiu2EaLMfTSZAsk1GQTqJpEMXpXTqOkjQplpeU&#10;Hrhg/04JdTlOR8ORV+kM9CtukX/eciNZyy30uIa3OQZrwNN3HefAhSi9tJbwph+flcLBfykFyH0U&#10;2tvfWbR3/0qWz2BXLcFO4DzoxjCopf6OUQedLcfm25ZohlFzL8DyaZwkrhX6STKaDGGiz3dW5ztE&#10;UAiVY4tRP5xbmMGRrdJ8XUOm2BdGSNc1Ku4t7K5Qj+pwV6F7eSaHTuva4/ncf/XyP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7aUq3ZAAAARAEA&#10;ABkAAABkcnMvX3JlbHMvZTJvRG9jLnhtbC5yZWxzhM/NasMwDAfw+2DvYHRf7bSslBGnlH2wHnop&#10;3QMIW0lMHdnY3mghDz9fBisMdhSSfn+p3V4mL74oZRdYQ7NQIIhNsI4HDR+nt4cNiFyQLfrApOFK&#10;Gbbd/V17JI+lLuXRxSyqwlnDWEp8kjKbkSbMixCJa6cPacJSyzTIiOaMA8mlUmuZfhvQ3ZhibzWk&#10;vW1AnK6xJv9vh753hl6C+ZyIyx8RcqxS8o7PFcU0UNGA0eV68u74/D5vHhu1Wim1nOdZ/owcgq3p&#10;r5dCidGD7Fp583v3DQAA//8DAFBLAQItABQABgAIAAAAIQC2gziS/gAAAOEBAAATAAAAAAAAAAAA&#10;AAAAAAAAAABbQ29udGVudF9UeXBlc10ueG1sUEsBAi0AFAAGAAgAAAAhADj9If/WAAAAlAEAAAsA&#10;AAAAAAAAAAAAAAAALwEAAF9yZWxzLy5yZWxzUEsBAi0AFAAGAAgAAAAhAC8WGmX/AgAAVwYAAA4A&#10;AAAAAAAAAAAAAAAALgIAAGRycy9lMm9Eb2MueG1sUEsBAi0AFAAGAAgAAAAhAIZzkuHWAAAAAwEA&#10;AA8AAAAAAAAAAAAAAAAAWQUAAGRycy9kb3ducmV2LnhtbFBLAQItABQABgAIAAAAIQCO2lKt2QAA&#10;AEQ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само разходите за съоръжения и услуги, </w:t>
            </w:r>
            <w:r w:rsidRPr="0039062B">
              <w:rPr>
                <w:rFonts w:ascii="Verdana" w:eastAsia="Times New Roman" w:hAnsi="Verdana" w:cs="Times New Roman"/>
                <w:color w:val="000000"/>
                <w:sz w:val="18"/>
                <w:szCs w:val="18"/>
                <w:lang w:eastAsia="bg-BG"/>
              </w:rPr>
              <w:br/>
              <w:t xml:space="preserve">които по принцип се използват за въздухоплавателни услуги, трябва да са включени </w:t>
            </w:r>
            <w:r w:rsidRPr="0039062B">
              <w:rPr>
                <w:rFonts w:ascii="Verdana" w:eastAsia="Times New Roman" w:hAnsi="Verdana" w:cs="Times New Roman"/>
                <w:color w:val="000000"/>
                <w:sz w:val="18"/>
                <w:szCs w:val="18"/>
                <w:lang w:eastAsia="bg-BG"/>
              </w:rPr>
              <w:br/>
              <w:t xml:space="preserve">в стойността на таксите, като разходите за съоръжения или помещения, които са </w:t>
            </w:r>
            <w:r w:rsidRPr="0039062B">
              <w:rPr>
                <w:rFonts w:ascii="Verdana" w:eastAsia="Times New Roman" w:hAnsi="Verdana" w:cs="Times New Roman"/>
                <w:color w:val="000000"/>
                <w:sz w:val="18"/>
                <w:szCs w:val="18"/>
                <w:lang w:eastAsia="bg-BG"/>
              </w:rPr>
              <w:br/>
              <w:t>наети или заети по друг ред, трябва да бъдат изключени от размера на съответната</w:t>
            </w:r>
            <w:r w:rsidRPr="0039062B">
              <w:rPr>
                <w:rFonts w:ascii="Verdana" w:eastAsia="Times New Roman" w:hAnsi="Verdana" w:cs="Times New Roman"/>
                <w:color w:val="000000"/>
                <w:sz w:val="18"/>
                <w:szCs w:val="18"/>
                <w:lang w:eastAsia="bg-BG"/>
              </w:rPr>
              <w:br/>
              <w:t>такса;</w:t>
            </w:r>
            <w:r w:rsidRPr="0039062B">
              <w:rPr>
                <w:rFonts w:ascii="Verdana" w:eastAsia="Times New Roman" w:hAnsi="Verdana" w:cs="Times New Roman"/>
                <w:color w:val="000000"/>
                <w:sz w:val="18"/>
                <w:szCs w:val="18"/>
                <w:lang w:eastAsia="bg-BG"/>
              </w:rPr>
              <w:br/>
              <w:t>в)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1429427D" wp14:editId="0DE8684A">
                      <wp:extent cx="304800" cy="304800"/>
                      <wp:effectExtent l="0" t="0" r="0" b="0"/>
                      <wp:docPr id="176" name="AutoShape 94"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9C712" id="AutoShape 94"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lU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ZjjARpQaTbrZU+N0oT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A0rRlUAAMAAFc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летищният оператор поддържа детайлна </w:t>
            </w:r>
            <w:r w:rsidRPr="0039062B">
              <w:rPr>
                <w:rFonts w:ascii="Verdana" w:eastAsia="Times New Roman" w:hAnsi="Verdana" w:cs="Times New Roman"/>
                <w:color w:val="000000"/>
                <w:sz w:val="18"/>
                <w:szCs w:val="18"/>
                <w:lang w:eastAsia="bg-BG"/>
              </w:rPr>
              <w:br/>
              <w:t xml:space="preserve">база данни за разходите, за да осигури прозрачност; тази база данни трябва да </w:t>
            </w:r>
            <w:r w:rsidRPr="0039062B">
              <w:rPr>
                <w:rFonts w:ascii="Verdana" w:eastAsia="Times New Roman" w:hAnsi="Verdana" w:cs="Times New Roman"/>
                <w:color w:val="000000"/>
                <w:sz w:val="18"/>
                <w:szCs w:val="18"/>
                <w:lang w:eastAsia="bg-BG"/>
              </w:rPr>
              <w:br/>
              <w:t xml:space="preserve">служи за целите на определянето на таксите по справедлив и прозрачен начин, </w:t>
            </w:r>
            <w:r w:rsidRPr="0039062B">
              <w:rPr>
                <w:rFonts w:ascii="Verdana" w:eastAsia="Times New Roman" w:hAnsi="Verdana" w:cs="Times New Roman"/>
                <w:color w:val="000000"/>
                <w:sz w:val="18"/>
                <w:szCs w:val="18"/>
                <w:lang w:eastAsia="bg-BG"/>
              </w:rPr>
              <w:br/>
              <w:t>като ясно разделя авиационната дейност от неавиационната (търговската) дейност;</w:t>
            </w:r>
            <w:r w:rsidRPr="0039062B">
              <w:rPr>
                <w:rFonts w:ascii="Verdana" w:eastAsia="Times New Roman" w:hAnsi="Verdana" w:cs="Times New Roman"/>
                <w:color w:val="000000"/>
                <w:sz w:val="18"/>
                <w:szCs w:val="18"/>
                <w:lang w:eastAsia="bg-BG"/>
              </w:rPr>
              <w:br/>
              <w:t>г)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27F59F2C" wp14:editId="14E82EFB">
                      <wp:extent cx="304800" cy="304800"/>
                      <wp:effectExtent l="0" t="0" r="0" b="0"/>
                      <wp:docPr id="177" name="AutoShape 95"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EA95E" id="AutoShape 95"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k+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YTjARpQaTbrZU+N0pHGJXMUKgYUdyAMjDbWKlCTqUw4aYjoIcdrHnl6dcNF5t5w+nmABYO/lnS&#10;vgyFpNuWCdvrqllDLJjK1FwZjHTmMOr7MnaShZ0ymYfuhPbDJ/WonQBGPUi6MUjIeU3Emt0aBSYA&#10;ekDuuKS17GpGSqjjRbg+hgtoIBpadR9lCeUgUA7Pbl/p1uUAvGjvPfR88hDbW0Rh8SpKphE4jcLW&#10;YewAk+x4WGljPzDZIjcASoDOBye7B2P7T4+fuFxCLnnTeJs24mIBYvYrkBqOuj0HwrvuRxqli+li&#10;mgTJcLwIkqgogtvlPAnGy3gyKq6K+byIf7q8cZLVvCyZcGmONyBO3sj2W+Me7mLv3dMdMLLhpQvn&#10;IBm9Xs0bjXYEbuDSP15B2Hn5LLyE4esFXF5RiodJdDdMg+V4OgmSZTIK0kk0DaI4vUvHUZImxfKS&#10;0gMX7N8poS7H6Wg48iqdgX7FLfLPW24ka7mFHtfwNsdgDXj6ruMcuBCll9YS3vTjs1I4+C+lALmP&#10;Qnv7O4v27l/J8hnsqiXYCZwH3RgGtdTfMeqgs+XYfNsSzTBq7gVYPo2TxLVCP0lGkyFM9PnO6nyH&#10;CAqhcmwx6odzCzM4slWar2vIFPvCCOm6RsW9hd0V6lEd7ip0L8/k0Gldezyf+69e/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AJqJk+AAMAAFc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всички ползватели на определена </w:t>
            </w:r>
            <w:r w:rsidRPr="0039062B">
              <w:rPr>
                <w:rFonts w:ascii="Verdana" w:eastAsia="Times New Roman" w:hAnsi="Verdana" w:cs="Times New Roman"/>
                <w:color w:val="000000"/>
                <w:sz w:val="18"/>
                <w:szCs w:val="18"/>
                <w:lang w:eastAsia="bg-BG"/>
              </w:rPr>
              <w:br/>
              <w:t>летищна услуга заплащат пропорционална цена за нея;</w:t>
            </w:r>
            <w:r w:rsidRPr="0039062B">
              <w:rPr>
                <w:rFonts w:ascii="Verdana" w:eastAsia="Times New Roman" w:hAnsi="Verdana" w:cs="Times New Roman"/>
                <w:color w:val="000000"/>
                <w:sz w:val="18"/>
                <w:szCs w:val="18"/>
                <w:lang w:eastAsia="bg-BG"/>
              </w:rPr>
              <w:br/>
              <w:t>д)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2A5F1E6A" wp14:editId="1E1E8A13">
                      <wp:extent cx="304800" cy="304800"/>
                      <wp:effectExtent l="0" t="0" r="0" b="0"/>
                      <wp:docPr id="178" name="AutoShape 96"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8A864" id="AutoShape 96"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9a/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YglSAtiHS7tdLnRukYo5IZChUjihtQBmYbK1XIqRQm3HQE9LCDNa88/brhYjNvON0cwMLBP0va&#10;l6GQdNsyYXtdNWuIBVOZmiuDkc4cRn1fxk6ysFMm89Cd0H74pB61E8CoB0k3Bgk5r4lYs1ujwARA&#10;D8gdl7SWXc1ICXW8CNfHcAENREOr7qMsoRwEyuHZ7SvduhyAF+29h55PHmJ7iygsXkXJNAKnUdg6&#10;jB1gkh0PK23sByZb5AZACdD54GT3YGz/6fETl0vIJW8ab9NGXCxAzH4FUsNRt+dAeNf9SKN0MV1M&#10;kyAZjhdBEhVFcLucJ8F4GU9GxVUxnxfxT5c3TrKalyUTLs3xBsTJG9l+a9zDXey9e7oDRja8dOEc&#10;JKPXq3mj0Y7ADVz6xysIOy+fhZcwfL2AyytK8TCJ7oZpsBxPJ0GyTEZBOommQRSnd+k4StKkWF5S&#10;euCC/Tsl1OU4HQ1HXqUz0K+4Rf55y41kLbfQ4xre5hisAU/fdZwDF6L00lrCm358VgoH/6UUIPdR&#10;aG9/Z9He/StZPoNdtQQ7gfOgG8Oglvo7Rh10thybb1uiGUbNvQDLp3GSuFboJ8loMoSJPt9Zne8Q&#10;QSFUji1G/XBuYQZHtkrzdQ2ZYl8YIV3XqLi3sLtCParDXYXu5ZkcOq1rj+dz/9X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7aUq3ZAAAARAEA&#10;ABkAAABkcnMvX3JlbHMvZTJvRG9jLnhtbC5yZWxzhM/NasMwDAfw+2DvYHRf7bSslBGnlH2wHnop&#10;3QMIW0lMHdnY3mghDz9fBisMdhSSfn+p3V4mL74oZRdYQ7NQIIhNsI4HDR+nt4cNiFyQLfrApOFK&#10;Gbbd/V17JI+lLuXRxSyqwlnDWEp8kjKbkSbMixCJa6cPacJSyzTIiOaMA8mlUmuZfhvQ3ZhibzWk&#10;vW1AnK6xJv9vh753hl6C+ZyIyx8RcqxS8o7PFcU0UNGA0eV68u74/D5vHhu1Wim1nOdZ/owcgq3p&#10;r5dCidGD7Fp583v3DQAA//8DAFBLAQItABQABgAIAAAAIQC2gziS/gAAAOEBAAATAAAAAAAAAAAA&#10;AAAAAAAAAABbQ29udGVudF9UeXBlc10ueG1sUEsBAi0AFAAGAAgAAAAhADj9If/WAAAAlAEAAAsA&#10;AAAAAAAAAAAAAAAALwEAAF9yZWxzLy5yZWxzUEsBAi0AFAAGAAgAAAAhADRKf1r/AgAAVwYAAA4A&#10;AAAAAAAAAAAAAAAALgIAAGRycy9lMm9Eb2MueG1sUEsBAi0AFAAGAAgAAAAhAIZzkuHWAAAAAwEA&#10;AA8AAAAAAAAAAAAAAAAAWQUAAGRycy9kb3ducmV2LnhtbFBLAQItABQABgAIAAAAIQCO2lKt2QAA&#10;AEQ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разпределението на разходите трябва </w:t>
            </w:r>
            <w:r w:rsidRPr="0039062B">
              <w:rPr>
                <w:rFonts w:ascii="Verdana" w:eastAsia="Times New Roman" w:hAnsi="Verdana" w:cs="Times New Roman"/>
                <w:color w:val="000000"/>
                <w:sz w:val="18"/>
                <w:szCs w:val="18"/>
                <w:lang w:eastAsia="bg-BG"/>
              </w:rPr>
              <w:br/>
              <w:t xml:space="preserve">да се отнася и за предоставени площи, персонал и/или съоръжения, използвани от </w:t>
            </w:r>
            <w:r w:rsidRPr="0039062B">
              <w:rPr>
                <w:rFonts w:ascii="Verdana" w:eastAsia="Times New Roman" w:hAnsi="Verdana" w:cs="Times New Roman"/>
                <w:color w:val="000000"/>
                <w:sz w:val="18"/>
                <w:szCs w:val="18"/>
                <w:lang w:eastAsia="bg-BG"/>
              </w:rPr>
              <w:br/>
              <w:t>правителството или други държавни органи, освободени от заплащане на такси;</w:t>
            </w:r>
            <w:r w:rsidRPr="0039062B">
              <w:rPr>
                <w:rFonts w:ascii="Verdana" w:eastAsia="Times New Roman" w:hAnsi="Verdana" w:cs="Times New Roman"/>
                <w:color w:val="000000"/>
                <w:sz w:val="18"/>
                <w:szCs w:val="18"/>
                <w:lang w:eastAsia="bg-BG"/>
              </w:rPr>
              <w:br/>
              <w:t>е)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14A3ABE9" wp14:editId="6606B52D">
                      <wp:extent cx="304800" cy="304800"/>
                      <wp:effectExtent l="0" t="0" r="0" b="0"/>
                      <wp:docPr id="179" name="AutoShape 97"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E6D12" id="AutoShape 97"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w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SYpRoK0INLt1kqfG6UTjEpmKFSMKG5AGZhtrFQhp1KYcNMR0MMO1rzy9OuGi8284XRzAAsH/yxp&#10;X4ZC0m3LhO111awhFkxlaq4MRjpzGPV9GTvJwk6ZzEN3Qvvhk3rUTgCjHiTdGCTkvCZizW6NAhMA&#10;PSB3XNJadjUjJdTxIlwfwwU0EA2tuo+yhHIQKIdnt69063IAXrT3Hno+eYjtLaKweBUl0wicRmHr&#10;MHaASXY8rLSxH5hskRsAJUDng5Pdg7H9p8dPXC4hl7xpvE0bcbEAMfsVSA1H3Z4D4V33I43SxXQx&#10;TYJkOF4ESVQUwe1yngTjZTwZFVfFfF7EP13eOMlqXpZMuDTHGxAnb2T7rXEPd7H37ukOGNnw0oVz&#10;kIxer+aNRjsCN3DpH68g7Lx8Fl7C8PUCLq8oxcMkuhumwXI8nQTJMhkF6SSaBlGc3qXjKEmTYnlJ&#10;6YEL9u+UUJfjdDQceZXOQL/iFvnnLTeStdxCj2t4m2OwBjx913EOXIjSS2sJb/rxWSkc/JdSgNxH&#10;ob39nUV7969k+Qx21RLsBM6DbgyDWurvGHXQ2XJsvm2JZhg19wIsn8ZJ4lqhnySjyRAm+nxndb5D&#10;BIVQObYY9cO5hRkc2SrN1zVkin1hhHRdo+Lewu4K9agOdxW6l2dy6LSuPZ7P/Vcv/4P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AJT/8wAAMAAFc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делът на разходите, разпределяни към </w:t>
            </w:r>
            <w:r w:rsidRPr="0039062B">
              <w:rPr>
                <w:rFonts w:ascii="Verdana" w:eastAsia="Times New Roman" w:hAnsi="Verdana" w:cs="Times New Roman"/>
                <w:color w:val="000000"/>
                <w:sz w:val="18"/>
                <w:szCs w:val="18"/>
                <w:lang w:eastAsia="bg-BG"/>
              </w:rPr>
              <w:br/>
              <w:t xml:space="preserve">различните категории ползватели, включително държавните, трябва да се определя </w:t>
            </w:r>
            <w:r w:rsidRPr="0039062B">
              <w:rPr>
                <w:rFonts w:ascii="Verdana" w:eastAsia="Times New Roman" w:hAnsi="Verdana" w:cs="Times New Roman"/>
                <w:color w:val="000000"/>
                <w:sz w:val="18"/>
                <w:szCs w:val="18"/>
                <w:lang w:eastAsia="bg-BG"/>
              </w:rPr>
              <w:br/>
              <w:t xml:space="preserve">въз основа на справедливостта, така че ползвателите да не бъдат обременени с </w:t>
            </w:r>
            <w:r w:rsidRPr="0039062B">
              <w:rPr>
                <w:rFonts w:ascii="Verdana" w:eastAsia="Times New Roman" w:hAnsi="Verdana" w:cs="Times New Roman"/>
                <w:color w:val="000000"/>
                <w:sz w:val="18"/>
                <w:szCs w:val="18"/>
                <w:lang w:eastAsia="bg-BG"/>
              </w:rPr>
              <w:br/>
              <w:t>разходи, които не са правилно разпределени към тях;</w:t>
            </w:r>
            <w:r w:rsidRPr="0039062B">
              <w:rPr>
                <w:rFonts w:ascii="Verdana" w:eastAsia="Times New Roman" w:hAnsi="Verdana" w:cs="Times New Roman"/>
                <w:color w:val="000000"/>
                <w:sz w:val="18"/>
                <w:szCs w:val="18"/>
                <w:lang w:eastAsia="bg-BG"/>
              </w:rPr>
              <w:br/>
              <w:t>ж)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2A616DA5" wp14:editId="76B814CD">
                      <wp:extent cx="304800" cy="304800"/>
                      <wp:effectExtent l="0" t="0" r="0" b="0"/>
                      <wp:docPr id="180" name="AutoShape 98"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95532" id="AutoShape 98"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J2/wI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ZQH0FaEOl2a6XPjVKQr2SGQsWI4gaUgdnGShVyKoUJNx0BPexgzStPv2642MwbTjcHsHDwz5L2&#10;ZSgk3bZM2F5XzRpiwVSm5spgpDOHUd+XsZMs7JTJPHQntB8+qUftBDDqQdKNQULOayLW7NYoMAHQ&#10;A3LHJa1lVzNSQh0vwvUxXEAD0dCq+yhLKAeBcnh2+0q3LgfgRXvvoeeTh9jeIgqLV1EyjaCSFLYO&#10;YweYZMfDShv7gckWuQFQAnQ+ONk9GNt/evzE5RJyyZvG27QRFwsQs1+B1HDU7TkQ3nU/0ihdTBfT&#10;JEiG40WQREUR3C7nSTBexpNRcVXM50X80+WNk6zmZcmES3O8AXHyRrbfGvdwF3vvnu6AkQ0vXTgH&#10;yej1at5otCNwA5f+8QrCzstn4SUMXy/g8opSPEyiu2EaLMfTSZAsk1GQTqJpEMXpXTqOkjQplpeU&#10;Hrhg/04JdTlOR8ORV+kM9CtukX/eciNZyy30uIa3OQZrwNN3HefAhSi9tJbwph+flcLBfykFyH0U&#10;2tvfWbR3/0qWz2BXLcFO4DzoxjCopf6OUQedLcfm25ZohlFzL8DyaZwkrhX6STKaDGGiz3dW5ztE&#10;UAiVY4tRP5xbmMGRrdJ8XUOm2BdGSNc1Ku4t7K5Qj+pwV6F7eSaHTuva4/ncf/XyP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7aUq3ZAAAARAEA&#10;ABkAAABkcnMvX3JlbHMvZTJvRG9jLnhtbC5yZWxzhM/NasMwDAfw+2DvYHRf7bSslBGnlH2wHnop&#10;3QMIW0lMHdnY3mghDz9fBisMdhSSfn+p3V4mL74oZRdYQ7NQIIhNsI4HDR+nt4cNiFyQLfrApOFK&#10;Gbbd/V17JI+lLuXRxSyqwlnDWEp8kjKbkSbMixCJa6cPacJSyzTIiOaMA8mlUmuZfhvQ3ZhibzWk&#10;vW1AnK6xJv9vh753hl6C+ZyIyx8RcqxS8o7PFcU0UNGA0eV68u74/D5vHhu1Wim1nOdZ/owcgq3p&#10;r5dCidGD7Fp583v3DQAA//8DAFBLAQItABQABgAIAAAAIQC2gziS/gAAAOEBAAATAAAAAAAAAAAA&#10;AAAAAAAAAABbQ29udGVudF9UeXBlc10ueG1sUEsBAi0AFAAGAAgAAAAhADj9If/WAAAAlAEAAAsA&#10;AAAAAAAAAAAAAAAALwEAAF9yZWxzLy5yZWxzUEsBAi0AFAAGAAgAAAAhAODCMnb/AgAAVwYAAA4A&#10;AAAAAAAAAAAAAAAALgIAAGRycy9lMm9Eb2MueG1sUEsBAi0AFAAGAAgAAAAhAIZzkuHWAAAAAwEA&#10;AA8AAAAAAAAAAAAAAAAAWQUAAGRycy9kb3ducmV2LnhtbFBLAQItABQABgAIAAAAIQCO2lKt2QAA&#10;AEQBAAAZAAAAAAAAAAAAAAAAAFwGAABkcnMvX3JlbHMvZTJvRG9jLnhtbC5yZWxzUEsFBgAAAAAF&#10;AAUAOgEAAGwHA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допустима е диференциация на таксите </w:t>
            </w:r>
            <w:r w:rsidRPr="0039062B">
              <w:rPr>
                <w:rFonts w:ascii="Verdana" w:eastAsia="Times New Roman" w:hAnsi="Verdana" w:cs="Times New Roman"/>
                <w:color w:val="000000"/>
                <w:sz w:val="18"/>
                <w:szCs w:val="18"/>
                <w:lang w:eastAsia="bg-BG"/>
              </w:rPr>
              <w:br/>
              <w:t>за диференцирана летищна инфраструктура или услуги;</w:t>
            </w:r>
            <w:r w:rsidRPr="0039062B">
              <w:rPr>
                <w:rFonts w:ascii="Verdana" w:eastAsia="Times New Roman" w:hAnsi="Verdana" w:cs="Times New Roman"/>
                <w:color w:val="000000"/>
                <w:sz w:val="18"/>
                <w:szCs w:val="18"/>
                <w:lang w:eastAsia="bg-BG"/>
              </w:rPr>
              <w:br/>
              <w:t>з)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0F02EFB7" wp14:editId="7EB3010A">
                      <wp:extent cx="304800" cy="304800"/>
                      <wp:effectExtent l="0" t="0" r="0" b="0"/>
                      <wp:docPr id="181" name="AutoShape 99"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ECE9C" id="AutoShape 99"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IcAAMAAFc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YxRoK0INLt1kqfG6UpRiUzFCpGFDegDMw2VqqQUylMuOkI6GEHa155+nXDxWbecLo5gIWDf5a0&#10;L0Mh6bZlwva6atYQC6YyNVcGI505jPq+jJ1kYadM5qE7of3wST1qJ4BRD5JuDBJyXhOxZrdGgQmA&#10;HpA7Lmktu5qREup4Ea6P4QIaiIZW3UdZQjkIlMOz21e6dTkAL9p7Dz2fPMT2FlFYvIqSaQROo7B1&#10;GDvAJDseVtrYD0y2yA2AEqDzwcnuwdj+0+MnLpeQS9403qaNuFiAmP0KpIajbs+B8K77kUbpYrqY&#10;JkEyHC+CJCqK4HY5T4LxMp6MiqtiPi/iny5vnGQ1L0smXJrjDYiTN7L91riHu9h793QHjGx46cI5&#10;SEavV/NGox2BG7j0j1cQdl4+Cy9h+HoBl1eU4mES3Q3TYDmeToJkmYyCdBJNgyhO79JxlKRJsbyk&#10;9MAF+3dKqMtxOhqOvEpnoF9xi/zzlhvJWm6hxzW8zTFYA56+6zgHLkTppbWEN/34rBQO/kspQO6j&#10;0N7+zqK9+1eyfAa7agl2AudBN4ZBLfV3jDrobDk237ZEM4yaewGWT+Mkca3QT5LRZAgTfb6zOt8h&#10;gkKoHFuM+uHcwgyObJXm6xoyxb4wQrquUXFvYXeFelSHuwrdyzM5dFrXHs/n/quX/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Ddx7IcAAMAAFc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летищният оператор може да прилага </w:t>
            </w:r>
            <w:r w:rsidRPr="0039062B">
              <w:rPr>
                <w:rFonts w:ascii="Verdana" w:eastAsia="Times New Roman" w:hAnsi="Verdana" w:cs="Times New Roman"/>
                <w:color w:val="000000"/>
                <w:sz w:val="18"/>
                <w:szCs w:val="18"/>
                <w:lang w:eastAsia="bg-BG"/>
              </w:rPr>
              <w:br/>
              <w:t xml:space="preserve">специални отстъпки върху размера на определените летищни такси с цел повишаване </w:t>
            </w:r>
            <w:r w:rsidRPr="0039062B">
              <w:rPr>
                <w:rFonts w:ascii="Verdana" w:eastAsia="Times New Roman" w:hAnsi="Verdana" w:cs="Times New Roman"/>
                <w:color w:val="000000"/>
                <w:sz w:val="18"/>
                <w:szCs w:val="18"/>
                <w:lang w:eastAsia="bg-BG"/>
              </w:rPr>
              <w:br/>
              <w:t>пазарната конкурентоспособност на летището и стимулиране развитието на самолетния,</w:t>
            </w:r>
            <w:r w:rsidRPr="0039062B">
              <w:rPr>
                <w:rFonts w:ascii="Verdana" w:eastAsia="Times New Roman" w:hAnsi="Verdana" w:cs="Times New Roman"/>
                <w:color w:val="000000"/>
                <w:sz w:val="18"/>
                <w:szCs w:val="18"/>
                <w:lang w:eastAsia="bg-BG"/>
              </w:rPr>
              <w:br/>
              <w:t>пътническия и товарния трафик чрез откриване на нови въздушни линии, привличане на</w:t>
            </w:r>
            <w:r w:rsidRPr="0039062B">
              <w:rPr>
                <w:rFonts w:ascii="Verdana" w:eastAsia="Times New Roman" w:hAnsi="Verdana" w:cs="Times New Roman"/>
                <w:color w:val="000000"/>
                <w:sz w:val="18"/>
                <w:szCs w:val="18"/>
                <w:lang w:eastAsia="bg-BG"/>
              </w:rPr>
              <w:br/>
              <w:t>нови ползватели и добавяне на капацитет по съществуващите маршрути; стимулиращите</w:t>
            </w:r>
            <w:r w:rsidRPr="0039062B">
              <w:rPr>
                <w:rFonts w:ascii="Verdana" w:eastAsia="Times New Roman" w:hAnsi="Verdana" w:cs="Times New Roman"/>
                <w:color w:val="000000"/>
                <w:sz w:val="18"/>
                <w:szCs w:val="18"/>
                <w:lang w:eastAsia="bg-BG"/>
              </w:rPr>
              <w:br/>
              <w:t xml:space="preserve">отстъпки се предоставят на ползвателите в размер, за срок на прилагане и по </w:t>
            </w:r>
            <w:r w:rsidRPr="0039062B">
              <w:rPr>
                <w:rFonts w:ascii="Verdana" w:eastAsia="Times New Roman" w:hAnsi="Verdana" w:cs="Times New Roman"/>
                <w:color w:val="000000"/>
                <w:sz w:val="18"/>
                <w:szCs w:val="18"/>
                <w:lang w:eastAsia="bg-BG"/>
              </w:rPr>
              <w:br/>
              <w:t>критерии за предоставяне, определени в акта на летищния оператор, с който се</w:t>
            </w:r>
            <w:r w:rsidRPr="0039062B">
              <w:rPr>
                <w:rFonts w:ascii="Verdana" w:eastAsia="Times New Roman" w:hAnsi="Verdana" w:cs="Times New Roman"/>
                <w:color w:val="000000"/>
                <w:sz w:val="18"/>
                <w:szCs w:val="18"/>
                <w:lang w:eastAsia="bg-BG"/>
              </w:rPr>
              <w:br/>
              <w:t>въвеждат летищните такси.</w:t>
            </w:r>
            <w:r w:rsidRPr="0039062B">
              <w:rPr>
                <w:rFonts w:ascii="Verdana" w:eastAsia="Times New Roman" w:hAnsi="Verdana" w:cs="Times New Roman"/>
                <w:color w:val="000000"/>
                <w:sz w:val="18"/>
                <w:szCs w:val="18"/>
                <w:lang w:eastAsia="bg-BG"/>
              </w:rPr>
              <w:br/>
              <w:t>Целта на разходната система е да се осигури определяне на тарифна система,</w:t>
            </w:r>
            <w:r w:rsidRPr="0039062B">
              <w:rPr>
                <w:rFonts w:ascii="Verdana" w:eastAsia="Times New Roman" w:hAnsi="Verdana" w:cs="Times New Roman"/>
                <w:color w:val="000000"/>
                <w:sz w:val="18"/>
                <w:szCs w:val="18"/>
                <w:lang w:eastAsia="bg-BG"/>
              </w:rPr>
              <w:br/>
              <w:t xml:space="preserve">която е прозрачна, самостоятелно регулируема и която да позволява на летищния </w:t>
            </w:r>
            <w:r w:rsidRPr="0039062B">
              <w:rPr>
                <w:rFonts w:ascii="Verdana" w:eastAsia="Times New Roman" w:hAnsi="Verdana" w:cs="Times New Roman"/>
                <w:color w:val="000000"/>
                <w:sz w:val="18"/>
                <w:szCs w:val="18"/>
                <w:lang w:eastAsia="bg-BG"/>
              </w:rPr>
              <w:br/>
              <w:t>оператор да си възстановява пълните реални разходи, а на ползвателите - да плащат</w:t>
            </w:r>
            <w:r w:rsidRPr="0039062B">
              <w:rPr>
                <w:rFonts w:ascii="Verdana" w:eastAsia="Times New Roman" w:hAnsi="Verdana" w:cs="Times New Roman"/>
                <w:color w:val="000000"/>
                <w:sz w:val="18"/>
                <w:szCs w:val="18"/>
                <w:lang w:eastAsia="bg-BG"/>
              </w:rPr>
              <w:br/>
              <w:t>обявени, справедливи, недискриминационни и конкурентни такси за летищни услуги.</w:t>
            </w:r>
            <w:r w:rsidRPr="0039062B">
              <w:rPr>
                <w:rFonts w:ascii="Verdana" w:eastAsia="Times New Roman" w:hAnsi="Verdana" w:cs="Times New Roman"/>
                <w:color w:val="000000"/>
                <w:sz w:val="18"/>
                <w:szCs w:val="18"/>
                <w:lang w:eastAsia="bg-BG"/>
              </w:rPr>
              <w:br/>
              <w:t>Таксите за летищните услуги не са ориентирани към печалба, но те трябва да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осигуряват самофинансиране на дейността.</w:t>
            </w:r>
            <w:r w:rsidRPr="0039062B">
              <w:rPr>
                <w:rFonts w:ascii="Verdana" w:eastAsia="Times New Roman" w:hAnsi="Verdana" w:cs="Times New Roman"/>
                <w:color w:val="000000"/>
                <w:sz w:val="18"/>
                <w:szCs w:val="18"/>
                <w:lang w:eastAsia="bg-BG"/>
              </w:rPr>
              <w:br/>
              <w:t xml:space="preserve">В разходната база за определяне размера на летищните такси се отразяват </w:t>
            </w:r>
            <w:r w:rsidRPr="0039062B">
              <w:rPr>
                <w:rFonts w:ascii="Verdana" w:eastAsia="Times New Roman" w:hAnsi="Verdana" w:cs="Times New Roman"/>
                <w:color w:val="000000"/>
                <w:sz w:val="18"/>
                <w:szCs w:val="18"/>
                <w:lang w:eastAsia="bg-BG"/>
              </w:rPr>
              <w:br/>
              <w:t xml:space="preserve">отчетеният за предходната година и/или очакваният за текущата година недостиг </w:t>
            </w:r>
            <w:r w:rsidRPr="0039062B">
              <w:rPr>
                <w:rFonts w:ascii="Verdana" w:eastAsia="Times New Roman" w:hAnsi="Verdana" w:cs="Times New Roman"/>
                <w:color w:val="000000"/>
                <w:sz w:val="18"/>
                <w:szCs w:val="18"/>
                <w:lang w:eastAsia="bg-BG"/>
              </w:rPr>
              <w:br/>
              <w:t xml:space="preserve">или превишение на приходите над разходите за таксите, което се прави чрез </w:t>
            </w:r>
            <w:r w:rsidRPr="0039062B">
              <w:rPr>
                <w:rFonts w:ascii="Verdana" w:eastAsia="Times New Roman" w:hAnsi="Verdana" w:cs="Times New Roman"/>
                <w:color w:val="000000"/>
                <w:sz w:val="18"/>
                <w:szCs w:val="18"/>
                <w:lang w:eastAsia="bg-BG"/>
              </w:rPr>
              <w:br/>
              <w:t>изчисляване на общия размер на отчетените и/или очакваните приходи и очакваните</w:t>
            </w:r>
            <w:r w:rsidRPr="0039062B">
              <w:rPr>
                <w:rFonts w:ascii="Verdana" w:eastAsia="Times New Roman" w:hAnsi="Verdana" w:cs="Times New Roman"/>
                <w:color w:val="000000"/>
                <w:sz w:val="18"/>
                <w:szCs w:val="18"/>
                <w:lang w:eastAsia="bg-BG"/>
              </w:rPr>
              <w:br/>
              <w:t xml:space="preserve">разходи за съответния период и включване на сумата на разликата между тях в </w:t>
            </w:r>
            <w:r w:rsidRPr="0039062B">
              <w:rPr>
                <w:rFonts w:ascii="Verdana" w:eastAsia="Times New Roman" w:hAnsi="Verdana" w:cs="Times New Roman"/>
                <w:color w:val="000000"/>
                <w:sz w:val="18"/>
                <w:szCs w:val="18"/>
                <w:lang w:eastAsia="bg-BG"/>
              </w:rPr>
              <w:br/>
              <w:t>размера на таксите за новия период по следния начин:</w:t>
            </w:r>
            <w:r w:rsidRPr="0039062B">
              <w:rPr>
                <w:rFonts w:ascii="Verdana" w:eastAsia="Times New Roman" w:hAnsi="Verdana" w:cs="Times New Roman"/>
                <w:color w:val="000000"/>
                <w:sz w:val="18"/>
                <w:szCs w:val="18"/>
                <w:lang w:eastAsia="bg-BG"/>
              </w:rPr>
              <w:br/>
              <w:t xml:space="preserve">а) при превишаване на разходите над приходите (отрицателен резултат) – в </w:t>
            </w:r>
            <w:r w:rsidRPr="0039062B">
              <w:rPr>
                <w:rFonts w:ascii="Verdana" w:eastAsia="Times New Roman" w:hAnsi="Verdana" w:cs="Times New Roman"/>
                <w:color w:val="000000"/>
                <w:sz w:val="18"/>
                <w:szCs w:val="18"/>
                <w:lang w:eastAsia="bg-BG"/>
              </w:rPr>
              <w:br/>
              <w:t>увеличаване на разходите, или</w:t>
            </w:r>
            <w:r w:rsidRPr="0039062B">
              <w:rPr>
                <w:rFonts w:ascii="Verdana" w:eastAsia="Times New Roman" w:hAnsi="Verdana" w:cs="Times New Roman"/>
                <w:color w:val="000000"/>
                <w:sz w:val="18"/>
                <w:szCs w:val="18"/>
                <w:lang w:eastAsia="bg-BG"/>
              </w:rPr>
              <w:br/>
              <w:t xml:space="preserve">б) при превишаване на приходите над разходите (положителен резултат) – в </w:t>
            </w:r>
            <w:r w:rsidRPr="0039062B">
              <w:rPr>
                <w:rFonts w:ascii="Verdana" w:eastAsia="Times New Roman" w:hAnsi="Verdana" w:cs="Times New Roman"/>
                <w:color w:val="000000"/>
                <w:sz w:val="18"/>
                <w:szCs w:val="18"/>
                <w:lang w:eastAsia="bg-BG"/>
              </w:rPr>
              <w:br/>
              <w:t>намаляване на разходите.</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519"/>
        <w:gridCol w:w="504"/>
        <w:gridCol w:w="504"/>
        <w:gridCol w:w="504"/>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66" w:name="to_paragraph_id28921215"/>
            <w:bookmarkEnd w:id="66"/>
            <w:r w:rsidRPr="0039062B">
              <w:rPr>
                <w:rFonts w:ascii="Verdana" w:eastAsia="Times New Roman" w:hAnsi="Verdana" w:cs="Times New Roman"/>
                <w:color w:val="000000"/>
                <w:sz w:val="18"/>
                <w:szCs w:val="18"/>
                <w:lang w:eastAsia="bg-BG"/>
              </w:rPr>
              <w:t xml:space="preserve">I. Разходни елементи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883"/>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67" w:name="to_paragraph_id36457723"/>
            <w:bookmarkEnd w:id="67"/>
            <w:r w:rsidRPr="0039062B">
              <w:rPr>
                <w:rFonts w:ascii="Verdana" w:eastAsia="Times New Roman" w:hAnsi="Verdana" w:cs="Times New Roman"/>
                <w:color w:val="000000"/>
                <w:sz w:val="18"/>
                <w:szCs w:val="18"/>
                <w:lang w:eastAsia="bg-BG"/>
              </w:rPr>
              <w:t>1. Структурата на разходите трябва да включва няколко основни разходни</w:t>
            </w:r>
            <w:r w:rsidRPr="0039062B">
              <w:rPr>
                <w:rFonts w:ascii="Verdana" w:eastAsia="Times New Roman" w:hAnsi="Verdana" w:cs="Times New Roman"/>
                <w:color w:val="000000"/>
                <w:sz w:val="18"/>
                <w:szCs w:val="18"/>
                <w:lang w:eastAsia="bg-BG"/>
              </w:rPr>
              <w:br/>
              <w:t>пера, които се отнасят за всички такси, а именно:</w:t>
            </w:r>
            <w:r w:rsidRPr="0039062B">
              <w:rPr>
                <w:rFonts w:ascii="Verdana" w:eastAsia="Times New Roman" w:hAnsi="Verdana" w:cs="Times New Roman"/>
                <w:color w:val="000000"/>
                <w:sz w:val="18"/>
                <w:szCs w:val="18"/>
                <w:lang w:eastAsia="bg-BG"/>
              </w:rPr>
              <w:br/>
              <w:t>1.1. Човешки ресурси: тези разходи отразяват общите разходи за</w:t>
            </w:r>
            <w:r w:rsidRPr="0039062B">
              <w:rPr>
                <w:rFonts w:ascii="Verdana" w:eastAsia="Times New Roman" w:hAnsi="Verdana" w:cs="Times New Roman"/>
                <w:color w:val="000000"/>
                <w:sz w:val="18"/>
                <w:szCs w:val="18"/>
                <w:lang w:eastAsia="bg-BG"/>
              </w:rPr>
              <w:br/>
              <w:t>осигуряване на необходимия квалифициран персонал по предоставяне на</w:t>
            </w:r>
            <w:r w:rsidRPr="0039062B">
              <w:rPr>
                <w:rFonts w:ascii="Verdana" w:eastAsia="Times New Roman" w:hAnsi="Verdana" w:cs="Times New Roman"/>
                <w:color w:val="000000"/>
                <w:sz w:val="18"/>
                <w:szCs w:val="18"/>
                <w:lang w:eastAsia="bg-BG"/>
              </w:rPr>
              <w:br/>
              <w:t>услугите; при този елемент трябва да се вземат предвид всички</w:t>
            </w:r>
            <w:r w:rsidRPr="0039062B">
              <w:rPr>
                <w:rFonts w:ascii="Verdana" w:eastAsia="Times New Roman" w:hAnsi="Verdana" w:cs="Times New Roman"/>
                <w:color w:val="000000"/>
                <w:sz w:val="18"/>
                <w:szCs w:val="18"/>
                <w:lang w:eastAsia="bg-BG"/>
              </w:rPr>
              <w:br/>
              <w:t>възнаграждения, изплащани на персонала на летищния оператор; тук трябва</w:t>
            </w:r>
            <w:r w:rsidRPr="0039062B">
              <w:rPr>
                <w:rFonts w:ascii="Verdana" w:eastAsia="Times New Roman" w:hAnsi="Verdana" w:cs="Times New Roman"/>
                <w:color w:val="000000"/>
                <w:sz w:val="18"/>
                <w:szCs w:val="18"/>
                <w:lang w:eastAsia="bg-BG"/>
              </w:rPr>
              <w:br/>
              <w:t>да се включат и разходите за първоначално и последващо обучение,</w:t>
            </w:r>
            <w:r w:rsidRPr="0039062B">
              <w:rPr>
                <w:rFonts w:ascii="Verdana" w:eastAsia="Times New Roman" w:hAnsi="Verdana" w:cs="Times New Roman"/>
                <w:color w:val="000000"/>
                <w:sz w:val="18"/>
                <w:szCs w:val="18"/>
                <w:lang w:eastAsia="bg-BG"/>
              </w:rPr>
              <w:br/>
              <w:t>необходимо за ефективно изпълнение на професионалните задължения от</w:t>
            </w:r>
            <w:r w:rsidRPr="0039062B">
              <w:rPr>
                <w:rFonts w:ascii="Verdana" w:eastAsia="Times New Roman" w:hAnsi="Verdana" w:cs="Times New Roman"/>
                <w:color w:val="000000"/>
                <w:sz w:val="18"/>
                <w:szCs w:val="18"/>
                <w:lang w:eastAsia="bg-BG"/>
              </w:rPr>
              <w:br/>
              <w:t>страна на длъжностните лица, а също така и всички разходи, свързани с</w:t>
            </w:r>
            <w:r w:rsidRPr="0039062B">
              <w:rPr>
                <w:rFonts w:ascii="Verdana" w:eastAsia="Times New Roman" w:hAnsi="Verdana" w:cs="Times New Roman"/>
                <w:color w:val="000000"/>
                <w:sz w:val="18"/>
                <w:szCs w:val="18"/>
                <w:lang w:eastAsia="bg-BG"/>
              </w:rPr>
              <w:br/>
              <w:t>необходимия персонал, включително медицинско обслужване, разходи за</w:t>
            </w:r>
            <w:r w:rsidRPr="0039062B">
              <w:rPr>
                <w:rFonts w:ascii="Verdana" w:eastAsia="Times New Roman" w:hAnsi="Verdana" w:cs="Times New Roman"/>
                <w:color w:val="000000"/>
                <w:sz w:val="18"/>
                <w:szCs w:val="18"/>
                <w:lang w:eastAsia="bg-BG"/>
              </w:rPr>
              <w:br/>
              <w:t>социална дейност и др.</w:t>
            </w:r>
            <w:r w:rsidRPr="0039062B">
              <w:rPr>
                <w:rFonts w:ascii="Verdana" w:eastAsia="Times New Roman" w:hAnsi="Verdana" w:cs="Times New Roman"/>
                <w:color w:val="000000"/>
                <w:sz w:val="18"/>
                <w:szCs w:val="18"/>
                <w:lang w:eastAsia="bg-BG"/>
              </w:rPr>
              <w:br/>
              <w:t>1.2. Инфраструктура, съоръжения, оборудване и други активи: в тези</w:t>
            </w:r>
            <w:r w:rsidRPr="0039062B">
              <w:rPr>
                <w:rFonts w:ascii="Verdana" w:eastAsia="Times New Roman" w:hAnsi="Verdana" w:cs="Times New Roman"/>
                <w:color w:val="000000"/>
                <w:sz w:val="18"/>
                <w:szCs w:val="18"/>
                <w:lang w:eastAsia="bg-BG"/>
              </w:rPr>
              <w:br/>
              <w:t>разходи трябва да се отрази стойността на износване на съществуващите</w:t>
            </w:r>
            <w:r w:rsidRPr="0039062B">
              <w:rPr>
                <w:rFonts w:ascii="Verdana" w:eastAsia="Times New Roman" w:hAnsi="Verdana" w:cs="Times New Roman"/>
                <w:color w:val="000000"/>
                <w:sz w:val="18"/>
                <w:szCs w:val="18"/>
                <w:lang w:eastAsia="bg-BG"/>
              </w:rPr>
              <w:br/>
              <w:t>активи; този елемент трябва да съдържа пълния размер на разходите за</w:t>
            </w:r>
            <w:r w:rsidRPr="0039062B">
              <w:rPr>
                <w:rFonts w:ascii="Verdana" w:eastAsia="Times New Roman" w:hAnsi="Verdana" w:cs="Times New Roman"/>
                <w:color w:val="000000"/>
                <w:sz w:val="18"/>
                <w:szCs w:val="18"/>
                <w:lang w:eastAsia="bg-BG"/>
              </w:rPr>
              <w:br/>
              <w:t>амортизация на терминали, писти, съоръжения, комуникационни системи,</w:t>
            </w:r>
            <w:r w:rsidRPr="0039062B">
              <w:rPr>
                <w:rFonts w:ascii="Verdana" w:eastAsia="Times New Roman" w:hAnsi="Verdana" w:cs="Times New Roman"/>
                <w:color w:val="000000"/>
                <w:sz w:val="18"/>
                <w:szCs w:val="18"/>
                <w:lang w:eastAsia="bg-BG"/>
              </w:rPr>
              <w:br/>
              <w:t>системи за обработка на данни, превозни средства и движимо имущество</w:t>
            </w:r>
            <w:r w:rsidRPr="0039062B">
              <w:rPr>
                <w:rFonts w:ascii="Verdana" w:eastAsia="Times New Roman" w:hAnsi="Verdana" w:cs="Times New Roman"/>
                <w:color w:val="000000"/>
                <w:sz w:val="18"/>
                <w:szCs w:val="18"/>
                <w:lang w:eastAsia="bg-BG"/>
              </w:rPr>
              <w:br/>
              <w:t>като цяло, чийто живот е по-дълъг от един счетоводен отчетен период</w:t>
            </w:r>
            <w:r w:rsidRPr="0039062B">
              <w:rPr>
                <w:rFonts w:ascii="Verdana" w:eastAsia="Times New Roman" w:hAnsi="Verdana" w:cs="Times New Roman"/>
                <w:color w:val="000000"/>
                <w:sz w:val="18"/>
                <w:szCs w:val="18"/>
                <w:lang w:eastAsia="bg-BG"/>
              </w:rPr>
              <w:br/>
              <w:t>(финансова година); тази стойност представлява цената на замяната на</w:t>
            </w:r>
            <w:r w:rsidRPr="0039062B">
              <w:rPr>
                <w:rFonts w:ascii="Verdana" w:eastAsia="Times New Roman" w:hAnsi="Verdana" w:cs="Times New Roman"/>
                <w:color w:val="000000"/>
                <w:sz w:val="18"/>
                <w:szCs w:val="18"/>
                <w:lang w:eastAsia="bg-BG"/>
              </w:rPr>
              <w:br/>
              <w:t>тези активи, като периодът на обезценяването трябва да съответства на</w:t>
            </w:r>
            <w:r w:rsidRPr="0039062B">
              <w:rPr>
                <w:rFonts w:ascii="Verdana" w:eastAsia="Times New Roman" w:hAnsi="Verdana" w:cs="Times New Roman"/>
                <w:color w:val="000000"/>
                <w:sz w:val="18"/>
                <w:szCs w:val="18"/>
                <w:lang w:eastAsia="bg-BG"/>
              </w:rPr>
              <w:br/>
              <w:t>полезния живот на активите.</w:t>
            </w:r>
            <w:r w:rsidRPr="0039062B">
              <w:rPr>
                <w:rFonts w:ascii="Verdana" w:eastAsia="Times New Roman" w:hAnsi="Verdana" w:cs="Times New Roman"/>
                <w:color w:val="000000"/>
                <w:sz w:val="18"/>
                <w:szCs w:val="18"/>
                <w:lang w:eastAsia="bg-BG"/>
              </w:rPr>
              <w:br/>
              <w:t>1.3. Материали и консумативи: тези разходи включват разходите,</w:t>
            </w:r>
            <w:r w:rsidRPr="0039062B">
              <w:rPr>
                <w:rFonts w:ascii="Verdana" w:eastAsia="Times New Roman" w:hAnsi="Verdana" w:cs="Times New Roman"/>
                <w:color w:val="000000"/>
                <w:sz w:val="18"/>
                <w:szCs w:val="18"/>
                <w:lang w:eastAsia="bg-BG"/>
              </w:rPr>
              <w:br/>
              <w:t>необходими за работата на всички звена на летищния оператор; този</w:t>
            </w:r>
            <w:r w:rsidRPr="0039062B">
              <w:rPr>
                <w:rFonts w:ascii="Verdana" w:eastAsia="Times New Roman" w:hAnsi="Verdana" w:cs="Times New Roman"/>
                <w:color w:val="000000"/>
                <w:sz w:val="18"/>
                <w:szCs w:val="18"/>
                <w:lang w:eastAsia="bg-BG"/>
              </w:rPr>
              <w:br/>
              <w:t>елемент трябва да отразява всички материали и консумативи, необходими</w:t>
            </w:r>
            <w:r w:rsidRPr="0039062B">
              <w:rPr>
                <w:rFonts w:ascii="Verdana" w:eastAsia="Times New Roman" w:hAnsi="Verdana" w:cs="Times New Roman"/>
                <w:color w:val="000000"/>
                <w:sz w:val="18"/>
                <w:szCs w:val="18"/>
                <w:lang w:eastAsia="bg-BG"/>
              </w:rPr>
              <w:br/>
              <w:t>за предоставяне на услугата, например горива и масла, резервни части,</w:t>
            </w:r>
            <w:r w:rsidRPr="0039062B">
              <w:rPr>
                <w:rFonts w:ascii="Verdana" w:eastAsia="Times New Roman" w:hAnsi="Verdana" w:cs="Times New Roman"/>
                <w:color w:val="000000"/>
                <w:sz w:val="18"/>
                <w:szCs w:val="18"/>
                <w:lang w:eastAsia="bg-BG"/>
              </w:rPr>
              <w:br/>
              <w:t>разходи за ремонт и поддръжка, офис консумативи, канцеларски материали</w:t>
            </w:r>
            <w:r w:rsidRPr="0039062B">
              <w:rPr>
                <w:rFonts w:ascii="Verdana" w:eastAsia="Times New Roman" w:hAnsi="Verdana" w:cs="Times New Roman"/>
                <w:color w:val="000000"/>
                <w:sz w:val="18"/>
                <w:szCs w:val="18"/>
                <w:lang w:eastAsia="bg-BG"/>
              </w:rPr>
              <w:br/>
              <w:t>и др.</w:t>
            </w:r>
            <w:r w:rsidRPr="0039062B">
              <w:rPr>
                <w:rFonts w:ascii="Verdana" w:eastAsia="Times New Roman" w:hAnsi="Verdana" w:cs="Times New Roman"/>
                <w:color w:val="000000"/>
                <w:sz w:val="18"/>
                <w:szCs w:val="18"/>
                <w:lang w:eastAsia="bg-BG"/>
              </w:rPr>
              <w:br/>
              <w:t>1.4. Оперативни разходи: тези разходи включват всички разходи за услуги</w:t>
            </w:r>
            <w:r w:rsidRPr="0039062B">
              <w:rPr>
                <w:rFonts w:ascii="Verdana" w:eastAsia="Times New Roman" w:hAnsi="Verdana" w:cs="Times New Roman"/>
                <w:color w:val="000000"/>
                <w:sz w:val="18"/>
                <w:szCs w:val="18"/>
                <w:lang w:eastAsia="bg-BG"/>
              </w:rPr>
              <w:br/>
              <w:t>на външни доставчици, такива като доставка на енергия, комуникации,</w:t>
            </w:r>
            <w:r w:rsidRPr="0039062B">
              <w:rPr>
                <w:rFonts w:ascii="Verdana" w:eastAsia="Times New Roman" w:hAnsi="Verdana" w:cs="Times New Roman"/>
                <w:color w:val="000000"/>
                <w:sz w:val="18"/>
                <w:szCs w:val="18"/>
                <w:lang w:eastAsia="bg-BG"/>
              </w:rPr>
              <w:br/>
              <w:t>транспорт, оценка на проекти, финансови разходи, като цяло - всички</w:t>
            </w:r>
            <w:r w:rsidRPr="0039062B">
              <w:rPr>
                <w:rFonts w:ascii="Verdana" w:eastAsia="Times New Roman" w:hAnsi="Verdana" w:cs="Times New Roman"/>
                <w:color w:val="000000"/>
                <w:sz w:val="18"/>
                <w:szCs w:val="18"/>
                <w:lang w:eastAsia="bg-BG"/>
              </w:rPr>
              <w:br/>
              <w:t>разходи, които не са за персонал и не са свързани с капиталовложения</w:t>
            </w:r>
            <w:r w:rsidRPr="0039062B">
              <w:rPr>
                <w:rFonts w:ascii="Verdana" w:eastAsia="Times New Roman" w:hAnsi="Verdana" w:cs="Times New Roman"/>
                <w:color w:val="000000"/>
                <w:sz w:val="18"/>
                <w:szCs w:val="18"/>
                <w:lang w:eastAsia="bg-BG"/>
              </w:rPr>
              <w:br/>
              <w:t>или реални инвестиции; тук трябва да бъде включена и частта от</w:t>
            </w:r>
            <w:r w:rsidRPr="0039062B">
              <w:rPr>
                <w:rFonts w:ascii="Verdana" w:eastAsia="Times New Roman" w:hAnsi="Verdana" w:cs="Times New Roman"/>
                <w:color w:val="000000"/>
                <w:sz w:val="18"/>
                <w:szCs w:val="18"/>
                <w:lang w:eastAsia="bg-BG"/>
              </w:rPr>
              <w:br/>
              <w:t xml:space="preserve">административните и другите </w:t>
            </w:r>
            <w:proofErr w:type="spellStart"/>
            <w:r w:rsidRPr="0039062B">
              <w:rPr>
                <w:rFonts w:ascii="Verdana" w:eastAsia="Times New Roman" w:hAnsi="Verdana" w:cs="Times New Roman"/>
                <w:color w:val="000000"/>
                <w:sz w:val="18"/>
                <w:szCs w:val="18"/>
                <w:lang w:eastAsia="bg-BG"/>
              </w:rPr>
              <w:t>разпределяеми</w:t>
            </w:r>
            <w:proofErr w:type="spellEnd"/>
            <w:r w:rsidRPr="0039062B">
              <w:rPr>
                <w:rFonts w:ascii="Verdana" w:eastAsia="Times New Roman" w:hAnsi="Verdana" w:cs="Times New Roman"/>
                <w:color w:val="000000"/>
                <w:sz w:val="18"/>
                <w:szCs w:val="18"/>
                <w:lang w:eastAsia="bg-BG"/>
              </w:rPr>
              <w:t xml:space="preserve"> разходи, включващи например</w:t>
            </w:r>
            <w:r w:rsidRPr="0039062B">
              <w:rPr>
                <w:rFonts w:ascii="Verdana" w:eastAsia="Times New Roman" w:hAnsi="Verdana" w:cs="Times New Roman"/>
                <w:color w:val="000000"/>
                <w:sz w:val="18"/>
                <w:szCs w:val="18"/>
                <w:lang w:eastAsia="bg-BG"/>
              </w:rPr>
              <w:br/>
              <w:t>разходи за маркетинг, за сключване на договори, за обслужване и</w:t>
            </w:r>
            <w:r w:rsidRPr="0039062B">
              <w:rPr>
                <w:rFonts w:ascii="Verdana" w:eastAsia="Times New Roman" w:hAnsi="Verdana" w:cs="Times New Roman"/>
                <w:color w:val="000000"/>
                <w:sz w:val="18"/>
                <w:szCs w:val="18"/>
                <w:lang w:eastAsia="bg-BG"/>
              </w:rPr>
              <w:br/>
              <w:t>управление и др.</w:t>
            </w:r>
            <w:r w:rsidRPr="0039062B">
              <w:rPr>
                <w:rFonts w:ascii="Verdana" w:eastAsia="Times New Roman" w:hAnsi="Verdana" w:cs="Times New Roman"/>
                <w:color w:val="000000"/>
                <w:sz w:val="18"/>
                <w:szCs w:val="18"/>
                <w:lang w:eastAsia="bg-BG"/>
              </w:rPr>
              <w:br/>
              <w:t>1.5. Инвестиции: тези разходи включват всички разходи, произтичащи от</w:t>
            </w:r>
            <w:r w:rsidRPr="0039062B">
              <w:rPr>
                <w:rFonts w:ascii="Verdana" w:eastAsia="Times New Roman" w:hAnsi="Verdana" w:cs="Times New Roman"/>
                <w:color w:val="000000"/>
                <w:sz w:val="18"/>
                <w:szCs w:val="18"/>
                <w:lang w:eastAsia="bg-BG"/>
              </w:rPr>
              <w:br/>
              <w:t>необходимостта да бъде изградена нова или да бъде увеличен капацитетът</w:t>
            </w:r>
            <w:r w:rsidRPr="0039062B">
              <w:rPr>
                <w:rFonts w:ascii="Verdana" w:eastAsia="Times New Roman" w:hAnsi="Verdana" w:cs="Times New Roman"/>
                <w:color w:val="000000"/>
                <w:sz w:val="18"/>
                <w:szCs w:val="18"/>
                <w:lang w:eastAsia="bg-BG"/>
              </w:rPr>
              <w:br/>
              <w:t>на съществуващата инфраструктура, да бъдат доставени нови съоръжения,</w:t>
            </w:r>
            <w:r w:rsidRPr="0039062B">
              <w:rPr>
                <w:rFonts w:ascii="Verdana" w:eastAsia="Times New Roman" w:hAnsi="Verdana" w:cs="Times New Roman"/>
                <w:color w:val="000000"/>
                <w:sz w:val="18"/>
                <w:szCs w:val="18"/>
                <w:lang w:eastAsia="bg-BG"/>
              </w:rPr>
              <w:br/>
              <w:t>оборудване или технологии; тези средства не могат да бъдат осигурени</w:t>
            </w:r>
            <w:r w:rsidRPr="0039062B">
              <w:rPr>
                <w:rFonts w:ascii="Verdana" w:eastAsia="Times New Roman" w:hAnsi="Verdana" w:cs="Times New Roman"/>
                <w:color w:val="000000"/>
                <w:sz w:val="18"/>
                <w:szCs w:val="18"/>
                <w:lang w:eastAsia="bg-BG"/>
              </w:rPr>
              <w:br/>
              <w:t>само чрез амортизациите върху съществуващите активи, поради което в</w:t>
            </w:r>
            <w:r w:rsidRPr="0039062B">
              <w:rPr>
                <w:rFonts w:ascii="Verdana" w:eastAsia="Times New Roman" w:hAnsi="Verdana" w:cs="Times New Roman"/>
                <w:color w:val="000000"/>
                <w:sz w:val="18"/>
                <w:szCs w:val="18"/>
                <w:lang w:eastAsia="bg-BG"/>
              </w:rPr>
              <w:br/>
              <w:t>тези разходи трябва да бъдат включени и разходите за амортизация на</w:t>
            </w:r>
            <w:r w:rsidRPr="0039062B">
              <w:rPr>
                <w:rFonts w:ascii="Verdana" w:eastAsia="Times New Roman" w:hAnsi="Verdana" w:cs="Times New Roman"/>
                <w:color w:val="000000"/>
                <w:sz w:val="18"/>
                <w:szCs w:val="18"/>
                <w:lang w:eastAsia="bg-BG"/>
              </w:rPr>
              <w:br/>
              <w:t>нови инфраструктура, оборудване, съоръжения и технологии, изчислени на</w:t>
            </w:r>
            <w:r w:rsidRPr="0039062B">
              <w:rPr>
                <w:rFonts w:ascii="Verdana" w:eastAsia="Times New Roman" w:hAnsi="Verdana" w:cs="Times New Roman"/>
                <w:color w:val="000000"/>
                <w:sz w:val="18"/>
                <w:szCs w:val="18"/>
                <w:lang w:eastAsia="bg-BG"/>
              </w:rPr>
              <w:br/>
              <w:t>базата на техния полезен живот.</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1.6. Външно кредитиране: при недостиг на средства за извършване на</w:t>
            </w:r>
            <w:r w:rsidRPr="0039062B">
              <w:rPr>
                <w:rFonts w:ascii="Verdana" w:eastAsia="Times New Roman" w:hAnsi="Verdana" w:cs="Times New Roman"/>
                <w:color w:val="000000"/>
                <w:sz w:val="18"/>
                <w:szCs w:val="18"/>
                <w:lang w:eastAsia="bg-BG"/>
              </w:rPr>
              <w:br/>
              <w:t>инвестициите летищният оператор може да привлича външно кредитиране; в</w:t>
            </w:r>
            <w:r w:rsidRPr="0039062B">
              <w:rPr>
                <w:rFonts w:ascii="Verdana" w:eastAsia="Times New Roman" w:hAnsi="Verdana" w:cs="Times New Roman"/>
                <w:color w:val="000000"/>
                <w:sz w:val="18"/>
                <w:szCs w:val="18"/>
                <w:lang w:eastAsia="bg-BG"/>
              </w:rPr>
              <w:br/>
              <w:t>такъв случай в тези разходи се включват всички разходи по обслужването</w:t>
            </w:r>
            <w:r w:rsidRPr="0039062B">
              <w:rPr>
                <w:rFonts w:ascii="Verdana" w:eastAsia="Times New Roman" w:hAnsi="Verdana" w:cs="Times New Roman"/>
                <w:color w:val="000000"/>
                <w:sz w:val="18"/>
                <w:szCs w:val="18"/>
                <w:lang w:eastAsia="bg-BG"/>
              </w:rPr>
              <w:br/>
              <w:t>на кредита (главници, лихви и др. разноски) от момента на възникване на</w:t>
            </w:r>
            <w:r w:rsidRPr="0039062B">
              <w:rPr>
                <w:rFonts w:ascii="Verdana" w:eastAsia="Times New Roman" w:hAnsi="Verdana" w:cs="Times New Roman"/>
                <w:color w:val="000000"/>
                <w:sz w:val="18"/>
                <w:szCs w:val="18"/>
                <w:lang w:eastAsia="bg-BG"/>
              </w:rPr>
              <w:br/>
              <w:t>взаимоотношения с кредитната институция до пълното погасяване на</w:t>
            </w:r>
            <w:r w:rsidRPr="0039062B">
              <w:rPr>
                <w:rFonts w:ascii="Verdana" w:eastAsia="Times New Roman" w:hAnsi="Verdana" w:cs="Times New Roman"/>
                <w:color w:val="000000"/>
                <w:sz w:val="18"/>
                <w:szCs w:val="18"/>
                <w:lang w:eastAsia="bg-BG"/>
              </w:rPr>
              <w:br/>
              <w:t>кредита.</w:t>
            </w:r>
            <w:r w:rsidRPr="0039062B">
              <w:rPr>
                <w:rFonts w:ascii="Verdana" w:eastAsia="Times New Roman" w:hAnsi="Verdana" w:cs="Times New Roman"/>
                <w:color w:val="000000"/>
                <w:sz w:val="18"/>
                <w:szCs w:val="18"/>
                <w:lang w:eastAsia="bg-BG"/>
              </w:rPr>
              <w:br/>
              <w:t>1.7. (Нова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343BDA5D" wp14:editId="7734F3D4">
                      <wp:extent cx="304800" cy="304800"/>
                      <wp:effectExtent l="0" t="0" r="0" b="0"/>
                      <wp:docPr id="182" name="AutoShape 100"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44381" id="AutoShape 100"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P7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ZDjARpQaTbrZU+N4ojKFrJDIWSEcUNSAOzjZUq5FQKE246AoLYwZpXnn/dcLGZN5xuDmjh4J81&#10;7etQSLptmbC9sJo1xIKrTM2VwUhnDqS+L2OnWdgpk3nsTmk/fFKP2ilg1IOkG4OEnNdErNmtUeAC&#10;4Afsjktay65mpIRCXoTrY7iABqKhVfdRllAPAvXw7PaVbl0OwIv23kTPJxOxvUUUFq+iZOqqRmHr&#10;MHaASXY8rLSxH5hskRsAJUDng5Pdg7H9p8dPXC4hl7xpvE8bcbEAMfsVSA1H3Z4D4W33I43SxXQx&#10;TYJkOF4ESVQUwe1yngTjZTwZFVfFfF7EP13eOMlqXpZMuDTHKxAnb2T7rXMPl7E37+kSGNnw0oVz&#10;kIxer+aNRjsCV3DpH68g7Lx8Fl7C8PUCLq8oxcMkuhumwXI8nQTJMhkF6SSaBlGc3qXjKEmTYnlJ&#10;6YEL9u+UUJfjdDQceZXOQL/iFvnnLTeStdxCk2t4m2OwBjx923EOXIjSS2sJb/rxWSkc/JdSgNxH&#10;ob39nUV7969k+Qx21RLsBM6DdgyDWurvGHXQ2nJsvm2JZhg19wIsn8ZJ4nqhnySjyRAm+nxndb5D&#10;BIVQObYY9cO5hRkc2SrN1zVkin1hhHRto+Lewu4K9agOdxXal2dyaLWuP57P/VcvP4T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CglAP7AAMAAFg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Цена на капитала: включва средства, </w:t>
            </w:r>
            <w:r w:rsidRPr="0039062B">
              <w:rPr>
                <w:rFonts w:ascii="Verdana" w:eastAsia="Times New Roman" w:hAnsi="Verdana" w:cs="Times New Roman"/>
                <w:color w:val="000000"/>
                <w:sz w:val="18"/>
                <w:szCs w:val="18"/>
                <w:lang w:eastAsia="bg-BG"/>
              </w:rPr>
              <w:br/>
              <w:t xml:space="preserve">необходими за генериране на достатъчно приходи, които да надхвърлят всички </w:t>
            </w:r>
            <w:r w:rsidRPr="0039062B">
              <w:rPr>
                <w:rFonts w:ascii="Verdana" w:eastAsia="Times New Roman" w:hAnsi="Verdana" w:cs="Times New Roman"/>
                <w:color w:val="000000"/>
                <w:sz w:val="18"/>
                <w:szCs w:val="18"/>
                <w:lang w:eastAsia="bg-BG"/>
              </w:rPr>
              <w:br/>
              <w:t xml:space="preserve">преки и косвени оперативни разходи (включително обща администрация и др.) </w:t>
            </w:r>
            <w:r w:rsidRPr="0039062B">
              <w:rPr>
                <w:rFonts w:ascii="Verdana" w:eastAsia="Times New Roman" w:hAnsi="Verdana" w:cs="Times New Roman"/>
                <w:color w:val="000000"/>
                <w:sz w:val="18"/>
                <w:szCs w:val="18"/>
                <w:lang w:eastAsia="bg-BG"/>
              </w:rPr>
              <w:br/>
              <w:t xml:space="preserve">и да осигурят разумна възвращаемост на активите на достатъчно ниво, което </w:t>
            </w:r>
            <w:r w:rsidRPr="0039062B">
              <w:rPr>
                <w:rFonts w:ascii="Verdana" w:eastAsia="Times New Roman" w:hAnsi="Verdana" w:cs="Times New Roman"/>
                <w:color w:val="000000"/>
                <w:sz w:val="18"/>
                <w:szCs w:val="18"/>
                <w:lang w:eastAsia="bg-BG"/>
              </w:rPr>
              <w:br/>
              <w:t xml:space="preserve">да гарантира ефективно финансиране с цел инвестиране в нова или разширяване </w:t>
            </w:r>
            <w:r w:rsidRPr="0039062B">
              <w:rPr>
                <w:rFonts w:ascii="Verdana" w:eastAsia="Times New Roman" w:hAnsi="Verdana" w:cs="Times New Roman"/>
                <w:color w:val="000000"/>
                <w:sz w:val="18"/>
                <w:szCs w:val="18"/>
                <w:lang w:eastAsia="bg-BG"/>
              </w:rPr>
              <w:br/>
              <w:t>на текущата инфраструктура.</w:t>
            </w:r>
            <w:r w:rsidRPr="0039062B">
              <w:rPr>
                <w:rFonts w:ascii="Verdana" w:eastAsia="Times New Roman" w:hAnsi="Verdana" w:cs="Times New Roman"/>
                <w:color w:val="000000"/>
                <w:sz w:val="18"/>
                <w:szCs w:val="18"/>
                <w:lang w:eastAsia="bg-BG"/>
              </w:rPr>
              <w:br/>
              <w:t xml:space="preserve">Сумата за цената на капитала се изчислява за всеки период на прилагане на </w:t>
            </w:r>
            <w:r w:rsidRPr="0039062B">
              <w:rPr>
                <w:rFonts w:ascii="Verdana" w:eastAsia="Times New Roman" w:hAnsi="Verdana" w:cs="Times New Roman"/>
                <w:color w:val="000000"/>
                <w:sz w:val="18"/>
                <w:szCs w:val="18"/>
                <w:lang w:eastAsia="bg-BG"/>
              </w:rPr>
              <w:br/>
              <w:t>такси по начина, указан в актуалната към момента версия на Политиката на ICAO</w:t>
            </w:r>
            <w:r w:rsidRPr="0039062B">
              <w:rPr>
                <w:rFonts w:ascii="Verdana" w:eastAsia="Times New Roman" w:hAnsi="Verdana" w:cs="Times New Roman"/>
                <w:color w:val="000000"/>
                <w:sz w:val="18"/>
                <w:szCs w:val="18"/>
                <w:lang w:eastAsia="bg-BG"/>
              </w:rPr>
              <w:br/>
              <w:t xml:space="preserve">за летищните и </w:t>
            </w:r>
            <w:proofErr w:type="spellStart"/>
            <w:r w:rsidRPr="0039062B">
              <w:rPr>
                <w:rFonts w:ascii="Verdana" w:eastAsia="Times New Roman" w:hAnsi="Verdana" w:cs="Times New Roman"/>
                <w:color w:val="000000"/>
                <w:sz w:val="18"/>
                <w:szCs w:val="18"/>
                <w:lang w:eastAsia="bg-BG"/>
              </w:rPr>
              <w:t>аеронавигационните</w:t>
            </w:r>
            <w:proofErr w:type="spellEnd"/>
            <w:r w:rsidRPr="0039062B">
              <w:rPr>
                <w:rFonts w:ascii="Verdana" w:eastAsia="Times New Roman" w:hAnsi="Verdana" w:cs="Times New Roman"/>
                <w:color w:val="000000"/>
                <w:sz w:val="18"/>
                <w:szCs w:val="18"/>
                <w:lang w:eastAsia="bg-BG"/>
              </w:rPr>
              <w:t xml:space="preserve"> такси – </w:t>
            </w:r>
            <w:proofErr w:type="spellStart"/>
            <w:r w:rsidRPr="0039062B">
              <w:rPr>
                <w:rFonts w:ascii="Verdana" w:eastAsia="Times New Roman" w:hAnsi="Verdana" w:cs="Times New Roman"/>
                <w:color w:val="000000"/>
                <w:sz w:val="18"/>
                <w:szCs w:val="18"/>
                <w:lang w:eastAsia="bg-BG"/>
              </w:rPr>
              <w:t>Doc</w:t>
            </w:r>
            <w:proofErr w:type="spellEnd"/>
            <w:r w:rsidRPr="0039062B">
              <w:rPr>
                <w:rFonts w:ascii="Verdana" w:eastAsia="Times New Roman" w:hAnsi="Verdana" w:cs="Times New Roman"/>
                <w:color w:val="000000"/>
                <w:sz w:val="18"/>
                <w:szCs w:val="18"/>
                <w:lang w:eastAsia="bg-BG"/>
              </w:rPr>
              <w:t xml:space="preserve"> 9082, и в Наръчник на ICAO за </w:t>
            </w:r>
            <w:r w:rsidRPr="0039062B">
              <w:rPr>
                <w:rFonts w:ascii="Verdana" w:eastAsia="Times New Roman" w:hAnsi="Verdana" w:cs="Times New Roman"/>
                <w:color w:val="000000"/>
                <w:sz w:val="18"/>
                <w:szCs w:val="18"/>
                <w:lang w:eastAsia="bg-BG"/>
              </w:rPr>
              <w:br/>
              <w:t xml:space="preserve">летищна икономика – </w:t>
            </w:r>
            <w:proofErr w:type="spellStart"/>
            <w:r w:rsidRPr="0039062B">
              <w:rPr>
                <w:rFonts w:ascii="Verdana" w:eastAsia="Times New Roman" w:hAnsi="Verdana" w:cs="Times New Roman"/>
                <w:color w:val="000000"/>
                <w:sz w:val="18"/>
                <w:szCs w:val="18"/>
                <w:lang w:eastAsia="bg-BG"/>
              </w:rPr>
              <w:t>Doc</w:t>
            </w:r>
            <w:proofErr w:type="spellEnd"/>
            <w:r w:rsidRPr="0039062B">
              <w:rPr>
                <w:rFonts w:ascii="Verdana" w:eastAsia="Times New Roman" w:hAnsi="Verdana" w:cs="Times New Roman"/>
                <w:color w:val="000000"/>
                <w:sz w:val="18"/>
                <w:szCs w:val="18"/>
                <w:lang w:eastAsia="bg-BG"/>
              </w:rPr>
              <w:t xml:space="preserve"> 9562, Секция VІ, параграф 4.42, и приложение № 3, </w:t>
            </w:r>
            <w:r w:rsidRPr="0039062B">
              <w:rPr>
                <w:rFonts w:ascii="Verdana" w:eastAsia="Times New Roman" w:hAnsi="Verdana" w:cs="Times New Roman"/>
                <w:color w:val="000000"/>
                <w:sz w:val="18"/>
                <w:szCs w:val="18"/>
                <w:lang w:eastAsia="bg-BG"/>
              </w:rPr>
              <w:br/>
              <w:t xml:space="preserve">като в показателите за изчислението не се включва сумата на разходите за </w:t>
            </w:r>
            <w:r w:rsidRPr="0039062B">
              <w:rPr>
                <w:rFonts w:ascii="Verdana" w:eastAsia="Times New Roman" w:hAnsi="Verdana" w:cs="Times New Roman"/>
                <w:color w:val="000000"/>
                <w:sz w:val="18"/>
                <w:szCs w:val="18"/>
                <w:lang w:eastAsia="bg-BG"/>
              </w:rPr>
              <w:br/>
              <w:t xml:space="preserve">външно кредитиране по т. 1.6.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46"/>
        <w:gridCol w:w="1831"/>
        <w:gridCol w:w="1831"/>
        <w:gridCol w:w="1831"/>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68" w:name="to_paragraph_id28921217"/>
            <w:bookmarkEnd w:id="68"/>
            <w:r w:rsidRPr="0039062B">
              <w:rPr>
                <w:rFonts w:ascii="Verdana" w:eastAsia="Times New Roman" w:hAnsi="Verdana" w:cs="Times New Roman"/>
                <w:color w:val="000000"/>
                <w:sz w:val="18"/>
                <w:szCs w:val="18"/>
                <w:lang w:eastAsia="bg-BG"/>
              </w:rPr>
              <w:t>2. Изисквания за отчитане на разходите:</w:t>
            </w:r>
            <w:r w:rsidRPr="0039062B">
              <w:rPr>
                <w:rFonts w:ascii="Verdana" w:eastAsia="Times New Roman" w:hAnsi="Verdana" w:cs="Times New Roman"/>
                <w:color w:val="000000"/>
                <w:sz w:val="18"/>
                <w:szCs w:val="18"/>
                <w:lang w:eastAsia="bg-BG"/>
              </w:rPr>
              <w:br/>
              <w:t>При отчитането на разходите се спазват следните изисквания:</w:t>
            </w:r>
            <w:r w:rsidRPr="0039062B">
              <w:rPr>
                <w:rFonts w:ascii="Verdana" w:eastAsia="Times New Roman" w:hAnsi="Verdana" w:cs="Times New Roman"/>
                <w:color w:val="000000"/>
                <w:sz w:val="18"/>
                <w:szCs w:val="18"/>
                <w:lang w:eastAsia="bg-BG"/>
              </w:rPr>
              <w:br/>
              <w:t>2.1. Организационна структура за информация за разходите: с оглед на</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разходоориентираната</w:t>
            </w:r>
            <w:proofErr w:type="spellEnd"/>
            <w:r w:rsidRPr="0039062B">
              <w:rPr>
                <w:rFonts w:ascii="Verdana" w:eastAsia="Times New Roman" w:hAnsi="Verdana" w:cs="Times New Roman"/>
                <w:color w:val="000000"/>
                <w:sz w:val="18"/>
                <w:szCs w:val="18"/>
                <w:lang w:eastAsia="bg-BG"/>
              </w:rPr>
              <w:t xml:space="preserve"> същност на таксите летищният оператор трябва да</w:t>
            </w:r>
            <w:r w:rsidRPr="0039062B">
              <w:rPr>
                <w:rFonts w:ascii="Verdana" w:eastAsia="Times New Roman" w:hAnsi="Verdana" w:cs="Times New Roman"/>
                <w:color w:val="000000"/>
                <w:sz w:val="18"/>
                <w:szCs w:val="18"/>
                <w:lang w:eastAsia="bg-BG"/>
              </w:rPr>
              <w:br/>
              <w:t>има организационна структура, която да дава възможност за точно</w:t>
            </w:r>
            <w:r w:rsidRPr="0039062B">
              <w:rPr>
                <w:rFonts w:ascii="Verdana" w:eastAsia="Times New Roman" w:hAnsi="Verdana" w:cs="Times New Roman"/>
                <w:color w:val="000000"/>
                <w:sz w:val="18"/>
                <w:szCs w:val="18"/>
                <w:lang w:eastAsia="bg-BG"/>
              </w:rPr>
              <w:br/>
              <w:t>определяне на отговорностите и сферите на действие на всяка</w:t>
            </w:r>
            <w:r w:rsidRPr="0039062B">
              <w:rPr>
                <w:rFonts w:ascii="Verdana" w:eastAsia="Times New Roman" w:hAnsi="Verdana" w:cs="Times New Roman"/>
                <w:color w:val="000000"/>
                <w:sz w:val="18"/>
                <w:szCs w:val="18"/>
                <w:lang w:eastAsia="bg-BG"/>
              </w:rPr>
              <w:br/>
              <w:t>организационна/структурна единица; целта е да се съпоставят разходите и</w:t>
            </w:r>
            <w:r w:rsidRPr="0039062B">
              <w:rPr>
                <w:rFonts w:ascii="Verdana" w:eastAsia="Times New Roman" w:hAnsi="Verdana" w:cs="Times New Roman"/>
                <w:color w:val="000000"/>
                <w:sz w:val="18"/>
                <w:szCs w:val="18"/>
                <w:lang w:eastAsia="bg-BG"/>
              </w:rPr>
              <w:br/>
              <w:t>приходите както по видове такси, така и по организационни единици.</w:t>
            </w:r>
            <w:r w:rsidRPr="0039062B">
              <w:rPr>
                <w:rFonts w:ascii="Verdana" w:eastAsia="Times New Roman" w:hAnsi="Verdana" w:cs="Times New Roman"/>
                <w:color w:val="000000"/>
                <w:sz w:val="18"/>
                <w:szCs w:val="18"/>
                <w:lang w:eastAsia="bg-BG"/>
              </w:rPr>
              <w:br/>
              <w:t>2.2. Подходяща система за събиране на основни данни: тя е необходима за</w:t>
            </w:r>
            <w:r w:rsidRPr="0039062B">
              <w:rPr>
                <w:rFonts w:ascii="Verdana" w:eastAsia="Times New Roman" w:hAnsi="Verdana" w:cs="Times New Roman"/>
                <w:color w:val="000000"/>
                <w:sz w:val="18"/>
                <w:szCs w:val="18"/>
                <w:lang w:eastAsia="bg-BG"/>
              </w:rPr>
              <w:br/>
              <w:t>получаване на качествена информация по отношение на процесите, за</w:t>
            </w:r>
            <w:r w:rsidRPr="0039062B">
              <w:rPr>
                <w:rFonts w:ascii="Verdana" w:eastAsia="Times New Roman" w:hAnsi="Verdana" w:cs="Times New Roman"/>
                <w:color w:val="000000"/>
                <w:sz w:val="18"/>
                <w:szCs w:val="18"/>
                <w:lang w:eastAsia="bg-BG"/>
              </w:rPr>
              <w:br/>
              <w:t>предоставяне на услугите и за контрола на тези процеси; информацията</w:t>
            </w:r>
            <w:r w:rsidRPr="0039062B">
              <w:rPr>
                <w:rFonts w:ascii="Verdana" w:eastAsia="Times New Roman" w:hAnsi="Verdana" w:cs="Times New Roman"/>
                <w:color w:val="000000"/>
                <w:sz w:val="18"/>
                <w:szCs w:val="18"/>
                <w:lang w:eastAsia="bg-BG"/>
              </w:rPr>
              <w:br/>
              <w:t>трябва да е достъпна за всички единици, които взаимодействат със</w:t>
            </w:r>
            <w:r w:rsidRPr="0039062B">
              <w:rPr>
                <w:rFonts w:ascii="Verdana" w:eastAsia="Times New Roman" w:hAnsi="Verdana" w:cs="Times New Roman"/>
                <w:color w:val="000000"/>
                <w:sz w:val="18"/>
                <w:szCs w:val="18"/>
                <w:lang w:eastAsia="bg-BG"/>
              </w:rPr>
              <w:br/>
              <w:t>системата.</w:t>
            </w:r>
            <w:r w:rsidRPr="0039062B">
              <w:rPr>
                <w:rFonts w:ascii="Verdana" w:eastAsia="Times New Roman" w:hAnsi="Verdana" w:cs="Times New Roman"/>
                <w:color w:val="000000"/>
                <w:sz w:val="18"/>
                <w:szCs w:val="18"/>
                <w:lang w:eastAsia="bg-BG"/>
              </w:rPr>
              <w:br/>
              <w:t>2.3. С оглед на прецизното определяне на разходите е необходимо да се</w:t>
            </w:r>
            <w:r w:rsidRPr="0039062B">
              <w:rPr>
                <w:rFonts w:ascii="Verdana" w:eastAsia="Times New Roman" w:hAnsi="Verdana" w:cs="Times New Roman"/>
                <w:color w:val="000000"/>
                <w:sz w:val="18"/>
                <w:szCs w:val="18"/>
                <w:lang w:eastAsia="bg-BG"/>
              </w:rPr>
              <w:br/>
              <w:t>идентифицират процесите във всяка организационна/структурна единица на</w:t>
            </w:r>
            <w:r w:rsidRPr="0039062B">
              <w:rPr>
                <w:rFonts w:ascii="Verdana" w:eastAsia="Times New Roman" w:hAnsi="Verdana" w:cs="Times New Roman"/>
                <w:color w:val="000000"/>
                <w:sz w:val="18"/>
                <w:szCs w:val="18"/>
                <w:lang w:eastAsia="bg-BG"/>
              </w:rPr>
              <w:br/>
              <w:t xml:space="preserve">летищния оператор, която е свързана с предоставянето на услугите.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4972"/>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69" w:name="to_paragraph_id28921218"/>
            <w:bookmarkEnd w:id="69"/>
            <w:r w:rsidRPr="0039062B">
              <w:rPr>
                <w:rFonts w:ascii="Verdana" w:eastAsia="Times New Roman" w:hAnsi="Verdana" w:cs="Times New Roman"/>
                <w:color w:val="000000"/>
                <w:sz w:val="18"/>
                <w:szCs w:val="18"/>
                <w:lang w:eastAsia="bg-BG"/>
              </w:rPr>
              <w:t xml:space="preserve">II. Видове такси, които събира летищният оператор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74"/>
        <w:gridCol w:w="1858"/>
        <w:gridCol w:w="1858"/>
        <w:gridCol w:w="1858"/>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0" w:name="to_paragraph_id28921219"/>
            <w:bookmarkEnd w:id="70"/>
            <w:r w:rsidRPr="0039062B">
              <w:rPr>
                <w:rFonts w:ascii="Verdana" w:eastAsia="Times New Roman" w:hAnsi="Verdana" w:cs="Times New Roman"/>
                <w:color w:val="000000"/>
                <w:sz w:val="18"/>
                <w:szCs w:val="18"/>
                <w:lang w:eastAsia="bg-BG"/>
              </w:rPr>
              <w:t>Летищният оператор събира:</w:t>
            </w:r>
            <w:r w:rsidRPr="0039062B">
              <w:rPr>
                <w:rFonts w:ascii="Verdana" w:eastAsia="Times New Roman" w:hAnsi="Verdana" w:cs="Times New Roman"/>
                <w:color w:val="000000"/>
                <w:sz w:val="18"/>
                <w:szCs w:val="18"/>
                <w:lang w:eastAsia="bg-BG"/>
              </w:rPr>
              <w:br/>
              <w:t>1. такса за кацане на въздухоплавателни средства;</w:t>
            </w:r>
            <w:r w:rsidRPr="0039062B">
              <w:rPr>
                <w:rFonts w:ascii="Verdana" w:eastAsia="Times New Roman" w:hAnsi="Verdana" w:cs="Times New Roman"/>
                <w:color w:val="000000"/>
                <w:sz w:val="18"/>
                <w:szCs w:val="18"/>
                <w:lang w:eastAsia="bg-BG"/>
              </w:rPr>
              <w:br/>
              <w:t>2. такса за паркиране;</w:t>
            </w:r>
            <w:r w:rsidRPr="0039062B">
              <w:rPr>
                <w:rFonts w:ascii="Verdana" w:eastAsia="Times New Roman" w:hAnsi="Verdana" w:cs="Times New Roman"/>
                <w:color w:val="000000"/>
                <w:sz w:val="18"/>
                <w:szCs w:val="18"/>
                <w:lang w:eastAsia="bg-BG"/>
              </w:rPr>
              <w:br/>
              <w:t>3. такса за пътници;</w:t>
            </w:r>
            <w:r w:rsidRPr="0039062B">
              <w:rPr>
                <w:rFonts w:ascii="Verdana" w:eastAsia="Times New Roman" w:hAnsi="Verdana" w:cs="Times New Roman"/>
                <w:color w:val="000000"/>
                <w:sz w:val="18"/>
                <w:szCs w:val="18"/>
                <w:lang w:eastAsia="bg-BG"/>
              </w:rPr>
              <w:br/>
              <w:t>4. такса за ползване на пътнически ръкав;</w:t>
            </w:r>
            <w:r w:rsidRPr="0039062B">
              <w:rPr>
                <w:rFonts w:ascii="Verdana" w:eastAsia="Times New Roman" w:hAnsi="Verdana" w:cs="Times New Roman"/>
                <w:color w:val="000000"/>
                <w:sz w:val="18"/>
                <w:szCs w:val="18"/>
                <w:lang w:eastAsia="bg-BG"/>
              </w:rPr>
              <w:br/>
              <w:t>5. такса за сигурност;</w:t>
            </w:r>
            <w:r w:rsidRPr="0039062B">
              <w:rPr>
                <w:rFonts w:ascii="Verdana" w:eastAsia="Times New Roman" w:hAnsi="Verdana" w:cs="Times New Roman"/>
                <w:color w:val="000000"/>
                <w:sz w:val="18"/>
                <w:szCs w:val="18"/>
                <w:lang w:eastAsia="bg-BG"/>
              </w:rPr>
              <w:br/>
              <w:t>6. такса за шум (екологична).</w:t>
            </w:r>
            <w:r w:rsidRPr="0039062B">
              <w:rPr>
                <w:rFonts w:ascii="Verdana" w:eastAsia="Times New Roman" w:hAnsi="Verdana" w:cs="Times New Roman"/>
                <w:color w:val="000000"/>
                <w:sz w:val="18"/>
                <w:szCs w:val="18"/>
                <w:lang w:eastAsia="bg-BG"/>
              </w:rPr>
              <w:br/>
              <w:t>При определяне размера на летищните такси не се вземат предвид приходите</w:t>
            </w:r>
            <w:r w:rsidRPr="0039062B">
              <w:rPr>
                <w:rFonts w:ascii="Verdana" w:eastAsia="Times New Roman" w:hAnsi="Verdana" w:cs="Times New Roman"/>
                <w:color w:val="000000"/>
                <w:sz w:val="18"/>
                <w:szCs w:val="18"/>
                <w:lang w:eastAsia="bg-BG"/>
              </w:rPr>
              <w:br/>
              <w:t xml:space="preserve">от търговска дейност на летищния оператор.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3970"/>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1" w:name="to_paragraph_id28921220"/>
            <w:bookmarkEnd w:id="71"/>
            <w:r w:rsidRPr="0039062B">
              <w:rPr>
                <w:rFonts w:ascii="Verdana" w:eastAsia="Times New Roman" w:hAnsi="Verdana" w:cs="Times New Roman"/>
                <w:color w:val="000000"/>
                <w:sz w:val="18"/>
                <w:szCs w:val="18"/>
                <w:lang w:eastAsia="bg-BG"/>
              </w:rPr>
              <w:t xml:space="preserve">III. Обхват на разходите по видове такси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74"/>
        <w:gridCol w:w="1858"/>
        <w:gridCol w:w="1858"/>
        <w:gridCol w:w="1858"/>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2" w:name="to_paragraph_id28921221"/>
            <w:bookmarkEnd w:id="72"/>
            <w:r w:rsidRPr="0039062B">
              <w:rPr>
                <w:rFonts w:ascii="Verdana" w:eastAsia="Times New Roman" w:hAnsi="Verdana" w:cs="Times New Roman"/>
                <w:color w:val="000000"/>
                <w:sz w:val="18"/>
                <w:szCs w:val="18"/>
                <w:lang w:eastAsia="bg-BG"/>
              </w:rPr>
              <w:t>1. Видове разходи, включени в таксата за кацане на въздухоплавателни</w:t>
            </w:r>
            <w:r w:rsidRPr="0039062B">
              <w:rPr>
                <w:rFonts w:ascii="Verdana" w:eastAsia="Times New Roman" w:hAnsi="Verdana" w:cs="Times New Roman"/>
                <w:color w:val="000000"/>
                <w:sz w:val="18"/>
                <w:szCs w:val="18"/>
                <w:lang w:eastAsia="bg-BG"/>
              </w:rPr>
              <w:br/>
              <w:t>средства (ВС).</w:t>
            </w:r>
            <w:r w:rsidRPr="0039062B">
              <w:rPr>
                <w:rFonts w:ascii="Verdana" w:eastAsia="Times New Roman" w:hAnsi="Verdana" w:cs="Times New Roman"/>
                <w:color w:val="000000"/>
                <w:sz w:val="18"/>
                <w:szCs w:val="18"/>
                <w:lang w:eastAsia="bg-BG"/>
              </w:rPr>
              <w:br/>
              <w:t>Всички ползватели на летището заплащат такса за всяко кацане на</w:t>
            </w:r>
            <w:r w:rsidRPr="0039062B">
              <w:rPr>
                <w:rFonts w:ascii="Verdana" w:eastAsia="Times New Roman" w:hAnsi="Verdana" w:cs="Times New Roman"/>
                <w:color w:val="000000"/>
                <w:sz w:val="18"/>
                <w:szCs w:val="18"/>
                <w:lang w:eastAsia="bg-BG"/>
              </w:rPr>
              <w:br/>
              <w:t>въздухоплавателно средство. Размерът на таксата се изчислява въз основа</w:t>
            </w:r>
            <w:r w:rsidRPr="0039062B">
              <w:rPr>
                <w:rFonts w:ascii="Verdana" w:eastAsia="Times New Roman" w:hAnsi="Verdana" w:cs="Times New Roman"/>
                <w:color w:val="000000"/>
                <w:sz w:val="18"/>
                <w:szCs w:val="18"/>
                <w:lang w:eastAsia="bg-BG"/>
              </w:rPr>
              <w:br/>
              <w:t>на максималното излетно тегло на въздухоплавателното средство, като</w:t>
            </w:r>
            <w:r w:rsidRPr="0039062B">
              <w:rPr>
                <w:rFonts w:ascii="Verdana" w:eastAsia="Times New Roman" w:hAnsi="Verdana" w:cs="Times New Roman"/>
                <w:color w:val="000000"/>
                <w:sz w:val="18"/>
                <w:szCs w:val="18"/>
                <w:lang w:eastAsia="bg-BG"/>
              </w:rPr>
              <w:br/>
              <w:t>всяка част от тон тегло се закръглява нагоре на цял тон. Задължението</w:t>
            </w:r>
            <w:r w:rsidRPr="0039062B">
              <w:rPr>
                <w:rFonts w:ascii="Verdana" w:eastAsia="Times New Roman" w:hAnsi="Verdana" w:cs="Times New Roman"/>
                <w:color w:val="000000"/>
                <w:sz w:val="18"/>
                <w:szCs w:val="18"/>
                <w:lang w:eastAsia="bg-BG"/>
              </w:rPr>
              <w:br/>
              <w:t>за заплащане на такса за кацане възниква от момента на допиране на</w:t>
            </w:r>
            <w:r w:rsidRPr="0039062B">
              <w:rPr>
                <w:rFonts w:ascii="Verdana" w:eastAsia="Times New Roman" w:hAnsi="Verdana" w:cs="Times New Roman"/>
                <w:color w:val="000000"/>
                <w:sz w:val="18"/>
                <w:szCs w:val="18"/>
                <w:lang w:eastAsia="bg-BG"/>
              </w:rPr>
              <w:br/>
              <w:t>въздухоплавателното средство на земята.</w:t>
            </w:r>
            <w:r w:rsidRPr="0039062B">
              <w:rPr>
                <w:rFonts w:ascii="Verdana" w:eastAsia="Times New Roman" w:hAnsi="Verdana" w:cs="Times New Roman"/>
                <w:color w:val="000000"/>
                <w:sz w:val="18"/>
                <w:szCs w:val="18"/>
                <w:lang w:eastAsia="bg-BG"/>
              </w:rPr>
              <w:br/>
              <w:t>Таксата може да бъде диференцирана по теглови диапазон и/или в</w:t>
            </w:r>
            <w:r w:rsidRPr="0039062B">
              <w:rPr>
                <w:rFonts w:ascii="Verdana" w:eastAsia="Times New Roman" w:hAnsi="Verdana" w:cs="Times New Roman"/>
                <w:color w:val="000000"/>
                <w:sz w:val="18"/>
                <w:szCs w:val="18"/>
                <w:lang w:eastAsia="bg-BG"/>
              </w:rPr>
              <w:br/>
              <w:t>зависимост от часа на кацане (ден, нощ, извън натоварения период).</w:t>
            </w:r>
            <w:r w:rsidRPr="0039062B">
              <w:rPr>
                <w:rFonts w:ascii="Verdana" w:eastAsia="Times New Roman" w:hAnsi="Verdana" w:cs="Times New Roman"/>
                <w:color w:val="000000"/>
                <w:sz w:val="18"/>
                <w:szCs w:val="18"/>
                <w:lang w:eastAsia="bg-BG"/>
              </w:rPr>
              <w:br/>
              <w:t>В таксата за кацане са включват следните разходи:</w:t>
            </w:r>
            <w:r w:rsidRPr="0039062B">
              <w:rPr>
                <w:rFonts w:ascii="Verdana" w:eastAsia="Times New Roman" w:hAnsi="Verdana" w:cs="Times New Roman"/>
                <w:color w:val="000000"/>
                <w:sz w:val="18"/>
                <w:szCs w:val="18"/>
                <w:lang w:eastAsia="bg-BG"/>
              </w:rPr>
              <w:br/>
              <w:t>1.1. за поддържане на летателното поле (писта за излитане и кацане,</w:t>
            </w:r>
            <w:r w:rsidRPr="0039062B">
              <w:rPr>
                <w:rFonts w:ascii="Verdana" w:eastAsia="Times New Roman" w:hAnsi="Verdana" w:cs="Times New Roman"/>
                <w:color w:val="000000"/>
                <w:sz w:val="18"/>
                <w:szCs w:val="18"/>
                <w:lang w:eastAsia="bg-BG"/>
              </w:rPr>
              <w:br/>
              <w:t xml:space="preserve">пътеки за </w:t>
            </w:r>
            <w:proofErr w:type="spellStart"/>
            <w:r w:rsidRPr="0039062B">
              <w:rPr>
                <w:rFonts w:ascii="Verdana" w:eastAsia="Times New Roman" w:hAnsi="Verdana" w:cs="Times New Roman"/>
                <w:color w:val="000000"/>
                <w:sz w:val="18"/>
                <w:szCs w:val="18"/>
                <w:lang w:eastAsia="bg-BG"/>
              </w:rPr>
              <w:t>рулиране</w:t>
            </w:r>
            <w:proofErr w:type="spellEnd"/>
            <w:r w:rsidRPr="0039062B">
              <w:rPr>
                <w:rFonts w:ascii="Verdana" w:eastAsia="Times New Roman" w:hAnsi="Verdana" w:cs="Times New Roman"/>
                <w:color w:val="000000"/>
                <w:sz w:val="18"/>
                <w:szCs w:val="18"/>
                <w:lang w:eastAsia="bg-BG"/>
              </w:rPr>
              <w:t xml:space="preserve">, площадки за </w:t>
            </w:r>
            <w:proofErr w:type="spellStart"/>
            <w:r w:rsidRPr="0039062B">
              <w:rPr>
                <w:rFonts w:ascii="Verdana" w:eastAsia="Times New Roman" w:hAnsi="Verdana" w:cs="Times New Roman"/>
                <w:color w:val="000000"/>
                <w:sz w:val="18"/>
                <w:szCs w:val="18"/>
                <w:lang w:eastAsia="bg-BG"/>
              </w:rPr>
              <w:t>противообледенителна</w:t>
            </w:r>
            <w:proofErr w:type="spellEnd"/>
            <w:r w:rsidRPr="0039062B">
              <w:rPr>
                <w:rFonts w:ascii="Verdana" w:eastAsia="Times New Roman" w:hAnsi="Verdana" w:cs="Times New Roman"/>
                <w:color w:val="000000"/>
                <w:sz w:val="18"/>
                <w:szCs w:val="18"/>
                <w:lang w:eastAsia="bg-BG"/>
              </w:rPr>
              <w:t xml:space="preserve"> обработка на</w:t>
            </w:r>
            <w:r w:rsidRPr="0039062B">
              <w:rPr>
                <w:rFonts w:ascii="Verdana" w:eastAsia="Times New Roman" w:hAnsi="Verdana" w:cs="Times New Roman"/>
                <w:color w:val="000000"/>
                <w:sz w:val="18"/>
                <w:szCs w:val="18"/>
                <w:lang w:eastAsia="bg-BG"/>
              </w:rPr>
              <w:br/>
              <w:t>въздухоплавателното средство, дренажи, системи за отпадни води,</w:t>
            </w:r>
            <w:r w:rsidRPr="0039062B">
              <w:rPr>
                <w:rFonts w:ascii="Verdana" w:eastAsia="Times New Roman" w:hAnsi="Verdana" w:cs="Times New Roman"/>
                <w:color w:val="000000"/>
                <w:sz w:val="18"/>
                <w:szCs w:val="18"/>
                <w:lang w:eastAsia="bg-BG"/>
              </w:rPr>
              <w:br/>
              <w:t>сервизни и обслужващи пътища, зони за оперативен престой на СОТ,</w:t>
            </w:r>
            <w:r w:rsidRPr="0039062B">
              <w:rPr>
                <w:rFonts w:ascii="Verdana" w:eastAsia="Times New Roman" w:hAnsi="Verdana" w:cs="Times New Roman"/>
                <w:color w:val="000000"/>
                <w:sz w:val="18"/>
                <w:szCs w:val="18"/>
                <w:lang w:eastAsia="bg-BG"/>
              </w:rPr>
              <w:br/>
              <w:t>транспортни средства и инвентар);</w:t>
            </w:r>
            <w:r w:rsidRPr="0039062B">
              <w:rPr>
                <w:rFonts w:ascii="Verdana" w:eastAsia="Times New Roman" w:hAnsi="Verdana" w:cs="Times New Roman"/>
                <w:color w:val="000000"/>
                <w:sz w:val="18"/>
                <w:szCs w:val="18"/>
                <w:lang w:eastAsia="bg-BG"/>
              </w:rPr>
              <w:br/>
              <w:t>1.2. за осигуряване на съоръжения за оперативен престой на</w:t>
            </w:r>
            <w:r w:rsidRPr="0039062B">
              <w:rPr>
                <w:rFonts w:ascii="Verdana" w:eastAsia="Times New Roman" w:hAnsi="Verdana" w:cs="Times New Roman"/>
                <w:color w:val="000000"/>
                <w:sz w:val="18"/>
                <w:szCs w:val="18"/>
                <w:lang w:eastAsia="bg-BG"/>
              </w:rPr>
              <w:br/>
              <w:t>въздухоплавателното средство за период, за който не се прилага такса за</w:t>
            </w:r>
            <w:r w:rsidRPr="0039062B">
              <w:rPr>
                <w:rFonts w:ascii="Verdana" w:eastAsia="Times New Roman" w:hAnsi="Verdana" w:cs="Times New Roman"/>
                <w:color w:val="000000"/>
                <w:sz w:val="18"/>
                <w:szCs w:val="18"/>
                <w:lang w:eastAsia="bg-BG"/>
              </w:rPr>
              <w:br/>
              <w:t>паркиране на въздухоплавателно средство;</w:t>
            </w:r>
            <w:r w:rsidRPr="0039062B">
              <w:rPr>
                <w:rFonts w:ascii="Verdana" w:eastAsia="Times New Roman" w:hAnsi="Verdana" w:cs="Times New Roman"/>
                <w:color w:val="000000"/>
                <w:sz w:val="18"/>
                <w:szCs w:val="18"/>
                <w:lang w:eastAsia="bg-BG"/>
              </w:rPr>
              <w:br/>
              <w:t>1.3. за развитие на инфраструктурата на летателното поле;</w:t>
            </w:r>
            <w:r w:rsidRPr="0039062B">
              <w:rPr>
                <w:rFonts w:ascii="Verdana" w:eastAsia="Times New Roman" w:hAnsi="Verdana" w:cs="Times New Roman"/>
                <w:color w:val="000000"/>
                <w:sz w:val="18"/>
                <w:szCs w:val="18"/>
                <w:lang w:eastAsia="bg-BG"/>
              </w:rPr>
              <w:br/>
              <w:t xml:space="preserve">1.4. за почистване, </w:t>
            </w:r>
            <w:proofErr w:type="spellStart"/>
            <w:r w:rsidRPr="0039062B">
              <w:rPr>
                <w:rFonts w:ascii="Verdana" w:eastAsia="Times New Roman" w:hAnsi="Verdana" w:cs="Times New Roman"/>
                <w:color w:val="000000"/>
                <w:sz w:val="18"/>
                <w:szCs w:val="18"/>
                <w:lang w:eastAsia="bg-BG"/>
              </w:rPr>
              <w:t>снегопочистване</w:t>
            </w:r>
            <w:proofErr w:type="spellEnd"/>
            <w:r w:rsidRPr="0039062B">
              <w:rPr>
                <w:rFonts w:ascii="Verdana" w:eastAsia="Times New Roman" w:hAnsi="Verdana" w:cs="Times New Roman"/>
                <w:color w:val="000000"/>
                <w:sz w:val="18"/>
                <w:szCs w:val="18"/>
                <w:lang w:eastAsia="bg-BG"/>
              </w:rPr>
              <w:t xml:space="preserve"> и </w:t>
            </w:r>
            <w:proofErr w:type="spellStart"/>
            <w:r w:rsidRPr="0039062B">
              <w:rPr>
                <w:rFonts w:ascii="Verdana" w:eastAsia="Times New Roman" w:hAnsi="Verdana" w:cs="Times New Roman"/>
                <w:color w:val="000000"/>
                <w:sz w:val="18"/>
                <w:szCs w:val="18"/>
                <w:lang w:eastAsia="bg-BG"/>
              </w:rPr>
              <w:t>противообледеняване</w:t>
            </w:r>
            <w:proofErr w:type="spellEnd"/>
            <w:r w:rsidRPr="0039062B">
              <w:rPr>
                <w:rFonts w:ascii="Verdana" w:eastAsia="Times New Roman" w:hAnsi="Verdana" w:cs="Times New Roman"/>
                <w:color w:val="000000"/>
                <w:sz w:val="18"/>
                <w:szCs w:val="18"/>
                <w:lang w:eastAsia="bg-BG"/>
              </w:rPr>
              <w:t xml:space="preserve"> на писта за</w:t>
            </w:r>
            <w:r w:rsidRPr="0039062B">
              <w:rPr>
                <w:rFonts w:ascii="Verdana" w:eastAsia="Times New Roman" w:hAnsi="Verdana" w:cs="Times New Roman"/>
                <w:color w:val="000000"/>
                <w:sz w:val="18"/>
                <w:szCs w:val="18"/>
                <w:lang w:eastAsia="bg-BG"/>
              </w:rPr>
              <w:br/>
              <w:t xml:space="preserve">излитане и кацане, пътеки за </w:t>
            </w:r>
            <w:proofErr w:type="spellStart"/>
            <w:r w:rsidRPr="0039062B">
              <w:rPr>
                <w:rFonts w:ascii="Verdana" w:eastAsia="Times New Roman" w:hAnsi="Verdana" w:cs="Times New Roman"/>
                <w:color w:val="000000"/>
                <w:sz w:val="18"/>
                <w:szCs w:val="18"/>
                <w:lang w:eastAsia="bg-BG"/>
              </w:rPr>
              <w:t>рулиране</w:t>
            </w:r>
            <w:proofErr w:type="spellEnd"/>
            <w:r w:rsidRPr="0039062B">
              <w:rPr>
                <w:rFonts w:ascii="Verdana" w:eastAsia="Times New Roman" w:hAnsi="Verdana" w:cs="Times New Roman"/>
                <w:color w:val="000000"/>
                <w:sz w:val="18"/>
                <w:szCs w:val="18"/>
                <w:lang w:eastAsia="bg-BG"/>
              </w:rPr>
              <w:t>, перон, пътища и зони за</w:t>
            </w:r>
            <w:r w:rsidRPr="0039062B">
              <w:rPr>
                <w:rFonts w:ascii="Verdana" w:eastAsia="Times New Roman" w:hAnsi="Verdana" w:cs="Times New Roman"/>
                <w:color w:val="000000"/>
                <w:sz w:val="18"/>
                <w:szCs w:val="18"/>
                <w:lang w:eastAsia="bg-BG"/>
              </w:rPr>
              <w:br/>
              <w:t>оперативен престой на СОТ, транспортни средства и инвентар;</w:t>
            </w:r>
            <w:r w:rsidRPr="0039062B">
              <w:rPr>
                <w:rFonts w:ascii="Verdana" w:eastAsia="Times New Roman" w:hAnsi="Verdana" w:cs="Times New Roman"/>
                <w:color w:val="000000"/>
                <w:sz w:val="18"/>
                <w:szCs w:val="18"/>
                <w:lang w:eastAsia="bg-BG"/>
              </w:rPr>
              <w:br/>
              <w:t>1.5. за поддържане на тревните площи в летателното поле;</w:t>
            </w:r>
            <w:r w:rsidRPr="0039062B">
              <w:rPr>
                <w:rFonts w:ascii="Verdana" w:eastAsia="Times New Roman" w:hAnsi="Verdana" w:cs="Times New Roman"/>
                <w:color w:val="000000"/>
                <w:sz w:val="18"/>
                <w:szCs w:val="18"/>
                <w:lang w:eastAsia="bg-BG"/>
              </w:rPr>
              <w:br/>
              <w:t xml:space="preserve">1.6. за контрол на </w:t>
            </w:r>
            <w:proofErr w:type="spellStart"/>
            <w:r w:rsidRPr="0039062B">
              <w:rPr>
                <w:rFonts w:ascii="Verdana" w:eastAsia="Times New Roman" w:hAnsi="Verdana" w:cs="Times New Roman"/>
                <w:color w:val="000000"/>
                <w:sz w:val="18"/>
                <w:szCs w:val="18"/>
                <w:lang w:eastAsia="bg-BG"/>
              </w:rPr>
              <w:t>орнитологичната</w:t>
            </w:r>
            <w:proofErr w:type="spellEnd"/>
            <w:r w:rsidRPr="0039062B">
              <w:rPr>
                <w:rFonts w:ascii="Verdana" w:eastAsia="Times New Roman" w:hAnsi="Verdana" w:cs="Times New Roman"/>
                <w:color w:val="000000"/>
                <w:sz w:val="18"/>
                <w:szCs w:val="18"/>
                <w:lang w:eastAsia="bg-BG"/>
              </w:rPr>
              <w:t xml:space="preserve"> обстановка в района на летището;</w:t>
            </w:r>
            <w:r w:rsidRPr="0039062B">
              <w:rPr>
                <w:rFonts w:ascii="Verdana" w:eastAsia="Times New Roman" w:hAnsi="Verdana" w:cs="Times New Roman"/>
                <w:color w:val="000000"/>
                <w:sz w:val="18"/>
                <w:szCs w:val="18"/>
                <w:lang w:eastAsia="bg-BG"/>
              </w:rPr>
              <w:br/>
              <w:t>1.7. за вертикална сигнализация и хоризонтална маркировка;</w:t>
            </w:r>
            <w:r w:rsidRPr="0039062B">
              <w:rPr>
                <w:rFonts w:ascii="Verdana" w:eastAsia="Times New Roman" w:hAnsi="Verdana" w:cs="Times New Roman"/>
                <w:color w:val="000000"/>
                <w:sz w:val="18"/>
                <w:szCs w:val="18"/>
                <w:lang w:eastAsia="bg-BG"/>
              </w:rPr>
              <w:br/>
              <w:t>1.8. за контрол и отстраняване на чужди обекти от територията на</w:t>
            </w:r>
            <w:r w:rsidRPr="0039062B">
              <w:rPr>
                <w:rFonts w:ascii="Verdana" w:eastAsia="Times New Roman" w:hAnsi="Verdana" w:cs="Times New Roman"/>
                <w:color w:val="000000"/>
                <w:sz w:val="18"/>
                <w:szCs w:val="18"/>
                <w:lang w:eastAsia="bg-BG"/>
              </w:rPr>
              <w:br/>
              <w:t>летателното поле;</w:t>
            </w:r>
            <w:r w:rsidRPr="0039062B">
              <w:rPr>
                <w:rFonts w:ascii="Verdana" w:eastAsia="Times New Roman" w:hAnsi="Verdana" w:cs="Times New Roman"/>
                <w:color w:val="000000"/>
                <w:sz w:val="18"/>
                <w:szCs w:val="18"/>
                <w:lang w:eastAsia="bg-BG"/>
              </w:rPr>
              <w:br/>
              <w:t>1.9. за ограничаване и отстраняване на препятствия;</w:t>
            </w:r>
            <w:r w:rsidRPr="0039062B">
              <w:rPr>
                <w:rFonts w:ascii="Verdana" w:eastAsia="Times New Roman" w:hAnsi="Verdana" w:cs="Times New Roman"/>
                <w:color w:val="000000"/>
                <w:sz w:val="18"/>
                <w:szCs w:val="18"/>
                <w:lang w:eastAsia="bg-BG"/>
              </w:rPr>
              <w:br/>
              <w:t>1.10. за поддържане на визуалните сигнални средства (светотехническа</w:t>
            </w:r>
            <w:r w:rsidRPr="0039062B">
              <w:rPr>
                <w:rFonts w:ascii="Verdana" w:eastAsia="Times New Roman" w:hAnsi="Verdana" w:cs="Times New Roman"/>
                <w:color w:val="000000"/>
                <w:sz w:val="18"/>
                <w:szCs w:val="18"/>
                <w:lang w:eastAsia="bg-BG"/>
              </w:rPr>
              <w:br/>
              <w:t xml:space="preserve">система на писта за излитане и кацане и пътеки за </w:t>
            </w:r>
            <w:proofErr w:type="spellStart"/>
            <w:r w:rsidRPr="0039062B">
              <w:rPr>
                <w:rFonts w:ascii="Verdana" w:eastAsia="Times New Roman" w:hAnsi="Verdana" w:cs="Times New Roman"/>
                <w:color w:val="000000"/>
                <w:sz w:val="18"/>
                <w:szCs w:val="18"/>
                <w:lang w:eastAsia="bg-BG"/>
              </w:rPr>
              <w:t>рулиране</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1.11. за аварийно-спасително и противопожарно осигуряване на полетите</w:t>
            </w:r>
            <w:r w:rsidRPr="0039062B">
              <w:rPr>
                <w:rFonts w:ascii="Verdana" w:eastAsia="Times New Roman" w:hAnsi="Verdana" w:cs="Times New Roman"/>
                <w:color w:val="000000"/>
                <w:sz w:val="18"/>
                <w:szCs w:val="18"/>
                <w:lang w:eastAsia="bg-BG"/>
              </w:rPr>
              <w:br/>
              <w:t>на територията на летището и в неговата околност, управление на</w:t>
            </w:r>
            <w:r w:rsidRPr="0039062B">
              <w:rPr>
                <w:rFonts w:ascii="Verdana" w:eastAsia="Times New Roman" w:hAnsi="Verdana" w:cs="Times New Roman"/>
                <w:color w:val="000000"/>
                <w:sz w:val="18"/>
                <w:szCs w:val="18"/>
                <w:lang w:eastAsia="bg-BG"/>
              </w:rPr>
              <w:br/>
              <w:t>авиационната безопасност и осигуряване на денонощна аварийно-спасителна</w:t>
            </w:r>
            <w:r w:rsidRPr="0039062B">
              <w:rPr>
                <w:rFonts w:ascii="Verdana" w:eastAsia="Times New Roman" w:hAnsi="Verdana" w:cs="Times New Roman"/>
                <w:color w:val="000000"/>
                <w:sz w:val="18"/>
                <w:szCs w:val="18"/>
                <w:lang w:eastAsia="bg-BG"/>
              </w:rPr>
              <w:br/>
              <w:t>медицинска служба;</w:t>
            </w:r>
            <w:r w:rsidRPr="0039062B">
              <w:rPr>
                <w:rFonts w:ascii="Verdana" w:eastAsia="Times New Roman" w:hAnsi="Verdana" w:cs="Times New Roman"/>
                <w:color w:val="000000"/>
                <w:sz w:val="18"/>
                <w:szCs w:val="18"/>
                <w:lang w:eastAsia="bg-BG"/>
              </w:rPr>
              <w:br/>
              <w:t>1.12. за разходи, свързани с наземни и/или спътникови системи за</w:t>
            </w:r>
            <w:r w:rsidRPr="0039062B">
              <w:rPr>
                <w:rFonts w:ascii="Verdana" w:eastAsia="Times New Roman" w:hAnsi="Verdana" w:cs="Times New Roman"/>
                <w:color w:val="000000"/>
                <w:sz w:val="18"/>
                <w:szCs w:val="18"/>
                <w:lang w:eastAsia="bg-BG"/>
              </w:rPr>
              <w:br/>
              <w:t>радиовръзка ("земя-земя" и "земя-въздух"), необходими за безопасността</w:t>
            </w:r>
            <w:r w:rsidRPr="0039062B">
              <w:rPr>
                <w:rFonts w:ascii="Verdana" w:eastAsia="Times New Roman" w:hAnsi="Verdana" w:cs="Times New Roman"/>
                <w:color w:val="000000"/>
                <w:sz w:val="18"/>
                <w:szCs w:val="18"/>
                <w:lang w:eastAsia="bg-BG"/>
              </w:rPr>
              <w:br/>
              <w:t>и регулярността на полетите;</w:t>
            </w:r>
            <w:r w:rsidRPr="0039062B">
              <w:rPr>
                <w:rFonts w:ascii="Verdana" w:eastAsia="Times New Roman" w:hAnsi="Verdana" w:cs="Times New Roman"/>
                <w:color w:val="000000"/>
                <w:sz w:val="18"/>
                <w:szCs w:val="18"/>
                <w:lang w:eastAsia="bg-BG"/>
              </w:rPr>
              <w:br/>
              <w:t>1.13. за управление на движението на територията на летателното поле и</w:t>
            </w:r>
            <w:r w:rsidRPr="0039062B">
              <w:rPr>
                <w:rFonts w:ascii="Verdana" w:eastAsia="Times New Roman" w:hAnsi="Verdana" w:cs="Times New Roman"/>
                <w:color w:val="000000"/>
                <w:sz w:val="18"/>
                <w:szCs w:val="18"/>
                <w:lang w:eastAsia="bg-BG"/>
              </w:rPr>
              <w:br/>
              <w:t>координация на полетите;</w:t>
            </w:r>
            <w:r w:rsidRPr="0039062B">
              <w:rPr>
                <w:rFonts w:ascii="Verdana" w:eastAsia="Times New Roman" w:hAnsi="Verdana" w:cs="Times New Roman"/>
                <w:color w:val="000000"/>
                <w:sz w:val="18"/>
                <w:szCs w:val="18"/>
                <w:lang w:eastAsia="bg-BG"/>
              </w:rPr>
              <w:br/>
              <w:t>1.14. за координация между различните ведомства и предприятия във</w:t>
            </w:r>
            <w:r w:rsidRPr="0039062B">
              <w:rPr>
                <w:rFonts w:ascii="Verdana" w:eastAsia="Times New Roman" w:hAnsi="Verdana" w:cs="Times New Roman"/>
                <w:color w:val="000000"/>
                <w:sz w:val="18"/>
                <w:szCs w:val="18"/>
                <w:lang w:eastAsia="bg-BG"/>
              </w:rPr>
              <w:br/>
              <w:t>връзка с използване на летището;</w:t>
            </w:r>
            <w:r w:rsidRPr="0039062B">
              <w:rPr>
                <w:rFonts w:ascii="Verdana" w:eastAsia="Times New Roman" w:hAnsi="Verdana" w:cs="Times New Roman"/>
                <w:color w:val="000000"/>
                <w:sz w:val="18"/>
                <w:szCs w:val="18"/>
                <w:lang w:eastAsia="bg-BG"/>
              </w:rPr>
              <w:br/>
              <w:t>1.15. за оборудване и инсталации за електроснабдяване на летателното</w:t>
            </w:r>
            <w:r w:rsidRPr="0039062B">
              <w:rPr>
                <w:rFonts w:ascii="Verdana" w:eastAsia="Times New Roman" w:hAnsi="Verdana" w:cs="Times New Roman"/>
                <w:color w:val="000000"/>
                <w:sz w:val="18"/>
                <w:szCs w:val="18"/>
                <w:lang w:eastAsia="bg-BG"/>
              </w:rPr>
              <w:br/>
              <w:t>поле;</w:t>
            </w:r>
            <w:r w:rsidRPr="0039062B">
              <w:rPr>
                <w:rFonts w:ascii="Verdana" w:eastAsia="Times New Roman" w:hAnsi="Verdana" w:cs="Times New Roman"/>
                <w:color w:val="000000"/>
                <w:sz w:val="18"/>
                <w:szCs w:val="18"/>
                <w:lang w:eastAsia="bg-BG"/>
              </w:rPr>
              <w:br/>
              <w:t>1.16. за слот координация (разрешение, дадено от координатора в</w:t>
            </w:r>
            <w:r w:rsidRPr="0039062B">
              <w:rPr>
                <w:rFonts w:ascii="Verdana" w:eastAsia="Times New Roman" w:hAnsi="Verdana" w:cs="Times New Roman"/>
                <w:color w:val="000000"/>
                <w:sz w:val="18"/>
                <w:szCs w:val="18"/>
                <w:lang w:eastAsia="bg-BG"/>
              </w:rPr>
              <w:br/>
              <w:t xml:space="preserve">съответствие с </w:t>
            </w:r>
            <w:hyperlink r:id="rId155" w:history="1">
              <w:r w:rsidRPr="0039062B">
                <w:rPr>
                  <w:rFonts w:ascii="Verdana" w:eastAsia="Times New Roman" w:hAnsi="Verdana" w:cs="Times New Roman"/>
                  <w:color w:val="000000"/>
                  <w:sz w:val="18"/>
                  <w:szCs w:val="18"/>
                  <w:lang w:eastAsia="bg-BG"/>
                </w:rPr>
                <w:t>Регламент 95/93</w:t>
              </w:r>
            </w:hyperlink>
            <w:r w:rsidRPr="0039062B">
              <w:rPr>
                <w:rFonts w:ascii="Verdana" w:eastAsia="Times New Roman" w:hAnsi="Verdana" w:cs="Times New Roman"/>
                <w:color w:val="000000"/>
                <w:sz w:val="18"/>
                <w:szCs w:val="18"/>
                <w:lang w:eastAsia="bg-BG"/>
              </w:rPr>
              <w:t xml:space="preserve"> за ползване на всички елементи от</w:t>
            </w:r>
            <w:r w:rsidRPr="0039062B">
              <w:rPr>
                <w:rFonts w:ascii="Verdana" w:eastAsia="Times New Roman" w:hAnsi="Verdana" w:cs="Times New Roman"/>
                <w:color w:val="000000"/>
                <w:sz w:val="18"/>
                <w:szCs w:val="18"/>
                <w:lang w:eastAsia="bg-BG"/>
              </w:rPr>
              <w:br/>
              <w:t>инфраструктурата на летището, необходими за опериране на полета);</w:t>
            </w:r>
            <w:r w:rsidRPr="0039062B">
              <w:rPr>
                <w:rFonts w:ascii="Verdana" w:eastAsia="Times New Roman" w:hAnsi="Verdana" w:cs="Times New Roman"/>
                <w:color w:val="000000"/>
                <w:sz w:val="18"/>
                <w:szCs w:val="18"/>
                <w:lang w:eastAsia="bg-BG"/>
              </w:rPr>
              <w:br/>
              <w:t>1.17. за управление на отпадъците в летателното поле;</w:t>
            </w:r>
            <w:r w:rsidRPr="0039062B">
              <w:rPr>
                <w:rFonts w:ascii="Verdana" w:eastAsia="Times New Roman" w:hAnsi="Verdana" w:cs="Times New Roman"/>
                <w:color w:val="000000"/>
                <w:sz w:val="18"/>
                <w:szCs w:val="18"/>
                <w:lang w:eastAsia="bg-BG"/>
              </w:rPr>
              <w:br/>
              <w:t>1.18. компютърни мрежи и информационна система за обслужване на</w:t>
            </w:r>
            <w:r w:rsidRPr="0039062B">
              <w:rPr>
                <w:rFonts w:ascii="Verdana" w:eastAsia="Times New Roman" w:hAnsi="Verdana" w:cs="Times New Roman"/>
                <w:color w:val="000000"/>
                <w:sz w:val="18"/>
                <w:szCs w:val="18"/>
                <w:lang w:eastAsia="bg-BG"/>
              </w:rPr>
              <w:br/>
              <w:t>полетите;</w:t>
            </w:r>
            <w:r w:rsidRPr="0039062B">
              <w:rPr>
                <w:rFonts w:ascii="Verdana" w:eastAsia="Times New Roman" w:hAnsi="Verdana" w:cs="Times New Roman"/>
                <w:color w:val="000000"/>
                <w:sz w:val="18"/>
                <w:szCs w:val="18"/>
                <w:lang w:eastAsia="bg-BG"/>
              </w:rPr>
              <w:br/>
              <w:t>1.19. за проучване, внедряване и развитие на летищните технологии;</w:t>
            </w:r>
            <w:r w:rsidRPr="0039062B">
              <w:rPr>
                <w:rFonts w:ascii="Verdana" w:eastAsia="Times New Roman" w:hAnsi="Verdana" w:cs="Times New Roman"/>
                <w:color w:val="000000"/>
                <w:sz w:val="18"/>
                <w:szCs w:val="18"/>
                <w:lang w:eastAsia="bg-BG"/>
              </w:rPr>
              <w:br/>
              <w:t>1.20. разходите за персонал, включително за обучение, сертифициране и</w:t>
            </w:r>
            <w:r w:rsidRPr="0039062B">
              <w:rPr>
                <w:rFonts w:ascii="Verdana" w:eastAsia="Times New Roman" w:hAnsi="Verdana" w:cs="Times New Roman"/>
                <w:color w:val="000000"/>
                <w:sz w:val="18"/>
                <w:szCs w:val="18"/>
                <w:lang w:eastAsia="bg-BG"/>
              </w:rPr>
              <w:br/>
              <w:t>лицензиране;</w:t>
            </w:r>
            <w:r w:rsidRPr="0039062B">
              <w:rPr>
                <w:rFonts w:ascii="Verdana" w:eastAsia="Times New Roman" w:hAnsi="Verdana" w:cs="Times New Roman"/>
                <w:color w:val="000000"/>
                <w:sz w:val="18"/>
                <w:szCs w:val="18"/>
                <w:lang w:eastAsia="bg-BG"/>
              </w:rPr>
              <w:br/>
              <w:t xml:space="preserve">1.21. административните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кацане,</w:t>
            </w:r>
            <w:r w:rsidRPr="0039062B">
              <w:rPr>
                <w:rFonts w:ascii="Verdana" w:eastAsia="Times New Roman" w:hAnsi="Verdana" w:cs="Times New Roman"/>
                <w:color w:val="000000"/>
                <w:sz w:val="18"/>
                <w:szCs w:val="18"/>
                <w:lang w:eastAsia="bg-BG"/>
              </w:rPr>
              <w:br/>
              <w:t xml:space="preserve">включително за издръжка на националния надзорен орган по </w:t>
            </w:r>
            <w:hyperlink r:id="rId156" w:history="1">
              <w:r w:rsidRPr="0039062B">
                <w:rPr>
                  <w:rFonts w:ascii="Verdana" w:eastAsia="Times New Roman" w:hAnsi="Verdana" w:cs="Times New Roman"/>
                  <w:color w:val="000000"/>
                  <w:sz w:val="18"/>
                  <w:szCs w:val="18"/>
                  <w:lang w:eastAsia="bg-BG"/>
                </w:rPr>
                <w:t>чл. 16д от</w:t>
              </w:r>
              <w:r w:rsidRPr="0039062B">
                <w:rPr>
                  <w:rFonts w:ascii="Verdana" w:eastAsia="Times New Roman" w:hAnsi="Verdana" w:cs="Times New Roman"/>
                  <w:color w:val="000000"/>
                  <w:sz w:val="18"/>
                  <w:szCs w:val="18"/>
                  <w:lang w:eastAsia="bg-BG"/>
                </w:rPr>
                <w:br/>
                <w:t>Закона за гражданското въздухоплаване</w:t>
              </w:r>
            </w:hyperlink>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72"/>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3" w:name="to_paragraph_id36457724"/>
            <w:bookmarkEnd w:id="73"/>
            <w:r w:rsidRPr="0039062B">
              <w:rPr>
                <w:rFonts w:ascii="Verdana" w:eastAsia="Times New Roman" w:hAnsi="Verdana" w:cs="Times New Roman"/>
                <w:color w:val="000000"/>
                <w:sz w:val="18"/>
                <w:szCs w:val="18"/>
                <w:lang w:eastAsia="bg-BG"/>
              </w:rPr>
              <w:t>2. (Доп.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457B083F" wp14:editId="1BF83906">
                      <wp:extent cx="304800" cy="304800"/>
                      <wp:effectExtent l="0" t="0" r="0" b="0"/>
                      <wp:docPr id="183" name="AutoShape 101"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E4AFA" id="AutoShape 101"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ED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ZXGAnSgki3Wyt9bhRHMUYlMxRKRhQ3IA3MNlaqkFMpTLjpCAhiB2teef51w8Vm3nC6OaCFg3/W&#10;tK9DIem2ZcL2wmrWEAuuMjVXBiOdOZD6voydZmGnTOaxO6X98Ek9aqeAUQ+SbgwScl4TsWa3RoEL&#10;gB+wOy5pLbuakRIKeRGuj+ECGoiGVt1HWUI9CNTDs9tXunU5AC/aexM9n0zE9hZRWLyKkmkEVqOw&#10;dRg7wCQ7Hlba2A9MtsgNgBKg88HJ7sHY/tPjJy6XkEveNN6njbhYgJj9CqSGo27PgfC2+5FG6WK6&#10;mCZBMhwvgiQqiuB2OU+C8TKejIqrYj4v4p8ub5xkNS9LJlya4xWIkzey/da5h8vYm/d0CYxseOnC&#10;OUhGr1fzRqMdgSu49I9XEHZePgsvYfh6AZdXlOJhEt0N02A5nk6CZJmMgnQSTYMoTu/ScZSkSbG8&#10;pPTABft3SqjLcToajrxKZ6BfcYv885YbyVpuock1vM0xWAOevu04By5E6aW1hDf9+KwUDv5LKUDu&#10;o9De/s6ivftXsnwGu2oJdgLnQTuGQS31d4w6aG05Nt+2RDOMmnsBlk/jJHG90E+S0WQIE32+szrf&#10;IYJCqBxbjPrh3MIMjmyV5usaMsW+MEK6tlFxb2F3hXpUh7sK7cszObRa1x/P5/6r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tpSrdkAAABE&#10;AQAAGQAAAGRycy9fcmVscy9lMm9Eb2MueG1sLnJlbHOEz81qwzAMB/D7YO9gdF/ttKyUEaeUfbAe&#10;eindAwhbSUwd2djeaCEPP18GKwx2FJJ+f6ndXiYvvihlF1hDs1AgiE2wjgcNH6e3hw2IXJAt+sCk&#10;4UoZtt39XXskj6Uu5dHFLKrCWcNYSnySMpuRJsyLEIlrpw9pwlLLNMiI5owDyaVSa5l+G9DdmGJv&#10;NaS9bUCcrrEm/2+HvneGXoL5nIjLHxFyrFLyjs8VxTRQ0YDR5Xry7vj8Pm8eG7VaKbWc51n+jByC&#10;remvl0KJ0YPsWnnze/cNAAD//wMAUEsBAi0AFAAGAAgAAAAhALaDOJL+AAAA4QEAABMAAAAAAAAA&#10;AAAAAAAAAAAAAFtDb250ZW50X1R5cGVzXS54bWxQSwECLQAUAAYACAAAACEAOP0h/9YAAACUAQAA&#10;CwAAAAAAAAAAAAAAAAAvAQAAX3JlbHMvLnJlbHNQSwECLQAUAAYACAAAACEAiZBRAwEDAABYBgAA&#10;DgAAAAAAAAAAAAAAAAAuAgAAZHJzL2Uyb0RvYy54bWxQSwECLQAUAAYACAAAACEAhnOS4dYAAAAD&#10;AQAADwAAAAAAAAAAAAAAAABbBQAAZHJzL2Rvd25yZXYueG1sUEsBAi0AFAAGAAgAAAAhAI7aUq3Z&#10;AAAARAEAABkAAAAAAAAAAAAAAAAAXgYAAGRycy9fcmVscy9lMm9Eb2MueG1sLnJlbHNQSwUGAAAA&#10;AAUABQA6AQAAbgc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Видове разходи, включени в таксата</w:t>
            </w:r>
            <w:r w:rsidRPr="0039062B">
              <w:rPr>
                <w:rFonts w:ascii="Verdana" w:eastAsia="Times New Roman" w:hAnsi="Verdana" w:cs="Times New Roman"/>
                <w:color w:val="000000"/>
                <w:sz w:val="18"/>
                <w:szCs w:val="18"/>
                <w:lang w:eastAsia="bg-BG"/>
              </w:rPr>
              <w:br/>
              <w:t>за паркиране на въздухоплавателно средство.</w:t>
            </w:r>
            <w:r w:rsidRPr="0039062B">
              <w:rPr>
                <w:rFonts w:ascii="Verdana" w:eastAsia="Times New Roman" w:hAnsi="Verdana" w:cs="Times New Roman"/>
                <w:color w:val="000000"/>
                <w:sz w:val="18"/>
                <w:szCs w:val="18"/>
                <w:lang w:eastAsia="bg-BG"/>
              </w:rPr>
              <w:br/>
              <w:t>Ползвателите на летището заплащат такса за паркиране на</w:t>
            </w:r>
            <w:r w:rsidRPr="0039062B">
              <w:rPr>
                <w:rFonts w:ascii="Verdana" w:eastAsia="Times New Roman" w:hAnsi="Verdana" w:cs="Times New Roman"/>
                <w:color w:val="000000"/>
                <w:sz w:val="18"/>
                <w:szCs w:val="18"/>
                <w:lang w:eastAsia="bg-BG"/>
              </w:rPr>
              <w:br/>
              <w:t>въздухоплавателно средство. Размерът на таксата се изчислява въз основа</w:t>
            </w:r>
            <w:r w:rsidRPr="0039062B">
              <w:rPr>
                <w:rFonts w:ascii="Verdana" w:eastAsia="Times New Roman" w:hAnsi="Verdana" w:cs="Times New Roman"/>
                <w:color w:val="000000"/>
                <w:sz w:val="18"/>
                <w:szCs w:val="18"/>
                <w:lang w:eastAsia="bg-BG"/>
              </w:rPr>
              <w:br/>
              <w:t>на максималното излетно тегло на въздухоплавателното средство и в</w:t>
            </w:r>
            <w:r w:rsidRPr="0039062B">
              <w:rPr>
                <w:rFonts w:ascii="Verdana" w:eastAsia="Times New Roman" w:hAnsi="Verdana" w:cs="Times New Roman"/>
                <w:color w:val="000000"/>
                <w:sz w:val="18"/>
                <w:szCs w:val="18"/>
                <w:lang w:eastAsia="bg-BG"/>
              </w:rPr>
              <w:br/>
              <w:t xml:space="preserve">зависимост от продължителността на ползване на перонната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Таксата може да бъде диференцирана в зависимост от зоната на паркиране</w:t>
            </w:r>
            <w:r w:rsidRPr="0039062B">
              <w:rPr>
                <w:rFonts w:ascii="Verdana" w:eastAsia="Times New Roman" w:hAnsi="Verdana" w:cs="Times New Roman"/>
                <w:color w:val="000000"/>
                <w:sz w:val="18"/>
                <w:szCs w:val="18"/>
                <w:lang w:eastAsia="bg-BG"/>
              </w:rPr>
              <w:br/>
              <w:t>(съоръжение за оперативен престой или съоръжение за дълговременен</w:t>
            </w:r>
            <w:r w:rsidRPr="0039062B">
              <w:rPr>
                <w:rFonts w:ascii="Verdana" w:eastAsia="Times New Roman" w:hAnsi="Verdana" w:cs="Times New Roman"/>
                <w:color w:val="000000"/>
                <w:sz w:val="18"/>
                <w:szCs w:val="18"/>
                <w:lang w:eastAsia="bg-BG"/>
              </w:rPr>
              <w:br/>
              <w:t>престой) и/или в зависимост от периода на ползване на съоръжението</w:t>
            </w:r>
            <w:r w:rsidRPr="0039062B">
              <w:rPr>
                <w:rFonts w:ascii="Verdana" w:eastAsia="Times New Roman" w:hAnsi="Verdana" w:cs="Times New Roman"/>
                <w:color w:val="000000"/>
                <w:sz w:val="18"/>
                <w:szCs w:val="18"/>
                <w:lang w:eastAsia="bg-BG"/>
              </w:rPr>
              <w:br/>
              <w:t>(ден, нощ), брой денонощия.</w:t>
            </w:r>
            <w:r w:rsidRPr="0039062B">
              <w:rPr>
                <w:rFonts w:ascii="Verdana" w:eastAsia="Times New Roman" w:hAnsi="Verdana" w:cs="Times New Roman"/>
                <w:color w:val="000000"/>
                <w:sz w:val="18"/>
                <w:szCs w:val="18"/>
                <w:lang w:eastAsia="bg-BG"/>
              </w:rPr>
              <w:br/>
              <w:t>В таксата за паркиране на въздухоплавателно средство се включват</w:t>
            </w:r>
            <w:r w:rsidRPr="0039062B">
              <w:rPr>
                <w:rFonts w:ascii="Verdana" w:eastAsia="Times New Roman" w:hAnsi="Verdana" w:cs="Times New Roman"/>
                <w:color w:val="000000"/>
                <w:sz w:val="18"/>
                <w:szCs w:val="18"/>
                <w:lang w:eastAsia="bg-BG"/>
              </w:rPr>
              <w:br/>
              <w:t>следните разходи:</w:t>
            </w:r>
            <w:r w:rsidRPr="0039062B">
              <w:rPr>
                <w:rFonts w:ascii="Verdana" w:eastAsia="Times New Roman" w:hAnsi="Verdana" w:cs="Times New Roman"/>
                <w:color w:val="000000"/>
                <w:sz w:val="18"/>
                <w:szCs w:val="18"/>
                <w:lang w:eastAsia="bg-BG"/>
              </w:rPr>
              <w:br/>
              <w:t>2.1. за осигуряване, поддръжка и ползване на съоръжения за престой на</w:t>
            </w:r>
            <w:r w:rsidRPr="0039062B">
              <w:rPr>
                <w:rFonts w:ascii="Verdana" w:eastAsia="Times New Roman" w:hAnsi="Verdana" w:cs="Times New Roman"/>
                <w:color w:val="000000"/>
                <w:sz w:val="18"/>
                <w:szCs w:val="18"/>
                <w:lang w:eastAsia="bg-BG"/>
              </w:rPr>
              <w:br/>
              <w:t>въздухоплавателното средство за период, надвишаващ включения в такса</w:t>
            </w:r>
            <w:r w:rsidRPr="0039062B">
              <w:rPr>
                <w:rFonts w:ascii="Verdana" w:eastAsia="Times New Roman" w:hAnsi="Verdana" w:cs="Times New Roman"/>
                <w:color w:val="000000"/>
                <w:sz w:val="18"/>
                <w:szCs w:val="18"/>
                <w:lang w:eastAsia="bg-BG"/>
              </w:rPr>
              <w:br/>
              <w:t>кацане оперативен престой на въздухоплавателното средство;</w:t>
            </w:r>
            <w:r w:rsidRPr="0039062B">
              <w:rPr>
                <w:rFonts w:ascii="Verdana" w:eastAsia="Times New Roman" w:hAnsi="Verdana" w:cs="Times New Roman"/>
                <w:color w:val="000000"/>
                <w:sz w:val="18"/>
                <w:szCs w:val="18"/>
                <w:lang w:eastAsia="bg-BG"/>
              </w:rPr>
              <w:br/>
              <w:t>2.2. за перонно осветление на съоръженията за престой на</w:t>
            </w:r>
            <w:r w:rsidRPr="0039062B">
              <w:rPr>
                <w:rFonts w:ascii="Verdana" w:eastAsia="Times New Roman" w:hAnsi="Verdana" w:cs="Times New Roman"/>
                <w:color w:val="000000"/>
                <w:sz w:val="18"/>
                <w:szCs w:val="18"/>
                <w:lang w:eastAsia="bg-BG"/>
              </w:rPr>
              <w:br/>
              <w:t>въздухоплавателното средство;</w:t>
            </w:r>
            <w:r w:rsidRPr="0039062B">
              <w:rPr>
                <w:rFonts w:ascii="Verdana" w:eastAsia="Times New Roman" w:hAnsi="Verdana" w:cs="Times New Roman"/>
                <w:color w:val="000000"/>
                <w:sz w:val="18"/>
                <w:szCs w:val="18"/>
                <w:lang w:eastAsia="bg-BG"/>
              </w:rPr>
              <w:br/>
              <w:t>2.3. за хоризонтална маркировка на съоръженията за престой на</w:t>
            </w:r>
            <w:r w:rsidRPr="0039062B">
              <w:rPr>
                <w:rFonts w:ascii="Verdana" w:eastAsia="Times New Roman" w:hAnsi="Verdana" w:cs="Times New Roman"/>
                <w:color w:val="000000"/>
                <w:sz w:val="18"/>
                <w:szCs w:val="18"/>
                <w:lang w:eastAsia="bg-BG"/>
              </w:rPr>
              <w:br/>
              <w:t>въздухоплавателното средство;</w:t>
            </w:r>
            <w:r w:rsidRPr="0039062B">
              <w:rPr>
                <w:rFonts w:ascii="Verdana" w:eastAsia="Times New Roman" w:hAnsi="Verdana" w:cs="Times New Roman"/>
                <w:color w:val="000000"/>
                <w:sz w:val="18"/>
                <w:szCs w:val="18"/>
                <w:lang w:eastAsia="bg-BG"/>
              </w:rPr>
              <w:br/>
              <w:t>2.4. разходите за персонал, включително за обучение, сертифициране и</w:t>
            </w:r>
            <w:r w:rsidRPr="0039062B">
              <w:rPr>
                <w:rFonts w:ascii="Verdana" w:eastAsia="Times New Roman" w:hAnsi="Verdana" w:cs="Times New Roman"/>
                <w:color w:val="000000"/>
                <w:sz w:val="18"/>
                <w:szCs w:val="18"/>
                <w:lang w:eastAsia="bg-BG"/>
              </w:rPr>
              <w:br/>
              <w:t>лицензиране;</w:t>
            </w:r>
            <w:r w:rsidRPr="0039062B">
              <w:rPr>
                <w:rFonts w:ascii="Verdana" w:eastAsia="Times New Roman" w:hAnsi="Verdana" w:cs="Times New Roman"/>
                <w:color w:val="000000"/>
                <w:sz w:val="18"/>
                <w:szCs w:val="18"/>
                <w:lang w:eastAsia="bg-BG"/>
              </w:rPr>
              <w:br/>
              <w:t xml:space="preserve">2.5. административните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паркиране,</w:t>
            </w:r>
            <w:r w:rsidRPr="0039062B">
              <w:rPr>
                <w:rFonts w:ascii="Verdana" w:eastAsia="Times New Roman" w:hAnsi="Verdana" w:cs="Times New Roman"/>
                <w:color w:val="000000"/>
                <w:sz w:val="18"/>
                <w:szCs w:val="18"/>
                <w:lang w:eastAsia="bg-BG"/>
              </w:rPr>
              <w:br/>
              <w:t xml:space="preserve">включително за издръжката на националния надзорен орган по </w:t>
            </w:r>
            <w:hyperlink r:id="rId157" w:history="1">
              <w:r w:rsidRPr="0039062B">
                <w:rPr>
                  <w:rFonts w:ascii="Verdana" w:eastAsia="Times New Roman" w:hAnsi="Verdana" w:cs="Times New Roman"/>
                  <w:color w:val="000000"/>
                  <w:sz w:val="18"/>
                  <w:szCs w:val="18"/>
                  <w:lang w:eastAsia="bg-BG"/>
                </w:rPr>
                <w:t>чл. 16д от</w:t>
              </w:r>
              <w:r w:rsidRPr="0039062B">
                <w:rPr>
                  <w:rFonts w:ascii="Verdana" w:eastAsia="Times New Roman" w:hAnsi="Verdana" w:cs="Times New Roman"/>
                  <w:color w:val="000000"/>
                  <w:sz w:val="18"/>
                  <w:szCs w:val="18"/>
                  <w:lang w:eastAsia="bg-BG"/>
                </w:rPr>
                <w:br/>
                <w:t>Закона за гражданското въздухоплаване</w:t>
              </w:r>
            </w:hyperlink>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912"/>
        <w:gridCol w:w="1892"/>
        <w:gridCol w:w="1892"/>
        <w:gridCol w:w="1892"/>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4" w:name="to_paragraph_id36457725"/>
            <w:bookmarkEnd w:id="74"/>
            <w:r w:rsidRPr="0039062B">
              <w:rPr>
                <w:rFonts w:ascii="Verdana" w:eastAsia="Times New Roman" w:hAnsi="Verdana" w:cs="Times New Roman"/>
                <w:color w:val="000000"/>
                <w:sz w:val="18"/>
                <w:szCs w:val="18"/>
                <w:lang w:eastAsia="bg-BG"/>
              </w:rPr>
              <w:t>3.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1CB05062" wp14:editId="330871BB">
                      <wp:extent cx="304800" cy="304800"/>
                      <wp:effectExtent l="0" t="0" r="0" b="0"/>
                      <wp:docPr id="184" name="AutoShape 102"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DD582" id="AutoShape 102"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8J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YJRoK0INLt1kqfG8XREKOSGQolI4obkAZmGytVyKkUJtx0BASxgzWvPP+64WIzbzjdHNDCwT9r&#10;2tehkHTbMmF7YTVriAVXmZorg5HOHEh9X8ZOs7BTJvPYndJ++KQetVPAqAdJNwYJOa+JWLNbo8AF&#10;wA/YHZe0ll3NSAmFvAjXx3ABDURDq+6jLKEeBOrh2e0r3bocgBftvYmeTyZie4soLF5FyTQCq1HY&#10;OowdYJIdDytt7AcmW+QGQAnQ+eBk92Bs/+nxE5dLyCVvGu/TRlwsQMx+BVLDUbfnQHjb/UijdDFd&#10;TJMgGY4XQRIVRXC7nCfBeBlPRsVVMZ8X8U+XN06ympclEy7N8QrEyRvZfuvcw2XszXu6BEY2vHTh&#10;HCSj16t5o9GOwBVc+scrCDsvn4WXMHy9gMsrSvEwie6GabAcTydBskxGQTqJpkEUp3fpOErSpFhe&#10;Unrggv07JdTlOB0NR16lM9CvuEX+ecuNZC230OQa3uYYrAFP33acAxei9NJawpt+fFYKB/+lFCD3&#10;UWhvf2fR3v0rWT6DXbUEO4HzoB3DoJb6O0YdtLYcm29bohlGzb0Ay6dxkrhe6CfJaDKEiT7fWZ3v&#10;EEEhVI4tRv1wbmEGR7ZK83UNmWJfGCFd26i4t7C7Qj2qw12F9uWZHFqt64/nc//V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DJMv8JAAMAAFg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Видове разходи, включени в таксата </w:t>
            </w:r>
            <w:r w:rsidRPr="0039062B">
              <w:rPr>
                <w:rFonts w:ascii="Verdana" w:eastAsia="Times New Roman" w:hAnsi="Verdana" w:cs="Times New Roman"/>
                <w:color w:val="000000"/>
                <w:sz w:val="18"/>
                <w:szCs w:val="18"/>
                <w:lang w:eastAsia="bg-BG"/>
              </w:rPr>
              <w:br/>
              <w:t>за пътници.</w:t>
            </w:r>
            <w:r w:rsidRPr="0039062B">
              <w:rPr>
                <w:rFonts w:ascii="Verdana" w:eastAsia="Times New Roman" w:hAnsi="Verdana" w:cs="Times New Roman"/>
                <w:color w:val="000000"/>
                <w:sz w:val="18"/>
                <w:szCs w:val="18"/>
                <w:lang w:eastAsia="bg-BG"/>
              </w:rPr>
              <w:br/>
              <w:t>Ползвателите на летището заплащат такса за пътници. Таксата може да</w:t>
            </w:r>
            <w:r w:rsidRPr="0039062B">
              <w:rPr>
                <w:rFonts w:ascii="Verdana" w:eastAsia="Times New Roman" w:hAnsi="Verdana" w:cs="Times New Roman"/>
                <w:color w:val="000000"/>
                <w:sz w:val="18"/>
                <w:szCs w:val="18"/>
                <w:lang w:eastAsia="bg-BG"/>
              </w:rPr>
              <w:br/>
              <w:t>бъде диференцирана за пътници, излитащи от летището, и за пътници,</w:t>
            </w:r>
            <w:r w:rsidRPr="0039062B">
              <w:rPr>
                <w:rFonts w:ascii="Verdana" w:eastAsia="Times New Roman" w:hAnsi="Verdana" w:cs="Times New Roman"/>
                <w:color w:val="000000"/>
                <w:sz w:val="18"/>
                <w:szCs w:val="18"/>
                <w:lang w:eastAsia="bg-BG"/>
              </w:rPr>
              <w:br/>
              <w:t>осъществяващи връзка от един на друг полет (трансферни пътници).</w:t>
            </w:r>
            <w:r w:rsidRPr="0039062B">
              <w:rPr>
                <w:rFonts w:ascii="Verdana" w:eastAsia="Times New Roman" w:hAnsi="Verdana" w:cs="Times New Roman"/>
                <w:color w:val="000000"/>
                <w:sz w:val="18"/>
                <w:szCs w:val="18"/>
                <w:lang w:eastAsia="bg-BG"/>
              </w:rPr>
              <w:br/>
              <w:t>Таксата може да бъде диференцирана по пътнически терминали и по часове на</w:t>
            </w:r>
            <w:r w:rsidRPr="0039062B">
              <w:rPr>
                <w:rFonts w:ascii="Verdana" w:eastAsia="Times New Roman" w:hAnsi="Verdana" w:cs="Times New Roman"/>
                <w:color w:val="000000"/>
                <w:sz w:val="18"/>
                <w:szCs w:val="18"/>
                <w:lang w:eastAsia="bg-BG"/>
              </w:rPr>
              <w:br/>
              <w:t>излитане (извън натоварения период).</w:t>
            </w:r>
            <w:r w:rsidRPr="0039062B">
              <w:rPr>
                <w:rFonts w:ascii="Verdana" w:eastAsia="Times New Roman" w:hAnsi="Verdana" w:cs="Times New Roman"/>
                <w:color w:val="000000"/>
                <w:sz w:val="18"/>
                <w:szCs w:val="18"/>
                <w:lang w:eastAsia="bg-BG"/>
              </w:rPr>
              <w:br/>
              <w:t>В таксата за пътници се включват следните разходи:</w:t>
            </w:r>
            <w:r w:rsidRPr="0039062B">
              <w:rPr>
                <w:rFonts w:ascii="Verdana" w:eastAsia="Times New Roman" w:hAnsi="Verdana" w:cs="Times New Roman"/>
                <w:color w:val="000000"/>
                <w:sz w:val="18"/>
                <w:szCs w:val="18"/>
                <w:lang w:eastAsia="bg-BG"/>
              </w:rPr>
              <w:br/>
              <w:t>3.1. за пътнически терминали, за прилежащите им площи, общите чакални и</w:t>
            </w:r>
            <w:r w:rsidRPr="0039062B">
              <w:rPr>
                <w:rFonts w:ascii="Verdana" w:eastAsia="Times New Roman" w:hAnsi="Verdana" w:cs="Times New Roman"/>
                <w:color w:val="000000"/>
                <w:sz w:val="18"/>
                <w:szCs w:val="18"/>
                <w:lang w:eastAsia="bg-BG"/>
              </w:rPr>
              <w:br/>
              <w:t>другите помещения за обслужване на пътниците, осигурени с необходимите</w:t>
            </w:r>
            <w:r w:rsidRPr="0039062B">
              <w:rPr>
                <w:rFonts w:ascii="Verdana" w:eastAsia="Times New Roman" w:hAnsi="Verdana" w:cs="Times New Roman"/>
                <w:color w:val="000000"/>
                <w:sz w:val="18"/>
                <w:szCs w:val="18"/>
                <w:lang w:eastAsia="bg-BG"/>
              </w:rPr>
              <w:br/>
              <w:t>съоръжения, с изключение на площите и помещенията, предвидени за</w:t>
            </w:r>
            <w:r w:rsidRPr="0039062B">
              <w:rPr>
                <w:rFonts w:ascii="Verdana" w:eastAsia="Times New Roman" w:hAnsi="Verdana" w:cs="Times New Roman"/>
                <w:color w:val="000000"/>
                <w:sz w:val="18"/>
                <w:szCs w:val="18"/>
                <w:lang w:eastAsia="bg-BG"/>
              </w:rPr>
              <w:br/>
              <w:t>отдаване под наем и за упражняване на търговски дейности;</w:t>
            </w:r>
            <w:r w:rsidRPr="0039062B">
              <w:rPr>
                <w:rFonts w:ascii="Verdana" w:eastAsia="Times New Roman" w:hAnsi="Verdana" w:cs="Times New Roman"/>
                <w:color w:val="000000"/>
                <w:sz w:val="18"/>
                <w:szCs w:val="18"/>
                <w:lang w:eastAsia="bg-BG"/>
              </w:rPr>
              <w:br/>
              <w:t>3.2. за оборудване за регистрация на пътниците и багажите;</w:t>
            </w:r>
            <w:r w:rsidRPr="0039062B">
              <w:rPr>
                <w:rFonts w:ascii="Verdana" w:eastAsia="Times New Roman" w:hAnsi="Verdana" w:cs="Times New Roman"/>
                <w:color w:val="000000"/>
                <w:sz w:val="18"/>
                <w:szCs w:val="18"/>
                <w:lang w:eastAsia="bg-BG"/>
              </w:rPr>
              <w:br/>
              <w:t>3.3. за съоръжения за придвижване и сортиране на багажите;</w:t>
            </w:r>
            <w:r w:rsidRPr="0039062B">
              <w:rPr>
                <w:rFonts w:ascii="Verdana" w:eastAsia="Times New Roman" w:hAnsi="Verdana" w:cs="Times New Roman"/>
                <w:color w:val="000000"/>
                <w:sz w:val="18"/>
                <w:szCs w:val="18"/>
                <w:lang w:eastAsia="bg-BG"/>
              </w:rPr>
              <w:br/>
              <w:t xml:space="preserve">3.4. за специални съоръжения за безопасност - </w:t>
            </w:r>
            <w:proofErr w:type="spellStart"/>
            <w:r w:rsidRPr="0039062B">
              <w:rPr>
                <w:rFonts w:ascii="Verdana" w:eastAsia="Times New Roman" w:hAnsi="Verdana" w:cs="Times New Roman"/>
                <w:color w:val="000000"/>
                <w:sz w:val="18"/>
                <w:szCs w:val="18"/>
                <w:lang w:eastAsia="bg-BG"/>
              </w:rPr>
              <w:t>пожарообезопасителни</w:t>
            </w:r>
            <w:proofErr w:type="spellEnd"/>
            <w:r w:rsidRPr="0039062B">
              <w:rPr>
                <w:rFonts w:ascii="Verdana" w:eastAsia="Times New Roman" w:hAnsi="Verdana" w:cs="Times New Roman"/>
                <w:color w:val="000000"/>
                <w:sz w:val="18"/>
                <w:szCs w:val="18"/>
                <w:lang w:eastAsia="bg-BG"/>
              </w:rPr>
              <w:t xml:space="preserve"> и</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пожароизвестителни</w:t>
            </w:r>
            <w:proofErr w:type="spellEnd"/>
            <w:r w:rsidRPr="0039062B">
              <w:rPr>
                <w:rFonts w:ascii="Verdana" w:eastAsia="Times New Roman" w:hAnsi="Verdana" w:cs="Times New Roman"/>
                <w:color w:val="000000"/>
                <w:sz w:val="18"/>
                <w:szCs w:val="18"/>
                <w:lang w:eastAsia="bg-BG"/>
              </w:rPr>
              <w:t xml:space="preserve"> средства, надзорни съоръжения, сградна автоматика и</w:t>
            </w:r>
            <w:r w:rsidRPr="0039062B">
              <w:rPr>
                <w:rFonts w:ascii="Verdana" w:eastAsia="Times New Roman" w:hAnsi="Verdana" w:cs="Times New Roman"/>
                <w:color w:val="000000"/>
                <w:sz w:val="18"/>
                <w:szCs w:val="18"/>
                <w:lang w:eastAsia="bg-BG"/>
              </w:rPr>
              <w:br/>
              <w:t>други;</w:t>
            </w:r>
            <w:r w:rsidRPr="0039062B">
              <w:rPr>
                <w:rFonts w:ascii="Verdana" w:eastAsia="Times New Roman" w:hAnsi="Verdana" w:cs="Times New Roman"/>
                <w:color w:val="000000"/>
                <w:sz w:val="18"/>
                <w:szCs w:val="18"/>
                <w:lang w:eastAsia="bg-BG"/>
              </w:rPr>
              <w:br/>
              <w:t>3.5. за комуникационни линии, компютърно оборудване, софтуер и други, с</w:t>
            </w:r>
            <w:r w:rsidRPr="0039062B">
              <w:rPr>
                <w:rFonts w:ascii="Verdana" w:eastAsia="Times New Roman" w:hAnsi="Verdana" w:cs="Times New Roman"/>
                <w:color w:val="000000"/>
                <w:sz w:val="18"/>
                <w:szCs w:val="18"/>
                <w:lang w:eastAsia="bg-BG"/>
              </w:rPr>
              <w:br/>
              <w:t>изключение на такива, използвани за наземно обслужване на пътници и</w:t>
            </w:r>
            <w:r w:rsidRPr="0039062B">
              <w:rPr>
                <w:rFonts w:ascii="Verdana" w:eastAsia="Times New Roman" w:hAnsi="Verdana" w:cs="Times New Roman"/>
                <w:color w:val="000000"/>
                <w:sz w:val="18"/>
                <w:szCs w:val="18"/>
                <w:lang w:eastAsia="bg-BG"/>
              </w:rPr>
              <w:br/>
              <w:t>багажи;</w:t>
            </w:r>
            <w:r w:rsidRPr="0039062B">
              <w:rPr>
                <w:rFonts w:ascii="Verdana" w:eastAsia="Times New Roman" w:hAnsi="Verdana" w:cs="Times New Roman"/>
                <w:color w:val="000000"/>
                <w:sz w:val="18"/>
                <w:szCs w:val="18"/>
                <w:lang w:eastAsia="bg-BG"/>
              </w:rPr>
              <w:br/>
              <w:t>3.6. за технически средства и консумативи за публична информация,</w:t>
            </w:r>
            <w:r w:rsidRPr="0039062B">
              <w:rPr>
                <w:rFonts w:ascii="Verdana" w:eastAsia="Times New Roman" w:hAnsi="Verdana" w:cs="Times New Roman"/>
                <w:color w:val="000000"/>
                <w:sz w:val="18"/>
                <w:szCs w:val="18"/>
                <w:lang w:eastAsia="bg-BG"/>
              </w:rPr>
              <w:br/>
              <w:t>включително акустична система, видеоинформация, телефонна информация,</w:t>
            </w:r>
            <w:r w:rsidRPr="0039062B">
              <w:rPr>
                <w:rFonts w:ascii="Verdana" w:eastAsia="Times New Roman" w:hAnsi="Verdana" w:cs="Times New Roman"/>
                <w:color w:val="000000"/>
                <w:sz w:val="18"/>
                <w:szCs w:val="18"/>
                <w:lang w:eastAsia="bg-BG"/>
              </w:rPr>
              <w:br/>
              <w:t>интернет информация;</w:t>
            </w:r>
            <w:r w:rsidRPr="0039062B">
              <w:rPr>
                <w:rFonts w:ascii="Verdana" w:eastAsia="Times New Roman" w:hAnsi="Verdana" w:cs="Times New Roman"/>
                <w:color w:val="000000"/>
                <w:sz w:val="18"/>
                <w:szCs w:val="18"/>
                <w:lang w:eastAsia="bg-BG"/>
              </w:rPr>
              <w:br/>
              <w:t>3.7. за помощни сгради, мрежи и съоръжения на инженерната</w:t>
            </w:r>
            <w:r w:rsidRPr="0039062B">
              <w:rPr>
                <w:rFonts w:ascii="Verdana" w:eastAsia="Times New Roman" w:hAnsi="Verdana" w:cs="Times New Roman"/>
                <w:color w:val="000000"/>
                <w:sz w:val="18"/>
                <w:szCs w:val="18"/>
                <w:lang w:eastAsia="bg-BG"/>
              </w:rPr>
              <w:br/>
              <w:t>инфраструктура (осветление, отопление, вентилация, климатизация,</w:t>
            </w:r>
            <w:r w:rsidRPr="0039062B">
              <w:rPr>
                <w:rFonts w:ascii="Verdana" w:eastAsia="Times New Roman" w:hAnsi="Verdana" w:cs="Times New Roman"/>
                <w:color w:val="000000"/>
                <w:sz w:val="18"/>
                <w:szCs w:val="18"/>
                <w:lang w:eastAsia="bg-BG"/>
              </w:rPr>
              <w:br/>
              <w:t>водоснабдяване, канализация) в зоните за общо ползване с изключение на</w:t>
            </w:r>
            <w:r w:rsidRPr="0039062B">
              <w:rPr>
                <w:rFonts w:ascii="Verdana" w:eastAsia="Times New Roman" w:hAnsi="Verdana" w:cs="Times New Roman"/>
                <w:color w:val="000000"/>
                <w:sz w:val="18"/>
                <w:szCs w:val="18"/>
                <w:lang w:eastAsia="bg-BG"/>
              </w:rPr>
              <w:br/>
              <w:t>площите и помещенията, предвидени за отдаване под наем и за упражняване</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на търговски дейности;</w:t>
            </w:r>
            <w:r w:rsidRPr="0039062B">
              <w:rPr>
                <w:rFonts w:ascii="Verdana" w:eastAsia="Times New Roman" w:hAnsi="Verdana" w:cs="Times New Roman"/>
                <w:color w:val="000000"/>
                <w:sz w:val="18"/>
                <w:szCs w:val="18"/>
                <w:lang w:eastAsia="bg-BG"/>
              </w:rPr>
              <w:br/>
              <w:t>3.8. за почистване и управление на отпадъците в зоните за общо</w:t>
            </w:r>
            <w:r w:rsidRPr="0039062B">
              <w:rPr>
                <w:rFonts w:ascii="Verdana" w:eastAsia="Times New Roman" w:hAnsi="Verdana" w:cs="Times New Roman"/>
                <w:color w:val="000000"/>
                <w:sz w:val="18"/>
                <w:szCs w:val="18"/>
                <w:lang w:eastAsia="bg-BG"/>
              </w:rPr>
              <w:br/>
              <w:t>ползване, с изключение на площите и помещенията, предвидени за</w:t>
            </w:r>
            <w:r w:rsidRPr="0039062B">
              <w:rPr>
                <w:rFonts w:ascii="Verdana" w:eastAsia="Times New Roman" w:hAnsi="Verdana" w:cs="Times New Roman"/>
                <w:color w:val="000000"/>
                <w:sz w:val="18"/>
                <w:szCs w:val="18"/>
                <w:lang w:eastAsia="bg-BG"/>
              </w:rPr>
              <w:br/>
              <w:t>предоставяне под наем и за упражняване на търговски дейности;</w:t>
            </w:r>
            <w:r w:rsidRPr="0039062B">
              <w:rPr>
                <w:rFonts w:ascii="Verdana" w:eastAsia="Times New Roman" w:hAnsi="Verdana" w:cs="Times New Roman"/>
                <w:color w:val="000000"/>
                <w:sz w:val="18"/>
                <w:szCs w:val="18"/>
                <w:lang w:eastAsia="bg-BG"/>
              </w:rPr>
              <w:br/>
              <w:t>3.9. за осигуряване, поддръжка и експлоатация на пътнически багажни</w:t>
            </w:r>
            <w:r w:rsidRPr="0039062B">
              <w:rPr>
                <w:rFonts w:ascii="Verdana" w:eastAsia="Times New Roman" w:hAnsi="Verdana" w:cs="Times New Roman"/>
                <w:color w:val="000000"/>
                <w:sz w:val="18"/>
                <w:szCs w:val="18"/>
                <w:lang w:eastAsia="bg-BG"/>
              </w:rPr>
              <w:br/>
              <w:t>колички;</w:t>
            </w:r>
            <w:r w:rsidRPr="0039062B">
              <w:rPr>
                <w:rFonts w:ascii="Verdana" w:eastAsia="Times New Roman" w:hAnsi="Verdana" w:cs="Times New Roman"/>
                <w:color w:val="000000"/>
                <w:sz w:val="18"/>
                <w:szCs w:val="18"/>
                <w:lang w:eastAsia="bg-BG"/>
              </w:rPr>
              <w:br/>
              <w:t>3.10. за благоустройство, озеленяване и украса на публичните зони и</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предаерогаровия</w:t>
            </w:r>
            <w:proofErr w:type="spellEnd"/>
            <w:r w:rsidRPr="0039062B">
              <w:rPr>
                <w:rFonts w:ascii="Verdana" w:eastAsia="Times New Roman" w:hAnsi="Verdana" w:cs="Times New Roman"/>
                <w:color w:val="000000"/>
                <w:sz w:val="18"/>
                <w:szCs w:val="18"/>
                <w:lang w:eastAsia="bg-BG"/>
              </w:rPr>
              <w:t xml:space="preserve"> площад;</w:t>
            </w:r>
            <w:r w:rsidRPr="0039062B">
              <w:rPr>
                <w:rFonts w:ascii="Verdana" w:eastAsia="Times New Roman" w:hAnsi="Verdana" w:cs="Times New Roman"/>
                <w:color w:val="000000"/>
                <w:sz w:val="18"/>
                <w:szCs w:val="18"/>
                <w:lang w:eastAsia="bg-BG"/>
              </w:rPr>
              <w:br/>
              <w:t xml:space="preserve">3.11. за поддържане на настилките на </w:t>
            </w:r>
            <w:proofErr w:type="spellStart"/>
            <w:r w:rsidRPr="0039062B">
              <w:rPr>
                <w:rFonts w:ascii="Verdana" w:eastAsia="Times New Roman" w:hAnsi="Verdana" w:cs="Times New Roman"/>
                <w:color w:val="000000"/>
                <w:sz w:val="18"/>
                <w:szCs w:val="18"/>
                <w:lang w:eastAsia="bg-BG"/>
              </w:rPr>
              <w:t>предаерогаровия</w:t>
            </w:r>
            <w:proofErr w:type="spellEnd"/>
            <w:r w:rsidRPr="0039062B">
              <w:rPr>
                <w:rFonts w:ascii="Verdana" w:eastAsia="Times New Roman" w:hAnsi="Verdana" w:cs="Times New Roman"/>
                <w:color w:val="000000"/>
                <w:sz w:val="18"/>
                <w:szCs w:val="18"/>
                <w:lang w:eastAsia="bg-BG"/>
              </w:rPr>
              <w:t xml:space="preserve"> площад,</w:t>
            </w:r>
            <w:r w:rsidRPr="0039062B">
              <w:rPr>
                <w:rFonts w:ascii="Verdana" w:eastAsia="Times New Roman" w:hAnsi="Verdana" w:cs="Times New Roman"/>
                <w:color w:val="000000"/>
                <w:sz w:val="18"/>
                <w:szCs w:val="18"/>
                <w:lang w:eastAsia="bg-BG"/>
              </w:rPr>
              <w:br/>
              <w:t>почистване, улично осветление, хоризонтална маркировка и вертикална</w:t>
            </w:r>
            <w:r w:rsidRPr="0039062B">
              <w:rPr>
                <w:rFonts w:ascii="Verdana" w:eastAsia="Times New Roman" w:hAnsi="Verdana" w:cs="Times New Roman"/>
                <w:color w:val="000000"/>
                <w:sz w:val="18"/>
                <w:szCs w:val="18"/>
                <w:lang w:eastAsia="bg-BG"/>
              </w:rPr>
              <w:br/>
              <w:t xml:space="preserve">сигнализация, </w:t>
            </w:r>
            <w:proofErr w:type="spellStart"/>
            <w:r w:rsidRPr="0039062B">
              <w:rPr>
                <w:rFonts w:ascii="Verdana" w:eastAsia="Times New Roman" w:hAnsi="Verdana" w:cs="Times New Roman"/>
                <w:color w:val="000000"/>
                <w:sz w:val="18"/>
                <w:szCs w:val="18"/>
                <w:lang w:eastAsia="bg-BG"/>
              </w:rPr>
              <w:t>снегопочистване</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противообледеняване</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3.12. за проучване, внедряване и развитие на летищните технологии;</w:t>
            </w:r>
            <w:r w:rsidRPr="0039062B">
              <w:rPr>
                <w:rFonts w:ascii="Verdana" w:eastAsia="Times New Roman" w:hAnsi="Verdana" w:cs="Times New Roman"/>
                <w:color w:val="000000"/>
                <w:sz w:val="18"/>
                <w:szCs w:val="18"/>
                <w:lang w:eastAsia="bg-BG"/>
              </w:rPr>
              <w:br/>
              <w:t>3.13. разходите за персонал, ангажиран в поддръжката и експлоатацията</w:t>
            </w:r>
            <w:r w:rsidRPr="0039062B">
              <w:rPr>
                <w:rFonts w:ascii="Verdana" w:eastAsia="Times New Roman" w:hAnsi="Verdana" w:cs="Times New Roman"/>
                <w:color w:val="000000"/>
                <w:sz w:val="18"/>
                <w:szCs w:val="18"/>
                <w:lang w:eastAsia="bg-BG"/>
              </w:rPr>
              <w:br/>
              <w:t>на съоръженията и площите по т. 3, включително за обучение,</w:t>
            </w:r>
            <w:r w:rsidRPr="0039062B">
              <w:rPr>
                <w:rFonts w:ascii="Verdana" w:eastAsia="Times New Roman" w:hAnsi="Verdana" w:cs="Times New Roman"/>
                <w:color w:val="000000"/>
                <w:sz w:val="18"/>
                <w:szCs w:val="18"/>
                <w:lang w:eastAsia="bg-BG"/>
              </w:rPr>
              <w:br/>
              <w:t>сертифициране и лицензиране;</w:t>
            </w:r>
            <w:r w:rsidRPr="0039062B">
              <w:rPr>
                <w:rFonts w:ascii="Verdana" w:eastAsia="Times New Roman" w:hAnsi="Verdana" w:cs="Times New Roman"/>
                <w:color w:val="000000"/>
                <w:sz w:val="18"/>
                <w:szCs w:val="18"/>
                <w:lang w:eastAsia="bg-BG"/>
              </w:rPr>
              <w:br/>
              <w:t xml:space="preserve">3.14. административните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пътници,</w:t>
            </w:r>
            <w:r w:rsidRPr="0039062B">
              <w:rPr>
                <w:rFonts w:ascii="Verdana" w:eastAsia="Times New Roman" w:hAnsi="Verdana" w:cs="Times New Roman"/>
                <w:color w:val="000000"/>
                <w:sz w:val="18"/>
                <w:szCs w:val="18"/>
                <w:lang w:eastAsia="bg-BG"/>
              </w:rPr>
              <w:br/>
              <w:t xml:space="preserve">включително за издръжката на националния надзорен орган по </w:t>
            </w:r>
            <w:hyperlink r:id="rId158" w:history="1">
              <w:r w:rsidRPr="0039062B">
                <w:rPr>
                  <w:rFonts w:ascii="Verdana" w:eastAsia="Times New Roman" w:hAnsi="Verdana" w:cs="Times New Roman"/>
                  <w:color w:val="000000"/>
                  <w:sz w:val="18"/>
                  <w:szCs w:val="18"/>
                  <w:lang w:eastAsia="bg-BG"/>
                </w:rPr>
                <w:t>чл. 16д от</w:t>
              </w:r>
              <w:r w:rsidRPr="0039062B">
                <w:rPr>
                  <w:rFonts w:ascii="Verdana" w:eastAsia="Times New Roman" w:hAnsi="Verdana" w:cs="Times New Roman"/>
                  <w:color w:val="000000"/>
                  <w:sz w:val="18"/>
                  <w:szCs w:val="18"/>
                  <w:lang w:eastAsia="bg-BG"/>
                </w:rPr>
                <w:br/>
                <w:t>Закона за гражданското въздухоплаване</w:t>
              </w:r>
            </w:hyperlink>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33"/>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5" w:name="to_paragraph_id28921224"/>
            <w:bookmarkEnd w:id="75"/>
            <w:r w:rsidRPr="0039062B">
              <w:rPr>
                <w:rFonts w:ascii="Verdana" w:eastAsia="Times New Roman" w:hAnsi="Verdana" w:cs="Times New Roman"/>
                <w:color w:val="000000"/>
                <w:sz w:val="18"/>
                <w:szCs w:val="18"/>
                <w:lang w:eastAsia="bg-BG"/>
              </w:rPr>
              <w:t>4. Видове разходи, включени в таксата за ползване на пътнически ръкав.</w:t>
            </w:r>
            <w:r w:rsidRPr="0039062B">
              <w:rPr>
                <w:rFonts w:ascii="Verdana" w:eastAsia="Times New Roman" w:hAnsi="Verdana" w:cs="Times New Roman"/>
                <w:color w:val="000000"/>
                <w:sz w:val="18"/>
                <w:szCs w:val="18"/>
                <w:lang w:eastAsia="bg-BG"/>
              </w:rPr>
              <w:br/>
              <w:t>Таксата може да бъде диференцирана в зависимост от часа на ползване</w:t>
            </w:r>
            <w:r w:rsidRPr="0039062B">
              <w:rPr>
                <w:rFonts w:ascii="Verdana" w:eastAsia="Times New Roman" w:hAnsi="Verdana" w:cs="Times New Roman"/>
                <w:color w:val="000000"/>
                <w:sz w:val="18"/>
                <w:szCs w:val="18"/>
                <w:lang w:eastAsia="bg-BG"/>
              </w:rPr>
              <w:br/>
              <w:t>(извън натоварения период).</w:t>
            </w:r>
            <w:r w:rsidRPr="0039062B">
              <w:rPr>
                <w:rFonts w:ascii="Verdana" w:eastAsia="Times New Roman" w:hAnsi="Verdana" w:cs="Times New Roman"/>
                <w:color w:val="000000"/>
                <w:sz w:val="18"/>
                <w:szCs w:val="18"/>
                <w:lang w:eastAsia="bg-BG"/>
              </w:rPr>
              <w:br/>
              <w:t>В таксата за ползване на пътнически ръкав се включват следните разходи:</w:t>
            </w:r>
            <w:r w:rsidRPr="0039062B">
              <w:rPr>
                <w:rFonts w:ascii="Verdana" w:eastAsia="Times New Roman" w:hAnsi="Verdana" w:cs="Times New Roman"/>
                <w:color w:val="000000"/>
                <w:sz w:val="18"/>
                <w:szCs w:val="18"/>
                <w:lang w:eastAsia="bg-BG"/>
              </w:rPr>
              <w:br/>
              <w:t>4.1. за осигуряване, поддръжка и ползване на съоръжението;</w:t>
            </w:r>
            <w:r w:rsidRPr="0039062B">
              <w:rPr>
                <w:rFonts w:ascii="Verdana" w:eastAsia="Times New Roman" w:hAnsi="Verdana" w:cs="Times New Roman"/>
                <w:color w:val="000000"/>
                <w:sz w:val="18"/>
                <w:szCs w:val="18"/>
                <w:lang w:eastAsia="bg-BG"/>
              </w:rPr>
              <w:br/>
              <w:t>4.2. за осигуряване и ползване на система за водене и позициониране на</w:t>
            </w:r>
            <w:r w:rsidRPr="0039062B">
              <w:rPr>
                <w:rFonts w:ascii="Verdana" w:eastAsia="Times New Roman" w:hAnsi="Verdana" w:cs="Times New Roman"/>
                <w:color w:val="000000"/>
                <w:sz w:val="18"/>
                <w:szCs w:val="18"/>
                <w:lang w:eastAsia="bg-BG"/>
              </w:rPr>
              <w:br/>
              <w:t>въздухоплавателното средство;</w:t>
            </w:r>
            <w:r w:rsidRPr="0039062B">
              <w:rPr>
                <w:rFonts w:ascii="Verdana" w:eastAsia="Times New Roman" w:hAnsi="Verdana" w:cs="Times New Roman"/>
                <w:color w:val="000000"/>
                <w:sz w:val="18"/>
                <w:szCs w:val="18"/>
                <w:lang w:eastAsia="bg-BG"/>
              </w:rPr>
              <w:br/>
              <w:t>4.3. за осигуряване и ползване на фиксирано наземно електрозахранване;</w:t>
            </w:r>
            <w:r w:rsidRPr="0039062B">
              <w:rPr>
                <w:rFonts w:ascii="Verdana" w:eastAsia="Times New Roman" w:hAnsi="Verdana" w:cs="Times New Roman"/>
                <w:color w:val="000000"/>
                <w:sz w:val="18"/>
                <w:szCs w:val="18"/>
                <w:lang w:eastAsia="bg-BG"/>
              </w:rPr>
              <w:br/>
              <w:t xml:space="preserve">4.4. за осигуряване и ползване на </w:t>
            </w:r>
            <w:proofErr w:type="spellStart"/>
            <w:r w:rsidRPr="0039062B">
              <w:rPr>
                <w:rFonts w:ascii="Verdana" w:eastAsia="Times New Roman" w:hAnsi="Verdana" w:cs="Times New Roman"/>
                <w:color w:val="000000"/>
                <w:sz w:val="18"/>
                <w:szCs w:val="18"/>
                <w:lang w:eastAsia="bg-BG"/>
              </w:rPr>
              <w:t>прекондициониран</w:t>
            </w:r>
            <w:proofErr w:type="spellEnd"/>
            <w:r w:rsidRPr="0039062B">
              <w:rPr>
                <w:rFonts w:ascii="Verdana" w:eastAsia="Times New Roman" w:hAnsi="Verdana" w:cs="Times New Roman"/>
                <w:color w:val="000000"/>
                <w:sz w:val="18"/>
                <w:szCs w:val="18"/>
                <w:lang w:eastAsia="bg-BG"/>
              </w:rPr>
              <w:t xml:space="preserve"> въздух;</w:t>
            </w:r>
            <w:r w:rsidRPr="0039062B">
              <w:rPr>
                <w:rFonts w:ascii="Verdana" w:eastAsia="Times New Roman" w:hAnsi="Verdana" w:cs="Times New Roman"/>
                <w:color w:val="000000"/>
                <w:sz w:val="18"/>
                <w:szCs w:val="18"/>
                <w:lang w:eastAsia="bg-BG"/>
              </w:rPr>
              <w:br/>
              <w:t>4.5. разходите за персонал, включително за обучение, сертифициране и</w:t>
            </w:r>
            <w:r w:rsidRPr="0039062B">
              <w:rPr>
                <w:rFonts w:ascii="Verdana" w:eastAsia="Times New Roman" w:hAnsi="Verdana" w:cs="Times New Roman"/>
                <w:color w:val="000000"/>
                <w:sz w:val="18"/>
                <w:szCs w:val="18"/>
                <w:lang w:eastAsia="bg-BG"/>
              </w:rPr>
              <w:br/>
              <w:t>лицензиране;</w:t>
            </w:r>
            <w:r w:rsidRPr="0039062B">
              <w:rPr>
                <w:rFonts w:ascii="Verdana" w:eastAsia="Times New Roman" w:hAnsi="Verdana" w:cs="Times New Roman"/>
                <w:color w:val="000000"/>
                <w:sz w:val="18"/>
                <w:szCs w:val="18"/>
                <w:lang w:eastAsia="bg-BG"/>
              </w:rPr>
              <w:br/>
              <w:t xml:space="preserve">4.6. административните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ползване на</w:t>
            </w:r>
            <w:r w:rsidRPr="0039062B">
              <w:rPr>
                <w:rFonts w:ascii="Verdana" w:eastAsia="Times New Roman" w:hAnsi="Verdana" w:cs="Times New Roman"/>
                <w:color w:val="000000"/>
                <w:sz w:val="18"/>
                <w:szCs w:val="18"/>
                <w:lang w:eastAsia="bg-BG"/>
              </w:rPr>
              <w:br/>
              <w:t>пътнически ръкав, включително за издръжката на националния надзорен</w:t>
            </w:r>
            <w:r w:rsidRPr="0039062B">
              <w:rPr>
                <w:rFonts w:ascii="Verdana" w:eastAsia="Times New Roman" w:hAnsi="Verdana" w:cs="Times New Roman"/>
                <w:color w:val="000000"/>
                <w:sz w:val="18"/>
                <w:szCs w:val="18"/>
                <w:lang w:eastAsia="bg-BG"/>
              </w:rPr>
              <w:br/>
              <w:t xml:space="preserve">орган по </w:t>
            </w:r>
            <w:hyperlink r:id="rId159" w:history="1">
              <w:r w:rsidRPr="0039062B">
                <w:rPr>
                  <w:rFonts w:ascii="Verdana" w:eastAsia="Times New Roman" w:hAnsi="Verdana" w:cs="Times New Roman"/>
                  <w:color w:val="000000"/>
                  <w:sz w:val="18"/>
                  <w:szCs w:val="18"/>
                  <w:lang w:eastAsia="bg-BG"/>
                </w:rPr>
                <w:t>чл. 16д от Закона за гражданското въздухоплаване</w:t>
              </w:r>
            </w:hyperlink>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35"/>
        <w:gridCol w:w="1820"/>
        <w:gridCol w:w="1820"/>
        <w:gridCol w:w="1820"/>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6" w:name="to_paragraph_id28921225"/>
            <w:bookmarkEnd w:id="76"/>
            <w:r w:rsidRPr="0039062B">
              <w:rPr>
                <w:rFonts w:ascii="Verdana" w:eastAsia="Times New Roman" w:hAnsi="Verdana" w:cs="Times New Roman"/>
                <w:color w:val="000000"/>
                <w:sz w:val="18"/>
                <w:szCs w:val="18"/>
                <w:lang w:eastAsia="bg-BG"/>
              </w:rPr>
              <w:t>5. Видове разходи, включени в таксата за сигурност.</w:t>
            </w:r>
            <w:r w:rsidRPr="0039062B">
              <w:rPr>
                <w:rFonts w:ascii="Verdana" w:eastAsia="Times New Roman" w:hAnsi="Verdana" w:cs="Times New Roman"/>
                <w:color w:val="000000"/>
                <w:sz w:val="18"/>
                <w:szCs w:val="18"/>
                <w:lang w:eastAsia="bg-BG"/>
              </w:rPr>
              <w:br/>
              <w:t>Таксата за сигурност е предназначена единствено за покриване на</w:t>
            </w:r>
            <w:r w:rsidRPr="0039062B">
              <w:rPr>
                <w:rFonts w:ascii="Verdana" w:eastAsia="Times New Roman" w:hAnsi="Verdana" w:cs="Times New Roman"/>
                <w:color w:val="000000"/>
                <w:sz w:val="18"/>
                <w:szCs w:val="18"/>
                <w:lang w:eastAsia="bg-BG"/>
              </w:rPr>
              <w:br/>
              <w:t>разходите за дейности по сигурността в гражданските летища.</w:t>
            </w:r>
            <w:r w:rsidRPr="0039062B">
              <w:rPr>
                <w:rFonts w:ascii="Verdana" w:eastAsia="Times New Roman" w:hAnsi="Verdana" w:cs="Times New Roman"/>
                <w:color w:val="000000"/>
                <w:sz w:val="18"/>
                <w:szCs w:val="18"/>
                <w:lang w:eastAsia="bg-BG"/>
              </w:rPr>
              <w:br/>
              <w:t>В таксата за сигурност се включват следните разходи:</w:t>
            </w:r>
            <w:r w:rsidRPr="0039062B">
              <w:rPr>
                <w:rFonts w:ascii="Verdana" w:eastAsia="Times New Roman" w:hAnsi="Verdana" w:cs="Times New Roman"/>
                <w:color w:val="000000"/>
                <w:sz w:val="18"/>
                <w:szCs w:val="18"/>
                <w:lang w:eastAsia="bg-BG"/>
              </w:rPr>
              <w:br/>
              <w:t>1. за осигуряване и контрол на пропускателния режим в обществените зони</w:t>
            </w:r>
            <w:r w:rsidRPr="0039062B">
              <w:rPr>
                <w:rFonts w:ascii="Verdana" w:eastAsia="Times New Roman" w:hAnsi="Verdana" w:cs="Times New Roman"/>
                <w:color w:val="000000"/>
                <w:sz w:val="18"/>
                <w:szCs w:val="18"/>
                <w:lang w:eastAsia="bg-BG"/>
              </w:rPr>
              <w:br/>
              <w:t>и зоните с ограничен достъп;</w:t>
            </w:r>
            <w:r w:rsidRPr="0039062B">
              <w:rPr>
                <w:rFonts w:ascii="Verdana" w:eastAsia="Times New Roman" w:hAnsi="Verdana" w:cs="Times New Roman"/>
                <w:color w:val="000000"/>
                <w:sz w:val="18"/>
                <w:szCs w:val="18"/>
                <w:lang w:eastAsia="bg-BG"/>
              </w:rPr>
              <w:br/>
              <w:t>2. за патрулиране и наблюдение в обществените зони и зоните с ограничен</w:t>
            </w:r>
            <w:r w:rsidRPr="0039062B">
              <w:rPr>
                <w:rFonts w:ascii="Verdana" w:eastAsia="Times New Roman" w:hAnsi="Verdana" w:cs="Times New Roman"/>
                <w:color w:val="000000"/>
                <w:sz w:val="18"/>
                <w:szCs w:val="18"/>
                <w:lang w:eastAsia="bg-BG"/>
              </w:rPr>
              <w:br/>
              <w:t>достъп;</w:t>
            </w:r>
            <w:r w:rsidRPr="0039062B">
              <w:rPr>
                <w:rFonts w:ascii="Verdana" w:eastAsia="Times New Roman" w:hAnsi="Verdana" w:cs="Times New Roman"/>
                <w:color w:val="000000"/>
                <w:sz w:val="18"/>
                <w:szCs w:val="18"/>
                <w:lang w:eastAsia="bg-BG"/>
              </w:rPr>
              <w:br/>
              <w:t>3. за доставка, поддръжка и експлоатация на оборудване за проверка на</w:t>
            </w:r>
            <w:r w:rsidRPr="0039062B">
              <w:rPr>
                <w:rFonts w:ascii="Verdana" w:eastAsia="Times New Roman" w:hAnsi="Verdana" w:cs="Times New Roman"/>
                <w:color w:val="000000"/>
                <w:sz w:val="18"/>
                <w:szCs w:val="18"/>
                <w:lang w:eastAsia="bg-BG"/>
              </w:rPr>
              <w:br/>
              <w:t>сигурността на пътническите багажи, превозвани в товарните отделения на</w:t>
            </w:r>
            <w:r w:rsidRPr="0039062B">
              <w:rPr>
                <w:rFonts w:ascii="Verdana" w:eastAsia="Times New Roman" w:hAnsi="Verdana" w:cs="Times New Roman"/>
                <w:color w:val="000000"/>
                <w:sz w:val="18"/>
                <w:szCs w:val="18"/>
                <w:lang w:eastAsia="bg-BG"/>
              </w:rPr>
              <w:br/>
              <w:t>въздухоплавателно средство, както и на пътниците и техните ръчни</w:t>
            </w:r>
            <w:r w:rsidRPr="0039062B">
              <w:rPr>
                <w:rFonts w:ascii="Verdana" w:eastAsia="Times New Roman" w:hAnsi="Verdana" w:cs="Times New Roman"/>
                <w:color w:val="000000"/>
                <w:sz w:val="18"/>
                <w:szCs w:val="18"/>
                <w:lang w:eastAsia="bg-BG"/>
              </w:rPr>
              <w:br/>
              <w:t>багажи, превозвани в пътническата кабина на въздухоплавателно средство;</w:t>
            </w:r>
            <w:r w:rsidRPr="0039062B">
              <w:rPr>
                <w:rFonts w:ascii="Verdana" w:eastAsia="Times New Roman" w:hAnsi="Verdana" w:cs="Times New Roman"/>
                <w:color w:val="000000"/>
                <w:sz w:val="18"/>
                <w:szCs w:val="18"/>
                <w:lang w:eastAsia="bg-BG"/>
              </w:rPr>
              <w:br/>
              <w:t>4. за доставка, техническа поддръжка и осигуряване на оборудване за</w:t>
            </w:r>
            <w:r w:rsidRPr="0039062B">
              <w:rPr>
                <w:rFonts w:ascii="Verdana" w:eastAsia="Times New Roman" w:hAnsi="Verdana" w:cs="Times New Roman"/>
                <w:color w:val="000000"/>
                <w:sz w:val="18"/>
                <w:szCs w:val="18"/>
                <w:lang w:eastAsia="bg-BG"/>
              </w:rPr>
              <w:br/>
              <w:t>проверка на сигурността на стоки, предназначени за летище;</w:t>
            </w:r>
            <w:r w:rsidRPr="0039062B">
              <w:rPr>
                <w:rFonts w:ascii="Verdana" w:eastAsia="Times New Roman" w:hAnsi="Verdana" w:cs="Times New Roman"/>
                <w:color w:val="000000"/>
                <w:sz w:val="18"/>
                <w:szCs w:val="18"/>
                <w:lang w:eastAsia="bg-BG"/>
              </w:rPr>
              <w:br/>
              <w:t>5. за защита, наблюдение и патрулиране на въздухоплавателни средства,</w:t>
            </w:r>
            <w:r w:rsidRPr="0039062B">
              <w:rPr>
                <w:rFonts w:ascii="Verdana" w:eastAsia="Times New Roman" w:hAnsi="Verdana" w:cs="Times New Roman"/>
                <w:color w:val="000000"/>
                <w:sz w:val="18"/>
                <w:szCs w:val="18"/>
                <w:lang w:eastAsia="bg-BG"/>
              </w:rPr>
              <w:br/>
              <w:t>паркирани на перона, за защита и наблюдение на регистриран багаж,</w:t>
            </w:r>
            <w:r w:rsidRPr="0039062B">
              <w:rPr>
                <w:rFonts w:ascii="Verdana" w:eastAsia="Times New Roman" w:hAnsi="Verdana" w:cs="Times New Roman"/>
                <w:color w:val="000000"/>
                <w:sz w:val="18"/>
                <w:szCs w:val="18"/>
                <w:lang w:eastAsia="bg-BG"/>
              </w:rPr>
              <w:br/>
              <w:t>товари и поща в рамките на общите основни стандарти за летищна</w:t>
            </w:r>
            <w:r w:rsidRPr="0039062B">
              <w:rPr>
                <w:rFonts w:ascii="Verdana" w:eastAsia="Times New Roman" w:hAnsi="Verdana" w:cs="Times New Roman"/>
                <w:color w:val="000000"/>
                <w:sz w:val="18"/>
                <w:szCs w:val="18"/>
                <w:lang w:eastAsia="bg-BG"/>
              </w:rPr>
              <w:br/>
              <w:t>сигурност;</w:t>
            </w:r>
            <w:r w:rsidRPr="0039062B">
              <w:rPr>
                <w:rFonts w:ascii="Verdana" w:eastAsia="Times New Roman" w:hAnsi="Verdana" w:cs="Times New Roman"/>
                <w:color w:val="000000"/>
                <w:sz w:val="18"/>
                <w:szCs w:val="18"/>
                <w:lang w:eastAsia="bg-BG"/>
              </w:rPr>
              <w:br/>
              <w:t>6. за съоръжения за видеонаблюдение;</w:t>
            </w:r>
            <w:r w:rsidRPr="0039062B">
              <w:rPr>
                <w:rFonts w:ascii="Verdana" w:eastAsia="Times New Roman" w:hAnsi="Verdana" w:cs="Times New Roman"/>
                <w:color w:val="000000"/>
                <w:sz w:val="18"/>
                <w:szCs w:val="18"/>
                <w:lang w:eastAsia="bg-BG"/>
              </w:rPr>
              <w:br/>
              <w:t xml:space="preserve">7. за осигуряване и поддръжка на </w:t>
            </w:r>
            <w:proofErr w:type="spellStart"/>
            <w:r w:rsidRPr="0039062B">
              <w:rPr>
                <w:rFonts w:ascii="Verdana" w:eastAsia="Times New Roman" w:hAnsi="Verdana" w:cs="Times New Roman"/>
                <w:color w:val="000000"/>
                <w:sz w:val="18"/>
                <w:szCs w:val="18"/>
                <w:lang w:eastAsia="bg-BG"/>
              </w:rPr>
              <w:t>периметрови</w:t>
            </w:r>
            <w:proofErr w:type="spellEnd"/>
            <w:r w:rsidRPr="0039062B">
              <w:rPr>
                <w:rFonts w:ascii="Verdana" w:eastAsia="Times New Roman" w:hAnsi="Verdana" w:cs="Times New Roman"/>
                <w:color w:val="000000"/>
                <w:sz w:val="18"/>
                <w:szCs w:val="18"/>
                <w:lang w:eastAsia="bg-BG"/>
              </w:rPr>
              <w:t xml:space="preserve"> пътища и </w:t>
            </w:r>
            <w:proofErr w:type="spellStart"/>
            <w:r w:rsidRPr="0039062B">
              <w:rPr>
                <w:rFonts w:ascii="Verdana" w:eastAsia="Times New Roman" w:hAnsi="Verdana" w:cs="Times New Roman"/>
                <w:color w:val="000000"/>
                <w:sz w:val="18"/>
                <w:szCs w:val="18"/>
                <w:lang w:eastAsia="bg-BG"/>
              </w:rPr>
              <w:t>периметрова</w:t>
            </w:r>
            <w:proofErr w:type="spellEnd"/>
            <w:r w:rsidRPr="0039062B">
              <w:rPr>
                <w:rFonts w:ascii="Verdana" w:eastAsia="Times New Roman" w:hAnsi="Verdana" w:cs="Times New Roman"/>
                <w:color w:val="000000"/>
                <w:sz w:val="18"/>
                <w:szCs w:val="18"/>
                <w:lang w:eastAsia="bg-BG"/>
              </w:rPr>
              <w:br/>
              <w:t>ограда;</w:t>
            </w:r>
            <w:r w:rsidRPr="0039062B">
              <w:rPr>
                <w:rFonts w:ascii="Verdana" w:eastAsia="Times New Roman" w:hAnsi="Verdana" w:cs="Times New Roman"/>
                <w:color w:val="000000"/>
                <w:sz w:val="18"/>
                <w:szCs w:val="18"/>
                <w:lang w:eastAsia="bg-BG"/>
              </w:rPr>
              <w:br/>
              <w:t>8. разходите за персонал, включително за обучение, сертифициране 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лицензиране;</w:t>
            </w:r>
            <w:r w:rsidRPr="0039062B">
              <w:rPr>
                <w:rFonts w:ascii="Verdana" w:eastAsia="Times New Roman" w:hAnsi="Verdana" w:cs="Times New Roman"/>
                <w:color w:val="000000"/>
                <w:sz w:val="18"/>
                <w:szCs w:val="18"/>
                <w:lang w:eastAsia="bg-BG"/>
              </w:rPr>
              <w:br/>
              <w:t xml:space="preserve">9. административните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сигурност,</w:t>
            </w:r>
            <w:r w:rsidRPr="0039062B">
              <w:rPr>
                <w:rFonts w:ascii="Verdana" w:eastAsia="Times New Roman" w:hAnsi="Verdana" w:cs="Times New Roman"/>
                <w:color w:val="000000"/>
                <w:sz w:val="18"/>
                <w:szCs w:val="18"/>
                <w:lang w:eastAsia="bg-BG"/>
              </w:rPr>
              <w:br/>
              <w:t xml:space="preserve">включително за издръжката на националния надзорен орган по </w:t>
            </w:r>
            <w:hyperlink r:id="rId160" w:history="1">
              <w:r w:rsidRPr="0039062B">
                <w:rPr>
                  <w:rFonts w:ascii="Verdana" w:eastAsia="Times New Roman" w:hAnsi="Verdana" w:cs="Times New Roman"/>
                  <w:color w:val="000000"/>
                  <w:sz w:val="18"/>
                  <w:szCs w:val="18"/>
                  <w:lang w:eastAsia="bg-BG"/>
                </w:rPr>
                <w:t>чл. 16д от</w:t>
              </w:r>
              <w:r w:rsidRPr="0039062B">
                <w:rPr>
                  <w:rFonts w:ascii="Verdana" w:eastAsia="Times New Roman" w:hAnsi="Verdana" w:cs="Times New Roman"/>
                  <w:color w:val="000000"/>
                  <w:sz w:val="18"/>
                  <w:szCs w:val="18"/>
                  <w:lang w:eastAsia="bg-BG"/>
                </w:rPr>
                <w:br/>
                <w:t>Закона за гражданското въздухоплаване</w:t>
              </w:r>
            </w:hyperlink>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457"/>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7" w:name="to_paragraph_id28921226"/>
            <w:bookmarkEnd w:id="77"/>
            <w:r w:rsidRPr="0039062B">
              <w:rPr>
                <w:rFonts w:ascii="Verdana" w:eastAsia="Times New Roman" w:hAnsi="Verdana" w:cs="Times New Roman"/>
                <w:color w:val="000000"/>
                <w:sz w:val="18"/>
                <w:szCs w:val="18"/>
                <w:lang w:eastAsia="bg-BG"/>
              </w:rPr>
              <w:t xml:space="preserve">6. Видове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шум (екологична).</w:t>
            </w:r>
            <w:r w:rsidRPr="0039062B">
              <w:rPr>
                <w:rFonts w:ascii="Verdana" w:eastAsia="Times New Roman" w:hAnsi="Verdana" w:cs="Times New Roman"/>
                <w:color w:val="000000"/>
                <w:sz w:val="18"/>
                <w:szCs w:val="18"/>
                <w:lang w:eastAsia="bg-BG"/>
              </w:rPr>
              <w:br/>
              <w:t>Таксата за шум (екологична) е предназначена единствено за покриване на</w:t>
            </w:r>
            <w:r w:rsidRPr="0039062B">
              <w:rPr>
                <w:rFonts w:ascii="Verdana" w:eastAsia="Times New Roman" w:hAnsi="Verdana" w:cs="Times New Roman"/>
                <w:color w:val="000000"/>
                <w:sz w:val="18"/>
                <w:szCs w:val="18"/>
                <w:lang w:eastAsia="bg-BG"/>
              </w:rPr>
              <w:br/>
              <w:t>разходите за мероприятия по ограничаване на вредните въздействия върху</w:t>
            </w:r>
            <w:r w:rsidRPr="0039062B">
              <w:rPr>
                <w:rFonts w:ascii="Verdana" w:eastAsia="Times New Roman" w:hAnsi="Verdana" w:cs="Times New Roman"/>
                <w:color w:val="000000"/>
                <w:sz w:val="18"/>
                <w:szCs w:val="18"/>
                <w:lang w:eastAsia="bg-BG"/>
              </w:rPr>
              <w:br/>
              <w:t>околната среда - шум, газови емисии, опазване на почвите, водите и</w:t>
            </w:r>
            <w:r w:rsidRPr="0039062B">
              <w:rPr>
                <w:rFonts w:ascii="Verdana" w:eastAsia="Times New Roman" w:hAnsi="Verdana" w:cs="Times New Roman"/>
                <w:color w:val="000000"/>
                <w:sz w:val="18"/>
                <w:szCs w:val="18"/>
                <w:lang w:eastAsia="bg-BG"/>
              </w:rPr>
              <w:br/>
              <w:t>въздуха. Таксата се определя в зависимост от максималното излетно тегло</w:t>
            </w:r>
            <w:r w:rsidRPr="0039062B">
              <w:rPr>
                <w:rFonts w:ascii="Verdana" w:eastAsia="Times New Roman" w:hAnsi="Verdana" w:cs="Times New Roman"/>
                <w:color w:val="000000"/>
                <w:sz w:val="18"/>
                <w:szCs w:val="18"/>
                <w:lang w:eastAsia="bg-BG"/>
              </w:rPr>
              <w:br/>
              <w:t>и индивидуалните шумови характеристики на въздухоплавателното средство.</w:t>
            </w:r>
            <w:r w:rsidRPr="0039062B">
              <w:rPr>
                <w:rFonts w:ascii="Verdana" w:eastAsia="Times New Roman" w:hAnsi="Verdana" w:cs="Times New Roman"/>
                <w:color w:val="000000"/>
                <w:sz w:val="18"/>
                <w:szCs w:val="18"/>
                <w:lang w:eastAsia="bg-BG"/>
              </w:rPr>
              <w:br/>
              <w:t>Таксата може да бъде диференцирана в зависимост от часа на кацане и/или</w:t>
            </w:r>
            <w:r w:rsidRPr="0039062B">
              <w:rPr>
                <w:rFonts w:ascii="Verdana" w:eastAsia="Times New Roman" w:hAnsi="Verdana" w:cs="Times New Roman"/>
                <w:color w:val="000000"/>
                <w:sz w:val="18"/>
                <w:szCs w:val="18"/>
                <w:lang w:eastAsia="bg-BG"/>
              </w:rPr>
              <w:br/>
              <w:t>часа на излитане на въздухоплавателното средство (ден, нощ, сутрин,</w:t>
            </w:r>
            <w:r w:rsidRPr="0039062B">
              <w:rPr>
                <w:rFonts w:ascii="Verdana" w:eastAsia="Times New Roman" w:hAnsi="Verdana" w:cs="Times New Roman"/>
                <w:color w:val="000000"/>
                <w:sz w:val="18"/>
                <w:szCs w:val="18"/>
                <w:lang w:eastAsia="bg-BG"/>
              </w:rPr>
              <w:br/>
              <w:t>вечер).</w:t>
            </w:r>
            <w:r w:rsidRPr="0039062B">
              <w:rPr>
                <w:rFonts w:ascii="Verdana" w:eastAsia="Times New Roman" w:hAnsi="Verdana" w:cs="Times New Roman"/>
                <w:color w:val="000000"/>
                <w:sz w:val="18"/>
                <w:szCs w:val="18"/>
                <w:lang w:eastAsia="bg-BG"/>
              </w:rPr>
              <w:br/>
              <w:t>В таксата за шум (екологична) се включват следните разходи:</w:t>
            </w:r>
            <w:r w:rsidRPr="0039062B">
              <w:rPr>
                <w:rFonts w:ascii="Verdana" w:eastAsia="Times New Roman" w:hAnsi="Verdana" w:cs="Times New Roman"/>
                <w:color w:val="000000"/>
                <w:sz w:val="18"/>
                <w:szCs w:val="18"/>
                <w:lang w:eastAsia="bg-BG"/>
              </w:rPr>
              <w:br/>
              <w:t>1. за поддръжка и експлоатация на система за мониторинг на авиационния</w:t>
            </w:r>
            <w:r w:rsidRPr="0039062B">
              <w:rPr>
                <w:rFonts w:ascii="Verdana" w:eastAsia="Times New Roman" w:hAnsi="Verdana" w:cs="Times New Roman"/>
                <w:color w:val="000000"/>
                <w:sz w:val="18"/>
                <w:szCs w:val="18"/>
                <w:lang w:eastAsia="bg-BG"/>
              </w:rPr>
              <w:br/>
              <w:t>шум;</w:t>
            </w:r>
            <w:r w:rsidRPr="0039062B">
              <w:rPr>
                <w:rFonts w:ascii="Verdana" w:eastAsia="Times New Roman" w:hAnsi="Verdana" w:cs="Times New Roman"/>
                <w:color w:val="000000"/>
                <w:sz w:val="18"/>
                <w:szCs w:val="18"/>
                <w:lang w:eastAsia="bg-BG"/>
              </w:rPr>
              <w:br/>
              <w:t>2. за изпълнение на мерки за намаляване въздействието на авиационния</w:t>
            </w:r>
            <w:r w:rsidRPr="0039062B">
              <w:rPr>
                <w:rFonts w:ascii="Verdana" w:eastAsia="Times New Roman" w:hAnsi="Verdana" w:cs="Times New Roman"/>
                <w:color w:val="000000"/>
                <w:sz w:val="18"/>
                <w:szCs w:val="18"/>
                <w:lang w:eastAsia="bg-BG"/>
              </w:rPr>
              <w:br/>
              <w:t>шум върху близко разположените до летището жилищни райони;</w:t>
            </w:r>
            <w:r w:rsidRPr="0039062B">
              <w:rPr>
                <w:rFonts w:ascii="Verdana" w:eastAsia="Times New Roman" w:hAnsi="Verdana" w:cs="Times New Roman"/>
                <w:color w:val="000000"/>
                <w:sz w:val="18"/>
                <w:szCs w:val="18"/>
                <w:lang w:eastAsia="bg-BG"/>
              </w:rPr>
              <w:br/>
              <w:t>3. за разработване на стратегически шумови карти и на планове за</w:t>
            </w:r>
            <w:r w:rsidRPr="0039062B">
              <w:rPr>
                <w:rFonts w:ascii="Verdana" w:eastAsia="Times New Roman" w:hAnsi="Verdana" w:cs="Times New Roman"/>
                <w:color w:val="000000"/>
                <w:sz w:val="18"/>
                <w:szCs w:val="18"/>
                <w:lang w:eastAsia="bg-BG"/>
              </w:rPr>
              <w:br/>
              <w:t>действие;</w:t>
            </w:r>
            <w:r w:rsidRPr="0039062B">
              <w:rPr>
                <w:rFonts w:ascii="Verdana" w:eastAsia="Times New Roman" w:hAnsi="Verdana" w:cs="Times New Roman"/>
                <w:color w:val="000000"/>
                <w:sz w:val="18"/>
                <w:szCs w:val="18"/>
                <w:lang w:eastAsia="bg-BG"/>
              </w:rPr>
              <w:br/>
              <w:t>4. за изпълнение на планове за действие за намаляване на шума;</w:t>
            </w:r>
            <w:r w:rsidRPr="0039062B">
              <w:rPr>
                <w:rFonts w:ascii="Verdana" w:eastAsia="Times New Roman" w:hAnsi="Verdana" w:cs="Times New Roman"/>
                <w:color w:val="000000"/>
                <w:sz w:val="18"/>
                <w:szCs w:val="18"/>
                <w:lang w:eastAsia="bg-BG"/>
              </w:rPr>
              <w:br/>
              <w:t>5. за изпълнение на мероприятия по ограничаване на вредните въздействия</w:t>
            </w:r>
            <w:r w:rsidRPr="0039062B">
              <w:rPr>
                <w:rFonts w:ascii="Verdana" w:eastAsia="Times New Roman" w:hAnsi="Verdana" w:cs="Times New Roman"/>
                <w:color w:val="000000"/>
                <w:sz w:val="18"/>
                <w:szCs w:val="18"/>
                <w:lang w:eastAsia="bg-BG"/>
              </w:rPr>
              <w:br/>
              <w:t>върху околната среда, за опазване на почвите, водите и въздуха;</w:t>
            </w:r>
            <w:r w:rsidRPr="0039062B">
              <w:rPr>
                <w:rFonts w:ascii="Verdana" w:eastAsia="Times New Roman" w:hAnsi="Verdana" w:cs="Times New Roman"/>
                <w:color w:val="000000"/>
                <w:sz w:val="18"/>
                <w:szCs w:val="18"/>
                <w:lang w:eastAsia="bg-BG"/>
              </w:rPr>
              <w:br/>
              <w:t>6. за дейности по намаляване на емисиите въглероден диоксид;</w:t>
            </w:r>
            <w:r w:rsidRPr="0039062B">
              <w:rPr>
                <w:rFonts w:ascii="Verdana" w:eastAsia="Times New Roman" w:hAnsi="Verdana" w:cs="Times New Roman"/>
                <w:color w:val="000000"/>
                <w:sz w:val="18"/>
                <w:szCs w:val="18"/>
                <w:lang w:eastAsia="bg-BG"/>
              </w:rPr>
              <w:br/>
              <w:t>7. разходите за персонал, включително за обучение, сертифициране и</w:t>
            </w:r>
            <w:r w:rsidRPr="0039062B">
              <w:rPr>
                <w:rFonts w:ascii="Verdana" w:eastAsia="Times New Roman" w:hAnsi="Verdana" w:cs="Times New Roman"/>
                <w:color w:val="000000"/>
                <w:sz w:val="18"/>
                <w:szCs w:val="18"/>
                <w:lang w:eastAsia="bg-BG"/>
              </w:rPr>
              <w:br/>
              <w:t>лицензиране;</w:t>
            </w:r>
            <w:r w:rsidRPr="0039062B">
              <w:rPr>
                <w:rFonts w:ascii="Verdana" w:eastAsia="Times New Roman" w:hAnsi="Verdana" w:cs="Times New Roman"/>
                <w:color w:val="000000"/>
                <w:sz w:val="18"/>
                <w:szCs w:val="18"/>
                <w:lang w:eastAsia="bg-BG"/>
              </w:rPr>
              <w:br/>
              <w:t xml:space="preserve">8. административните разходи,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шум (екологична),</w:t>
            </w:r>
            <w:r w:rsidRPr="0039062B">
              <w:rPr>
                <w:rFonts w:ascii="Verdana" w:eastAsia="Times New Roman" w:hAnsi="Verdana" w:cs="Times New Roman"/>
                <w:color w:val="000000"/>
                <w:sz w:val="18"/>
                <w:szCs w:val="18"/>
                <w:lang w:eastAsia="bg-BG"/>
              </w:rPr>
              <w:br/>
              <w:t xml:space="preserve">включително за издръжката на националния надзорен орган по </w:t>
            </w:r>
            <w:hyperlink r:id="rId161" w:history="1">
              <w:r w:rsidRPr="0039062B">
                <w:rPr>
                  <w:rFonts w:ascii="Verdana" w:eastAsia="Times New Roman" w:hAnsi="Verdana" w:cs="Times New Roman"/>
                  <w:color w:val="000000"/>
                  <w:sz w:val="18"/>
                  <w:szCs w:val="18"/>
                  <w:lang w:eastAsia="bg-BG"/>
                </w:rPr>
                <w:t>чл. 16д от</w:t>
              </w:r>
              <w:r w:rsidRPr="0039062B">
                <w:rPr>
                  <w:rFonts w:ascii="Verdana" w:eastAsia="Times New Roman" w:hAnsi="Verdana" w:cs="Times New Roman"/>
                  <w:color w:val="000000"/>
                  <w:sz w:val="18"/>
                  <w:szCs w:val="18"/>
                  <w:lang w:eastAsia="bg-BG"/>
                </w:rPr>
                <w:br/>
                <w:t>Закона за гражданското въздухоплаване</w:t>
              </w:r>
            </w:hyperlink>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92"/>
        <w:gridCol w:w="877"/>
        <w:gridCol w:w="877"/>
        <w:gridCol w:w="877"/>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8" w:name="to_paragraph_id28921227"/>
            <w:bookmarkEnd w:id="78"/>
            <w:r w:rsidRPr="0039062B">
              <w:rPr>
                <w:rFonts w:ascii="Verdana" w:eastAsia="Times New Roman" w:hAnsi="Verdana" w:cs="Times New Roman"/>
                <w:color w:val="000000"/>
                <w:sz w:val="18"/>
                <w:szCs w:val="18"/>
                <w:lang w:eastAsia="bg-BG"/>
              </w:rPr>
              <w:t xml:space="preserve">IV. Начин на изчисляване на таксите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914"/>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79" w:name="to_paragraph_id36457726"/>
            <w:bookmarkEnd w:id="79"/>
            <w:r w:rsidRPr="0039062B">
              <w:rPr>
                <w:rFonts w:ascii="Verdana" w:eastAsia="Times New Roman" w:hAnsi="Verdana" w:cs="Times New Roman"/>
                <w:color w:val="000000"/>
                <w:sz w:val="18"/>
                <w:szCs w:val="18"/>
                <w:lang w:eastAsia="bg-BG"/>
              </w:rPr>
              <w:t>1. Такса за кацане на въздухоплавателните средства</w:t>
            </w:r>
            <w:r w:rsidRPr="0039062B">
              <w:rPr>
                <w:rFonts w:ascii="Verdana" w:eastAsia="Times New Roman" w:hAnsi="Verdana" w:cs="Times New Roman"/>
                <w:color w:val="000000"/>
                <w:sz w:val="18"/>
                <w:szCs w:val="18"/>
                <w:lang w:eastAsia="bg-BG"/>
              </w:rPr>
              <w:br/>
              <w:t>1.1. Фиксирана ставка за тон MTOW без допълнително увеличение за кацане</w:t>
            </w:r>
            <w:r w:rsidRPr="0039062B">
              <w:rPr>
                <w:rFonts w:ascii="Verdana" w:eastAsia="Times New Roman" w:hAnsi="Verdana" w:cs="Times New Roman"/>
                <w:color w:val="000000"/>
                <w:sz w:val="18"/>
                <w:szCs w:val="18"/>
                <w:lang w:eastAsia="bg-BG"/>
              </w:rPr>
              <w:br/>
              <w:t>през нощта и без разлика за вида на полета (МЛ или ВЛ), диференцирана в</w:t>
            </w:r>
            <w:r w:rsidRPr="0039062B">
              <w:rPr>
                <w:rFonts w:ascii="Verdana" w:eastAsia="Times New Roman" w:hAnsi="Verdana" w:cs="Times New Roman"/>
                <w:color w:val="000000"/>
                <w:sz w:val="18"/>
                <w:szCs w:val="18"/>
                <w:lang w:eastAsia="bg-BG"/>
              </w:rPr>
              <w:br/>
              <w:t>групи ВС по MTOW. Определя се по 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65FFDA43" wp14:editId="2365398C">
                      <wp:extent cx="304800" cy="304800"/>
                      <wp:effectExtent l="0" t="0" r="0" b="0"/>
                      <wp:docPr id="185" name="AutoShape 103" descr="apis://desktop/icons/docimgs/85103-1-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08DFB" id="AutoShape 103" o:spid="_x0000_s1026" alt="apis://desktop/icons/docimgs/85103-1-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B83wIAAPYFAAAOAAAAZHJzL2Uyb0RvYy54bWysVNtu2zAMfR+wfxD07vhSJ7GNOkUbx8WA&#10;bivW7QMUW46F2pImKXG6Yf8+Sk7apH0ZtvlBEEX5kIc84uXVvu/QjirNBM9xOAkworwSNeObHH/7&#10;WnoJRtoQXpNOcJrjJ6rx1eL9u8tBZjQSrehqqhCAcJ0NMsetMTLzfV21tCd6IiTl4GyE6okBU238&#10;WpEB0PvOj4Jg5g9C1VKJimoNp8XoxAuH3zS0Mp+bRlODuhxDbsatyq1ru/qLS5JtFJEtqw5pkL/I&#10;oieMQ9BnqIIYgraKvYHqWaWEFo2ZVKL3RdOwijoOwCYMXrF5aImkjgsUR8vnMun/B1t92t0rxGro&#10;XTLFiJMemnS9NcLFRmFwgVFNdQUlI5JpaA1Yj0ZIn1WCa78WFes32k+mcNULvZsvaewBlWhy+6G0&#10;1R2kziDIg7xXtj5a3onqUSMuli3hG3qtJfQIokPs45FSYmgpqYFmaCH8MwxraEBD6+GjqCFbAtm6&#10;2u8b1dsYUFW0dy1+em4x3RtUweFFECcBCKEC12FvI5Ds+LNU2txS0SO7ybGC7Bw42d1pM149XrGx&#10;uChZ18E5yTp+dgCY4wmEhl+tzybhRPEzDdJVskpiL45mKy8OisK7LpexNyvD+bS4KJbLIvxl44Zx&#10;1rK6ptyGOQo0jP9MAIenMkrrWaJadKy2cDYlrTbrZafQjsADKd3nSg6el2v+eRquXsDlFaUwioOb&#10;KPXKWTL34jKeeuk8SLwgTG/SWRCncVGeU7pjnP47JTTkOJ1GU9elk6RfcQvc95YbyXpmYAR1rM8x&#10;SAM+e4lkVoErXru9Iawb9yelsOm/lALafWy006uV6Kj+taifQK5KgJxAeTAsYdMK9QOjAQZPjvX3&#10;LVEUo+4DB8mnYRzbSeWMeDqPwFCnnvWph/AKoHJsMBq3SzNOt61UbNNCpNAVhgv7qBvmJGyf0JjV&#10;4XHBcHFMDoPQTq9T2916GdeL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cdvB8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L</w:t>
            </w:r>
            <w:r w:rsidRPr="0039062B">
              <w:rPr>
                <w:rFonts w:ascii="Verdana" w:eastAsia="Times New Roman" w:hAnsi="Verdana" w:cs="Times New Roman"/>
                <w:color w:val="000000"/>
                <w:sz w:val="18"/>
                <w:szCs w:val="18"/>
                <w:lang w:eastAsia="bg-BG"/>
              </w:rPr>
              <w:t xml:space="preserve"> е таксовата единица за кацане на ВС, в евро;</w:t>
            </w:r>
            <w:r w:rsidRPr="0039062B">
              <w:rPr>
                <w:rFonts w:ascii="Verdana" w:eastAsia="Times New Roman" w:hAnsi="Verdana" w:cs="Times New Roman"/>
                <w:color w:val="000000"/>
                <w:sz w:val="18"/>
                <w:szCs w:val="18"/>
                <w:lang w:eastAsia="bg-BG"/>
              </w:rPr>
              <w:br/>
              <w:t>Е</w:t>
            </w:r>
            <w:r w:rsidRPr="0039062B">
              <w:rPr>
                <w:rFonts w:ascii="Verdana" w:eastAsia="Times New Roman" w:hAnsi="Verdana" w:cs="Times New Roman"/>
                <w:color w:val="000000"/>
                <w:sz w:val="18"/>
                <w:szCs w:val="18"/>
                <w:vertAlign w:val="subscript"/>
                <w:lang w:eastAsia="bg-BG"/>
              </w:rPr>
              <w:t>L</w:t>
            </w:r>
            <w:r w:rsidRPr="0039062B">
              <w:rPr>
                <w:rFonts w:ascii="Verdana" w:eastAsia="Times New Roman" w:hAnsi="Verdana" w:cs="Times New Roman"/>
                <w:color w:val="000000"/>
                <w:sz w:val="18"/>
                <w:szCs w:val="18"/>
                <w:lang w:eastAsia="bg-BG"/>
              </w:rPr>
              <w:t xml:space="preserve"> са разходите общо,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кацане на</w:t>
            </w:r>
            <w:r w:rsidRPr="0039062B">
              <w:rPr>
                <w:rFonts w:ascii="Verdana" w:eastAsia="Times New Roman" w:hAnsi="Verdana" w:cs="Times New Roman"/>
                <w:color w:val="000000"/>
                <w:sz w:val="18"/>
                <w:szCs w:val="18"/>
                <w:lang w:eastAsia="bg-BG"/>
              </w:rPr>
              <w:br/>
              <w:t>въздухоплавателни средства за едногодишен период, в евро;</w:t>
            </w:r>
            <w:r w:rsidRPr="0039062B">
              <w:rPr>
                <w:rFonts w:ascii="Verdana" w:eastAsia="Times New Roman" w:hAnsi="Verdana" w:cs="Times New Roman"/>
                <w:color w:val="000000"/>
                <w:sz w:val="18"/>
                <w:szCs w:val="18"/>
                <w:lang w:eastAsia="bg-BG"/>
              </w:rPr>
              <w:br/>
              <w:t>MTOW</w:t>
            </w:r>
            <w:r w:rsidRPr="0039062B">
              <w:rPr>
                <w:rFonts w:ascii="Verdana" w:eastAsia="Times New Roman" w:hAnsi="Verdana" w:cs="Times New Roman"/>
                <w:color w:val="000000"/>
                <w:sz w:val="18"/>
                <w:szCs w:val="18"/>
                <w:vertAlign w:val="subscript"/>
                <w:lang w:eastAsia="bg-BG"/>
              </w:rPr>
              <w:t>ARR</w:t>
            </w:r>
            <w:r w:rsidRPr="0039062B">
              <w:rPr>
                <w:rFonts w:ascii="Verdana" w:eastAsia="Times New Roman" w:hAnsi="Verdana" w:cs="Times New Roman"/>
                <w:color w:val="000000"/>
                <w:sz w:val="18"/>
                <w:szCs w:val="18"/>
                <w:lang w:eastAsia="bg-BG"/>
              </w:rPr>
              <w:t xml:space="preserve"> - сумата от максималните излетни тегла на всички </w:t>
            </w:r>
            <w:r w:rsidRPr="0039062B">
              <w:rPr>
                <w:rFonts w:ascii="Verdana" w:eastAsia="Times New Roman" w:hAnsi="Verdana" w:cs="Times New Roman"/>
                <w:color w:val="000000"/>
                <w:sz w:val="18"/>
                <w:szCs w:val="18"/>
                <w:lang w:eastAsia="bg-BG"/>
              </w:rPr>
              <w:br/>
              <w:t xml:space="preserve">кацнали ВС за едногодишен период, в тонове, по закръглени стойности към </w:t>
            </w:r>
            <w:r w:rsidRPr="0039062B">
              <w:rPr>
                <w:rFonts w:ascii="Verdana" w:eastAsia="Times New Roman" w:hAnsi="Verdana" w:cs="Times New Roman"/>
                <w:color w:val="000000"/>
                <w:sz w:val="18"/>
                <w:szCs w:val="18"/>
                <w:lang w:eastAsia="bg-BG"/>
              </w:rPr>
              <w:br/>
              <w:t xml:space="preserve">по-горен тон, с изключение на ВС, освободени от заплащане на такса кацане, и </w:t>
            </w:r>
            <w:r w:rsidRPr="0039062B">
              <w:rPr>
                <w:rFonts w:ascii="Verdana" w:eastAsia="Times New Roman" w:hAnsi="Verdana" w:cs="Times New Roman"/>
                <w:color w:val="000000"/>
                <w:sz w:val="18"/>
                <w:szCs w:val="18"/>
                <w:lang w:eastAsia="bg-BG"/>
              </w:rPr>
              <w:br/>
              <w:t>на ВС, ползващи стимулиращи отстъпки - до техния размер за съответния период;</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K</w:t>
            </w:r>
            <w:r w:rsidRPr="0039062B">
              <w:rPr>
                <w:rFonts w:ascii="Verdana" w:eastAsia="Times New Roman" w:hAnsi="Verdana" w:cs="Times New Roman"/>
                <w:color w:val="000000"/>
                <w:sz w:val="18"/>
                <w:szCs w:val="18"/>
                <w:vertAlign w:val="subscript"/>
                <w:lang w:eastAsia="bg-BG"/>
              </w:rPr>
              <w:t>d,n</w:t>
            </w:r>
            <w:proofErr w:type="spellEnd"/>
            <w:r w:rsidRPr="0039062B">
              <w:rPr>
                <w:rFonts w:ascii="Verdana" w:eastAsia="Times New Roman" w:hAnsi="Verdana" w:cs="Times New Roman"/>
                <w:color w:val="000000"/>
                <w:sz w:val="18"/>
                <w:szCs w:val="18"/>
                <w:lang w:eastAsia="bg-BG"/>
              </w:rPr>
              <w:t xml:space="preserve"> - коефициентът на справедливо разпределение на разходите</w:t>
            </w:r>
            <w:r w:rsidRPr="0039062B">
              <w:rPr>
                <w:rFonts w:ascii="Verdana" w:eastAsia="Times New Roman" w:hAnsi="Verdana" w:cs="Times New Roman"/>
                <w:color w:val="000000"/>
                <w:sz w:val="18"/>
                <w:szCs w:val="18"/>
                <w:lang w:eastAsia="bg-BG"/>
              </w:rPr>
              <w:br/>
              <w:t xml:space="preserve">между леки, средни и тежки ВС; n - номерът на тегловия диапазон.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080"/>
        <w:gridCol w:w="2065"/>
        <w:gridCol w:w="2065"/>
        <w:gridCol w:w="2065"/>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80" w:name="to_paragraph_id36457727"/>
            <w:bookmarkEnd w:id="80"/>
            <w:r w:rsidRPr="0039062B">
              <w:rPr>
                <w:rFonts w:ascii="Verdana" w:eastAsia="Times New Roman" w:hAnsi="Verdana" w:cs="Times New Roman"/>
                <w:color w:val="000000"/>
                <w:sz w:val="18"/>
                <w:szCs w:val="18"/>
                <w:lang w:eastAsia="bg-BG"/>
              </w:rPr>
              <w:t>2. Такса за паркиране</w:t>
            </w:r>
            <w:r w:rsidRPr="0039062B">
              <w:rPr>
                <w:rFonts w:ascii="Verdana" w:eastAsia="Times New Roman" w:hAnsi="Verdana" w:cs="Times New Roman"/>
                <w:color w:val="000000"/>
                <w:sz w:val="18"/>
                <w:szCs w:val="18"/>
                <w:lang w:eastAsia="bg-BG"/>
              </w:rPr>
              <w:br/>
              <w:t>2.1. Безплатен престой (включен в таксата за кацане на</w:t>
            </w:r>
            <w:r w:rsidRPr="0039062B">
              <w:rPr>
                <w:rFonts w:ascii="Verdana" w:eastAsia="Times New Roman" w:hAnsi="Verdana" w:cs="Times New Roman"/>
                <w:color w:val="000000"/>
                <w:sz w:val="18"/>
                <w:szCs w:val="18"/>
                <w:lang w:eastAsia="bg-BG"/>
              </w:rPr>
              <w:br/>
              <w:t>въздухоплавателни средства) - 3 часа за пътнически и 6 часа за товарни</w:t>
            </w:r>
            <w:r w:rsidRPr="0039062B">
              <w:rPr>
                <w:rFonts w:ascii="Verdana" w:eastAsia="Times New Roman" w:hAnsi="Verdana" w:cs="Times New Roman"/>
                <w:color w:val="000000"/>
                <w:sz w:val="18"/>
                <w:szCs w:val="18"/>
                <w:lang w:eastAsia="bg-BG"/>
              </w:rPr>
              <w:br/>
              <w:t>полети.</w:t>
            </w:r>
            <w:r w:rsidRPr="0039062B">
              <w:rPr>
                <w:rFonts w:ascii="Verdana" w:eastAsia="Times New Roman" w:hAnsi="Verdana" w:cs="Times New Roman"/>
                <w:color w:val="000000"/>
                <w:sz w:val="18"/>
                <w:szCs w:val="18"/>
                <w:lang w:eastAsia="bg-BG"/>
              </w:rPr>
              <w:br/>
              <w:t>2.2. Фиксирана ставка за тон MTOW без разлика за вида на полета (МЛ или</w:t>
            </w:r>
            <w:r w:rsidRPr="0039062B">
              <w:rPr>
                <w:rFonts w:ascii="Verdana" w:eastAsia="Times New Roman" w:hAnsi="Verdana" w:cs="Times New Roman"/>
                <w:color w:val="000000"/>
                <w:sz w:val="18"/>
                <w:szCs w:val="18"/>
                <w:lang w:eastAsia="bg-BG"/>
              </w:rPr>
              <w:br/>
              <w:t>ВЛ), диференцирана за паркиране на ВС през деня и за паркиране на ВС</w:t>
            </w:r>
            <w:r w:rsidRPr="0039062B">
              <w:rPr>
                <w:rFonts w:ascii="Verdana" w:eastAsia="Times New Roman" w:hAnsi="Verdana" w:cs="Times New Roman"/>
                <w:color w:val="000000"/>
                <w:sz w:val="18"/>
                <w:szCs w:val="18"/>
                <w:lang w:eastAsia="bg-BG"/>
              </w:rPr>
              <w:br/>
              <w:t>през нощта, диференцирана в зависимост от зоната на престой -</w:t>
            </w:r>
            <w:r w:rsidRPr="0039062B">
              <w:rPr>
                <w:rFonts w:ascii="Verdana" w:eastAsia="Times New Roman" w:hAnsi="Verdana" w:cs="Times New Roman"/>
                <w:color w:val="000000"/>
                <w:sz w:val="18"/>
                <w:szCs w:val="18"/>
                <w:lang w:eastAsia="bg-BG"/>
              </w:rPr>
              <w:br/>
              <w:t>оперативна зона или зона за дълговременен престой. Определя се по</w:t>
            </w:r>
            <w:r w:rsidRPr="0039062B">
              <w:rPr>
                <w:rFonts w:ascii="Verdana" w:eastAsia="Times New Roman" w:hAnsi="Verdana" w:cs="Times New Roman"/>
                <w:color w:val="000000"/>
                <w:sz w:val="18"/>
                <w:szCs w:val="18"/>
                <w:lang w:eastAsia="bg-BG"/>
              </w:rPr>
              <w:br/>
              <w:t>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7D5D7756" wp14:editId="05B82963">
                      <wp:extent cx="304800" cy="304800"/>
                      <wp:effectExtent l="0" t="0" r="0" b="0"/>
                      <wp:docPr id="186" name="AutoShape 104" descr="apis://desktop/icons/docimgs/85103-2-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4AEA3" id="AutoShape 104" o:spid="_x0000_s1026" alt="apis://desktop/icons/docimgs/85103-2-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Jr3wIAAPYFAAAOAAAAZHJzL2Uyb0RvYy54bWysVNtu2zAMfR+wfxD07vhSJbGNOkUbx8WA&#10;bivW7QMUW46F2pInKXG6Yf8+Sk7apH0ZtvlBEEX5kIc84uXVvmvRjinNpchwOAkwYqKUFRebDH/7&#10;WngxRtpQUdFWCpbhJ6bx1eL9u8uhT1kkG9lWTCEAETod+gw3xvSp7+uyYR3VE9kzAc5aqo4aMNXG&#10;rxQdAL1r/SgIZv4gVdUrWTKt4TQfnXjh8OualeZzXWtmUJthyM24Vbl1bVd/cUnTjaJ9w8tDGvQv&#10;sugoFxD0GSqnhqKt4m+gOl4qqWVtJqXsfFnXvGSOA7AJg1dsHhraM8cFiqP75zLp/wdbftrdK8Qr&#10;6F08w0jQDpp0vTXSxUZhQDCqmC6hZLTnGloD1qORvc9LKbRfyZJ3G+3H0zC48CLv5ktCPKASTW4/&#10;FLa6Q69TCPLQ3ytbH93fyfJRIyGXDRUbdq176BFEh9jHI6Xk0DBaAc3QQvhnGNbQgIbWw0dZQbYU&#10;snW139eqszGgqmjvWvz03GK2N6iEw4uAxAEIoQTXYW8j0PT4c6+0uWWyQ3aTYQXZOXC6u9NmvHq8&#10;YmMJWfC2hXOatuLsADDHEwgNv1qfTcKJ4mcSJKt4FROPRLOVR4I8966LJfFmRTif5hf5cpmHv2zc&#10;kKQNryombJijQEPyZwI4PJVRWs8S1bLllYWzKWm1WS9bhXYUHkjhPldy8Lxc88/TcPUCLq8ohREJ&#10;bqLEK2bx3CMFmXrJPIi9IExukllAEpIX55TuuGD/TgkNGU6m0dR16STpV9wC973lRtOOGxhBLe8y&#10;DNKAz16iqVXgSlRubyhvx/1JKWz6L6WAdh8b7fRqJTqqfy2rJ5CrkiAnUB4MS9g0Uv3AaIDBk2H9&#10;fUsVw6j9IEDySUiInVTOINN5BIY69axPPVSUAJVhg9G4XZpxum17xTcNRApdYYS0j7rmTsL2CY1Z&#10;HR4XDBfH5DAI7fQ6td2tl3G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clFJr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P</w:t>
            </w:r>
            <w:r w:rsidRPr="0039062B">
              <w:rPr>
                <w:rFonts w:ascii="Verdana" w:eastAsia="Times New Roman" w:hAnsi="Verdana" w:cs="Times New Roman"/>
                <w:color w:val="000000"/>
                <w:sz w:val="18"/>
                <w:szCs w:val="18"/>
                <w:lang w:eastAsia="bg-BG"/>
              </w:rPr>
              <w:t xml:space="preserve"> е таксовата единица за паркиране на ВС, в евро на тон за </w:t>
            </w:r>
            <w:r w:rsidRPr="0039062B">
              <w:rPr>
                <w:rFonts w:ascii="Verdana" w:eastAsia="Times New Roman" w:hAnsi="Verdana" w:cs="Times New Roman"/>
                <w:color w:val="000000"/>
                <w:sz w:val="18"/>
                <w:szCs w:val="18"/>
                <w:lang w:eastAsia="bg-BG"/>
              </w:rPr>
              <w:br/>
              <w:t>започнат час;</w:t>
            </w:r>
            <w:r w:rsidRPr="0039062B">
              <w:rPr>
                <w:rFonts w:ascii="Verdana" w:eastAsia="Times New Roman" w:hAnsi="Verdana" w:cs="Times New Roman"/>
                <w:color w:val="000000"/>
                <w:sz w:val="18"/>
                <w:szCs w:val="18"/>
                <w:lang w:eastAsia="bg-BG"/>
              </w:rPr>
              <w:br/>
              <w:t>Е</w:t>
            </w:r>
            <w:r w:rsidRPr="0039062B">
              <w:rPr>
                <w:rFonts w:ascii="Verdana" w:eastAsia="Times New Roman" w:hAnsi="Verdana" w:cs="Times New Roman"/>
                <w:color w:val="000000"/>
                <w:sz w:val="18"/>
                <w:szCs w:val="18"/>
                <w:vertAlign w:val="subscript"/>
                <w:lang w:eastAsia="bg-BG"/>
              </w:rPr>
              <w:t>P</w:t>
            </w:r>
            <w:r w:rsidRPr="0039062B">
              <w:rPr>
                <w:rFonts w:ascii="Verdana" w:eastAsia="Times New Roman" w:hAnsi="Verdana" w:cs="Times New Roman"/>
                <w:color w:val="000000"/>
                <w:sz w:val="18"/>
                <w:szCs w:val="18"/>
                <w:lang w:eastAsia="bg-BG"/>
              </w:rPr>
              <w:t xml:space="preserve"> са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паркиране на ВС, </w:t>
            </w:r>
            <w:r w:rsidRPr="0039062B">
              <w:rPr>
                <w:rFonts w:ascii="Verdana" w:eastAsia="Times New Roman" w:hAnsi="Verdana" w:cs="Times New Roman"/>
                <w:color w:val="000000"/>
                <w:sz w:val="18"/>
                <w:szCs w:val="18"/>
                <w:lang w:eastAsia="bg-BG"/>
              </w:rPr>
              <w:br/>
              <w:t>за едногодишен период, в евро;</w:t>
            </w:r>
            <w:r w:rsidRPr="0039062B">
              <w:rPr>
                <w:rFonts w:ascii="Verdana" w:eastAsia="Times New Roman" w:hAnsi="Verdana" w:cs="Times New Roman"/>
                <w:color w:val="000000"/>
                <w:sz w:val="18"/>
                <w:szCs w:val="18"/>
                <w:lang w:eastAsia="bg-BG"/>
              </w:rPr>
              <w:br/>
              <w:t>MTOW</w:t>
            </w:r>
            <w:r w:rsidRPr="0039062B">
              <w:rPr>
                <w:rFonts w:ascii="Verdana" w:eastAsia="Times New Roman" w:hAnsi="Verdana" w:cs="Times New Roman"/>
                <w:color w:val="000000"/>
                <w:sz w:val="18"/>
                <w:szCs w:val="18"/>
                <w:vertAlign w:val="subscript"/>
                <w:lang w:eastAsia="bg-BG"/>
              </w:rPr>
              <w:t>Р</w:t>
            </w:r>
            <w:r w:rsidRPr="0039062B">
              <w:rPr>
                <w:rFonts w:ascii="Verdana" w:eastAsia="Times New Roman" w:hAnsi="Verdana" w:cs="Times New Roman"/>
                <w:color w:val="000000"/>
                <w:sz w:val="18"/>
                <w:szCs w:val="18"/>
                <w:lang w:eastAsia="bg-BG"/>
              </w:rPr>
              <w:t xml:space="preserve"> - сумата от максималните излетни тегла на всички ВС, </w:t>
            </w:r>
            <w:r w:rsidRPr="0039062B">
              <w:rPr>
                <w:rFonts w:ascii="Verdana" w:eastAsia="Times New Roman" w:hAnsi="Verdana" w:cs="Times New Roman"/>
                <w:color w:val="000000"/>
                <w:sz w:val="18"/>
                <w:szCs w:val="18"/>
                <w:lang w:eastAsia="bg-BG"/>
              </w:rPr>
              <w:br/>
              <w:t>ползвали паркиране, за същия период, в тонове, по закръглени стойности към</w:t>
            </w:r>
            <w:r w:rsidRPr="0039062B">
              <w:rPr>
                <w:rFonts w:ascii="Verdana" w:eastAsia="Times New Roman" w:hAnsi="Verdana" w:cs="Times New Roman"/>
                <w:color w:val="000000"/>
                <w:sz w:val="18"/>
                <w:szCs w:val="18"/>
                <w:lang w:eastAsia="bg-BG"/>
              </w:rPr>
              <w:br/>
              <w:t>по-горен тон, с изключение на ВС, освободени от заплащане на такса</w:t>
            </w:r>
            <w:r w:rsidRPr="0039062B">
              <w:rPr>
                <w:rFonts w:ascii="Verdana" w:eastAsia="Times New Roman" w:hAnsi="Verdana" w:cs="Times New Roman"/>
                <w:color w:val="000000"/>
                <w:sz w:val="18"/>
                <w:szCs w:val="18"/>
                <w:lang w:eastAsia="bg-BG"/>
              </w:rPr>
              <w:br/>
              <w:t>паркиране;</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t</w:t>
            </w:r>
            <w:r w:rsidRPr="0039062B">
              <w:rPr>
                <w:rFonts w:ascii="Verdana" w:eastAsia="Times New Roman" w:hAnsi="Verdana" w:cs="Times New Roman"/>
                <w:color w:val="000000"/>
                <w:sz w:val="18"/>
                <w:szCs w:val="18"/>
                <w:vertAlign w:val="subscript"/>
                <w:lang w:eastAsia="bg-BG"/>
              </w:rPr>
              <w:t>p</w:t>
            </w:r>
            <w:proofErr w:type="spellEnd"/>
            <w:r w:rsidRPr="0039062B">
              <w:rPr>
                <w:rFonts w:ascii="Verdana" w:eastAsia="Times New Roman" w:hAnsi="Verdana" w:cs="Times New Roman"/>
                <w:color w:val="000000"/>
                <w:sz w:val="18"/>
                <w:szCs w:val="18"/>
                <w:lang w:eastAsia="bg-BG"/>
              </w:rPr>
              <w:t xml:space="preserve"> - общият брой таксови часове паркинг на ВС, за едногодишен </w:t>
            </w:r>
            <w:r w:rsidRPr="0039062B">
              <w:rPr>
                <w:rFonts w:ascii="Verdana" w:eastAsia="Times New Roman" w:hAnsi="Verdana" w:cs="Times New Roman"/>
                <w:color w:val="000000"/>
                <w:sz w:val="18"/>
                <w:szCs w:val="18"/>
                <w:lang w:eastAsia="bg-BG"/>
              </w:rPr>
              <w:br/>
              <w:t>период;</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K</w:t>
            </w:r>
            <w:r w:rsidRPr="0039062B">
              <w:rPr>
                <w:rFonts w:ascii="Verdana" w:eastAsia="Times New Roman" w:hAnsi="Verdana" w:cs="Times New Roman"/>
                <w:color w:val="000000"/>
                <w:sz w:val="18"/>
                <w:szCs w:val="18"/>
                <w:vertAlign w:val="subscript"/>
                <w:lang w:eastAsia="bg-BG"/>
              </w:rPr>
              <w:t>h</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day</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night</w:t>
            </w:r>
            <w:proofErr w:type="spellEnd"/>
            <w:r w:rsidRPr="0039062B">
              <w:rPr>
                <w:rFonts w:ascii="Verdana" w:eastAsia="Times New Roman" w:hAnsi="Verdana" w:cs="Times New Roman"/>
                <w:color w:val="000000"/>
                <w:sz w:val="18"/>
                <w:szCs w:val="18"/>
                <w:vertAlign w:val="subscript"/>
                <w:lang w:eastAsia="bg-BG"/>
              </w:rPr>
              <w:t>)</w:t>
            </w:r>
            <w:r w:rsidRPr="0039062B">
              <w:rPr>
                <w:rFonts w:ascii="Verdana" w:eastAsia="Times New Roman" w:hAnsi="Verdana" w:cs="Times New Roman"/>
                <w:color w:val="000000"/>
                <w:sz w:val="18"/>
                <w:szCs w:val="18"/>
                <w:lang w:eastAsia="bg-BG"/>
              </w:rPr>
              <w:t xml:space="preserve"> - коефициентът на справедливо разпределение на</w:t>
            </w:r>
            <w:r w:rsidRPr="0039062B">
              <w:rPr>
                <w:rFonts w:ascii="Verdana" w:eastAsia="Times New Roman" w:hAnsi="Verdana" w:cs="Times New Roman"/>
                <w:color w:val="000000"/>
                <w:sz w:val="18"/>
                <w:szCs w:val="18"/>
                <w:lang w:eastAsia="bg-BG"/>
              </w:rPr>
              <w:br/>
              <w:t>разходите между ВС, ползващи паркиране през деня (06,00 - 22,59 ч.</w:t>
            </w:r>
            <w:r w:rsidRPr="0039062B">
              <w:rPr>
                <w:rFonts w:ascii="Verdana" w:eastAsia="Times New Roman" w:hAnsi="Verdana" w:cs="Times New Roman"/>
                <w:color w:val="000000"/>
                <w:sz w:val="18"/>
                <w:szCs w:val="18"/>
                <w:lang w:eastAsia="bg-BG"/>
              </w:rPr>
              <w:br/>
              <w:t>местно време) и ВС, ползващи паркиране през нощта (23,00 - 05,59 ч.</w:t>
            </w:r>
            <w:r w:rsidRPr="0039062B">
              <w:rPr>
                <w:rFonts w:ascii="Verdana" w:eastAsia="Times New Roman" w:hAnsi="Verdana" w:cs="Times New Roman"/>
                <w:color w:val="000000"/>
                <w:sz w:val="18"/>
                <w:szCs w:val="18"/>
                <w:lang w:eastAsia="bg-BG"/>
              </w:rPr>
              <w:br/>
              <w:t>местно време);</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K</w:t>
            </w:r>
            <w:r w:rsidRPr="0039062B">
              <w:rPr>
                <w:rFonts w:ascii="Verdana" w:eastAsia="Times New Roman" w:hAnsi="Verdana" w:cs="Times New Roman"/>
                <w:color w:val="000000"/>
                <w:sz w:val="18"/>
                <w:szCs w:val="18"/>
                <w:vertAlign w:val="subscript"/>
                <w:lang w:eastAsia="bg-BG"/>
              </w:rPr>
              <w:t>z</w:t>
            </w:r>
            <w:proofErr w:type="spellEnd"/>
            <w:r w:rsidRPr="0039062B">
              <w:rPr>
                <w:rFonts w:ascii="Verdana" w:eastAsia="Times New Roman" w:hAnsi="Verdana" w:cs="Times New Roman"/>
                <w:color w:val="000000"/>
                <w:sz w:val="18"/>
                <w:szCs w:val="18"/>
                <w:lang w:eastAsia="bg-BG"/>
              </w:rPr>
              <w:t xml:space="preserve"> - коефициентът на справедливо разпределение на разходите в</w:t>
            </w:r>
            <w:r w:rsidRPr="0039062B">
              <w:rPr>
                <w:rFonts w:ascii="Verdana" w:eastAsia="Times New Roman" w:hAnsi="Verdana" w:cs="Times New Roman"/>
                <w:color w:val="000000"/>
                <w:sz w:val="18"/>
                <w:szCs w:val="18"/>
                <w:lang w:eastAsia="bg-BG"/>
              </w:rPr>
              <w:br/>
              <w:t xml:space="preserve">зависимост от вида на ползваното съоръжение -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br/>
              <w:t xml:space="preserve">или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за дългосрочен престой.</w:t>
            </w:r>
            <w:r w:rsidRPr="0039062B">
              <w:rPr>
                <w:rFonts w:ascii="Verdana" w:eastAsia="Times New Roman" w:hAnsi="Verdana" w:cs="Times New Roman"/>
                <w:color w:val="000000"/>
                <w:sz w:val="18"/>
                <w:szCs w:val="18"/>
                <w:lang w:eastAsia="bg-BG"/>
              </w:rPr>
              <w:br/>
              <w:t>2.3. (Доп. – ДВ, бр. 102 от 2017 г.) Таксува се престоят на ВС от момента</w:t>
            </w:r>
            <w:r w:rsidRPr="0039062B">
              <w:rPr>
                <w:rFonts w:ascii="Verdana" w:eastAsia="Times New Roman" w:hAnsi="Verdana" w:cs="Times New Roman"/>
                <w:color w:val="000000"/>
                <w:sz w:val="18"/>
                <w:szCs w:val="18"/>
                <w:lang w:eastAsia="bg-BG"/>
              </w:rPr>
              <w:br/>
              <w:t xml:space="preserve">на изтичане на безплатния престой до момента на освобождаване на </w:t>
            </w:r>
            <w:proofErr w:type="spellStart"/>
            <w:r w:rsidRPr="0039062B">
              <w:rPr>
                <w:rFonts w:ascii="Verdana" w:eastAsia="Times New Roman" w:hAnsi="Verdana" w:cs="Times New Roman"/>
                <w:color w:val="000000"/>
                <w:sz w:val="18"/>
                <w:szCs w:val="18"/>
                <w:lang w:eastAsia="bg-BG"/>
              </w:rPr>
              <w:t>местостоянката</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Непрекъснат престой на съоръжение за оперативен престой повече от 8 денонощия се</w:t>
            </w:r>
            <w:r w:rsidRPr="0039062B">
              <w:rPr>
                <w:rFonts w:ascii="Verdana" w:eastAsia="Times New Roman" w:hAnsi="Verdana" w:cs="Times New Roman"/>
                <w:color w:val="000000"/>
                <w:sz w:val="18"/>
                <w:szCs w:val="18"/>
                <w:lang w:eastAsia="bg-BG"/>
              </w:rPr>
              <w:br/>
              <w:t>таксува с увеличение 50 на сто от такса паркинг.</w:t>
            </w:r>
            <w:r w:rsidRPr="0039062B">
              <w:rPr>
                <w:rFonts w:ascii="Verdana" w:eastAsia="Times New Roman" w:hAnsi="Verdana" w:cs="Times New Roman"/>
                <w:color w:val="000000"/>
                <w:sz w:val="18"/>
                <w:szCs w:val="18"/>
                <w:lang w:eastAsia="bg-BG"/>
              </w:rPr>
              <w:br/>
              <w:t xml:space="preserve">2.4. Летищният оператор публикува списък с номера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ВС</w:t>
            </w:r>
            <w:r w:rsidRPr="0039062B">
              <w:rPr>
                <w:rFonts w:ascii="Verdana" w:eastAsia="Times New Roman" w:hAnsi="Verdana" w:cs="Times New Roman"/>
                <w:color w:val="000000"/>
                <w:sz w:val="18"/>
                <w:szCs w:val="18"/>
                <w:lang w:eastAsia="bg-BG"/>
              </w:rPr>
              <w:br/>
              <w:t xml:space="preserve">в оперативната зона и в зоната за дълговременен престой.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144"/>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81" w:name="to_paragraph_id36457728"/>
            <w:bookmarkEnd w:id="81"/>
            <w:r w:rsidRPr="0039062B">
              <w:rPr>
                <w:rFonts w:ascii="Verdana" w:eastAsia="Times New Roman" w:hAnsi="Verdana" w:cs="Times New Roman"/>
                <w:color w:val="000000"/>
                <w:sz w:val="18"/>
                <w:szCs w:val="18"/>
                <w:lang w:eastAsia="bg-BG"/>
              </w:rPr>
              <w:t>3. Такса за пътници</w:t>
            </w:r>
            <w:r w:rsidRPr="0039062B">
              <w:rPr>
                <w:rFonts w:ascii="Verdana" w:eastAsia="Times New Roman" w:hAnsi="Verdana" w:cs="Times New Roman"/>
                <w:color w:val="000000"/>
                <w:sz w:val="18"/>
                <w:szCs w:val="18"/>
                <w:lang w:eastAsia="bg-BG"/>
              </w:rPr>
              <w:br/>
              <w:t>3.1. (Изм.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05187A48" wp14:editId="1717E24B">
                      <wp:extent cx="304800" cy="304800"/>
                      <wp:effectExtent l="0" t="0" r="0" b="0"/>
                      <wp:docPr id="187" name="AutoShape 105"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D94C2" id="AutoShape 105"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tU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YTjARpQaTbrZU+N4qjEUYlMxRKRhQ3IA3MNlaqkFMpTLjpCAhiB2teef51w8Vm3nC6OaCFg3/W&#10;tK9DIem2ZcL2wmrWEAuuMjVXBiOdOZD6voydZmGnTOaxO6X98Ek9aqeAUQ+SbgwScl4TsWa3RoEL&#10;gB+wOy5pLbuakRIKeRGuj+ECGoiGVt1HWUI9CNTDs9tXunU5AC/aexM9n0zE9hZRWLyKkmkEVqOw&#10;dRg7wCQ7Hlba2A9MtsgNgBKg88HJ7sHY/tPjJy6XkEveNN6njbhYgJj9CqSGo27PgfC2+5FG6WK6&#10;mCZBMhwvgiQqiuB2OU+C8TKejIqrYj4v4p8ub5xkNS9LJlya4xWIkzey/da5h8vYm/d0CYxseOnC&#10;OUhGr1fzRqMdgSu49I9XEHZePgsvYfh6AZdXlOJhEt0N02A5nk6CZJmMgnQSTYMoTu/ScZSkSbG8&#10;pPTABft3SqjLcToajrxKZ6BfcYv885YbyVpuock1vM0xWAOevu04By5E6aW1hDf9+KwUDv5LKUDu&#10;o9De/s6ivftXsnwGu2oJdgLnQTuGQS31d4w6aG05Nt+2RDOMmnsBlk/jJHG90E+S0WQIE32+szrf&#10;IYJCqBxbjPrh3MIMjmyV5usaMsW+MEK6tlFxb2F3hXpUh7sK7cszObRa1x/P5/6r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tpSrdkAAABE&#10;AQAAGQAAAGRycy9fcmVscy9lMm9Eb2MueG1sLnJlbHOEz81qwzAMB/D7YO9gdF/ttKyUEaeUfbAe&#10;eindAwhbSUwd2djeaCEPP18GKwx2FJJ+f6ndXiYvvihlF1hDs1AgiE2wjgcNH6e3hw2IXJAt+sCk&#10;4UoZtt39XXskj6Uu5dHFLKrCWcNYSnySMpuRJsyLEIlrpw9pwlLLNMiI5owDyaVSa5l+G9DdmGJv&#10;NaS9bUCcrrEm/2+HvneGXoL5nIjLHxFyrFLyjs8VxTRQ0YDR5Xry7vj8Pm8eG7VaKbWc51n+jByC&#10;remvl0KJ0YPsWnnze/cNAAD//wMAUEsBAi0AFAAGAAgAAAAhALaDOJL+AAAA4QEAABMAAAAAAAAA&#10;AAAAAAAAAAAAAFtDb250ZW50X1R5cGVzXS54bWxQSwECLQAUAAYACAAAACEAOP0h/9YAAACUAQAA&#10;CwAAAAAAAAAAAAAAAAAvAQAAX3JlbHMvLnJlbHNQSwECLQAUAAYACAAAACEAr4z7VAEDAABYBgAA&#10;DgAAAAAAAAAAAAAAAAAuAgAAZHJzL2Uyb0RvYy54bWxQSwECLQAUAAYACAAAACEAhnOS4dYAAAAD&#10;AQAADwAAAAAAAAAAAAAAAABbBQAAZHJzL2Rvd25yZXYueG1sUEsBAi0AFAAGAAgAAAAhAI7aUq3Z&#10;AAAARAEAABkAAAAAAAAAAAAAAAAAXgYAAGRycy9fcmVscy9lMm9Eb2MueG1sLnJlbHNQSwUGAAAA&#10;AAUABQA6AQAAbgc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Фиксираната ставка за заминаващ пътник </w:t>
            </w:r>
            <w:r w:rsidRPr="0039062B">
              <w:rPr>
                <w:rFonts w:ascii="Verdana" w:eastAsia="Times New Roman" w:hAnsi="Verdana" w:cs="Times New Roman"/>
                <w:color w:val="000000"/>
                <w:sz w:val="18"/>
                <w:szCs w:val="18"/>
                <w:lang w:eastAsia="bg-BG"/>
              </w:rPr>
              <w:br/>
              <w:t>се определя по 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0A510B53" wp14:editId="622C2BD8">
                      <wp:extent cx="304800" cy="304800"/>
                      <wp:effectExtent l="0" t="0" r="0" b="0"/>
                      <wp:docPr id="188" name="AutoShape 106" descr="apis://desktop/icons/docimgs/85103-3-BR102-20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138AF" id="AutoShape 106" o:spid="_x0000_s1026" alt="apis://desktop/icons/docimgs/85103-3-BR102-2017.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5F3wIAAPcFAAAOAAAAZHJzL2Uyb0RvYy54bWysVFFvmzAQfp+0/2D5nQAJSQCVVG0I06Ru&#10;q9btBzhgwBrYnu2EdtP++84mSZP2ZdrGg+Xzme/uu/t8V9ePfYf2VGkmeIbDSYAR5aWoGG8y/PVL&#10;4cUYaUN4RTrBaYafqMbXq7dvrgaZ0qloRVdRhQCE63SQGW6Nkanv67KlPdETISkHZy1UTwyYqvEr&#10;RQZA7zt/GgQLfxCqkkqUVGs4zUcnXjn8uqal+VTXmhrUZRhyM25Vbt3a1V9dkbRRRLasPKRB/iKL&#10;njAOQU9QOTEE7RR7BdWzUgktajMpRe+LumYldRyATRi8YPPQEkkdFyiOlqcy6f8HW37c3yvEKuhd&#10;DK3ipIcm3eyMcLFRGCwwqqguoWREMg2tAeubEdJnpeDar0TJ+kb78TwMZt7Mu/0cBlMPuCwnDatt&#10;eQepU4jyIO+VLZCWd6L8phEX65bwht5oCU2C8BD8eKSUGFpKKuAZWgj/AsMaGtDQdvggKkiXQLqu&#10;+I+16m0MKCt6dD1+OvWYPhpUwuEsiOIAlFCC67C3EUh6/Fkqbd5R0SO7ybCC7Bw42d9pM149XrGx&#10;uChY18E5STt+cQCY4wmEhl+tzybhVPEzCZJNvIkjL5ouNl4U5Ll3U6wjb1GEy3k+y9frPPxl44ZR&#10;2rKqotyGOSo0jP5MAYe3MmrrpFEtOlZZOJuSVs123Sm0J/BCCve5koPn+Zp/mYarF3B5QSmcRsHt&#10;NPGKRbz0oiKae8kyiL0gTG6TRRAlUV5cUrpjnP47JTRkOJlP565LZ0m/4Ba47zU3kvbMwAzqWJ9h&#10;kAZ89hJJrQI3vHJ7Q1g37s9KYdN/LgW0+9hop1cr0VH9W1E9gVyVADmB8mBawqYV6gdGA0yeDOvv&#10;O6IoRt17DpJPwiiyo8oZ0Xw5BUOde7bnHsJLgMqwwWjcrs043nZSsaaFSKErDBf2VdfMSdg+oTGr&#10;w+OC6eKYHCahHV/ntrv1PK9X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ytz5F3wIAAPc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PAX</w:t>
            </w:r>
            <w:r w:rsidRPr="0039062B">
              <w:rPr>
                <w:rFonts w:ascii="Verdana" w:eastAsia="Times New Roman" w:hAnsi="Verdana" w:cs="Times New Roman"/>
                <w:color w:val="000000"/>
                <w:sz w:val="18"/>
                <w:szCs w:val="18"/>
                <w:lang w:eastAsia="bg-BG"/>
              </w:rPr>
              <w:t xml:space="preserve"> е таксовата единица за заминаващ пътник от терминал (в </w:t>
            </w:r>
            <w:r w:rsidRPr="0039062B">
              <w:rPr>
                <w:rFonts w:ascii="Verdana" w:eastAsia="Times New Roman" w:hAnsi="Verdana" w:cs="Times New Roman"/>
                <w:color w:val="000000"/>
                <w:sz w:val="18"/>
                <w:szCs w:val="18"/>
                <w:lang w:eastAsia="bg-BG"/>
              </w:rPr>
              <w:br/>
              <w:t>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PAX</w:t>
            </w:r>
            <w:r w:rsidRPr="0039062B">
              <w:rPr>
                <w:rFonts w:ascii="Verdana" w:eastAsia="Times New Roman" w:hAnsi="Verdana" w:cs="Times New Roman"/>
                <w:color w:val="000000"/>
                <w:sz w:val="18"/>
                <w:szCs w:val="18"/>
                <w:lang w:eastAsia="bg-BG"/>
              </w:rPr>
              <w:t xml:space="preserve"> – общо разходите на терминал,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w:t>
            </w:r>
            <w:r w:rsidRPr="0039062B">
              <w:rPr>
                <w:rFonts w:ascii="Verdana" w:eastAsia="Times New Roman" w:hAnsi="Verdana" w:cs="Times New Roman"/>
                <w:color w:val="000000"/>
                <w:sz w:val="18"/>
                <w:szCs w:val="18"/>
                <w:lang w:eastAsia="bg-BG"/>
              </w:rPr>
              <w:br/>
              <w:t>пътници за едногодишен период (в евро);</w:t>
            </w:r>
            <w:r w:rsidRPr="0039062B">
              <w:rPr>
                <w:rFonts w:ascii="Verdana" w:eastAsia="Times New Roman" w:hAnsi="Verdana" w:cs="Times New Roman"/>
                <w:color w:val="000000"/>
                <w:sz w:val="18"/>
                <w:szCs w:val="18"/>
                <w:lang w:eastAsia="bg-BG"/>
              </w:rPr>
              <w:br/>
              <w:t>PAX</w:t>
            </w:r>
            <w:r w:rsidRPr="0039062B">
              <w:rPr>
                <w:rFonts w:ascii="Verdana" w:eastAsia="Times New Roman" w:hAnsi="Verdana" w:cs="Times New Roman"/>
                <w:color w:val="000000"/>
                <w:sz w:val="18"/>
                <w:szCs w:val="18"/>
                <w:vertAlign w:val="subscript"/>
                <w:lang w:eastAsia="bg-BG"/>
              </w:rPr>
              <w:t>DEP</w:t>
            </w:r>
            <w:r w:rsidRPr="0039062B">
              <w:rPr>
                <w:rFonts w:ascii="Verdana" w:eastAsia="Times New Roman" w:hAnsi="Verdana" w:cs="Times New Roman"/>
                <w:color w:val="000000"/>
                <w:sz w:val="18"/>
                <w:szCs w:val="18"/>
                <w:lang w:eastAsia="bg-BG"/>
              </w:rPr>
              <w:t xml:space="preserve"> – общият брой на всички заминали пътници от терминал </w:t>
            </w:r>
            <w:r w:rsidRPr="0039062B">
              <w:rPr>
                <w:rFonts w:ascii="Verdana" w:eastAsia="Times New Roman" w:hAnsi="Verdana" w:cs="Times New Roman"/>
                <w:color w:val="000000"/>
                <w:sz w:val="18"/>
                <w:szCs w:val="18"/>
                <w:lang w:eastAsia="bg-BG"/>
              </w:rPr>
              <w:br/>
              <w:t>през същия период с изключение на категориите пътници, освободени от заплащане</w:t>
            </w:r>
            <w:r w:rsidRPr="0039062B">
              <w:rPr>
                <w:rFonts w:ascii="Verdana" w:eastAsia="Times New Roman" w:hAnsi="Verdana" w:cs="Times New Roman"/>
                <w:color w:val="000000"/>
                <w:sz w:val="18"/>
                <w:szCs w:val="18"/>
                <w:lang w:eastAsia="bg-BG"/>
              </w:rPr>
              <w:br/>
              <w:t xml:space="preserve">на такса за пътници; деца от 2- до 12-годишна възраст заплащат 50 на сто от </w:t>
            </w:r>
            <w:r w:rsidRPr="0039062B">
              <w:rPr>
                <w:rFonts w:ascii="Verdana" w:eastAsia="Times New Roman" w:hAnsi="Verdana" w:cs="Times New Roman"/>
                <w:color w:val="000000"/>
                <w:sz w:val="18"/>
                <w:szCs w:val="18"/>
                <w:lang w:eastAsia="bg-BG"/>
              </w:rPr>
              <w:br/>
              <w:t xml:space="preserve">таксата, определена за възрастен пътник, поради което техният общ брой се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 xml:space="preserve">разделя на 2; броят на трансферните пътници се отчита пропорционално на </w:t>
            </w:r>
            <w:r w:rsidRPr="0039062B">
              <w:rPr>
                <w:rFonts w:ascii="Verdana" w:eastAsia="Times New Roman" w:hAnsi="Verdana" w:cs="Times New Roman"/>
                <w:color w:val="000000"/>
                <w:sz w:val="18"/>
                <w:szCs w:val="18"/>
                <w:lang w:eastAsia="bg-BG"/>
              </w:rPr>
              <w:br/>
              <w:t>коефициента на диференциация на таксата по т. 3.3;</w:t>
            </w:r>
            <w:r w:rsidRPr="0039062B">
              <w:rPr>
                <w:rFonts w:ascii="Verdana" w:eastAsia="Times New Roman" w:hAnsi="Verdana" w:cs="Times New Roman"/>
                <w:color w:val="000000"/>
                <w:sz w:val="18"/>
                <w:szCs w:val="18"/>
                <w:lang w:eastAsia="bg-BG"/>
              </w:rPr>
              <w:br/>
              <w:t>3.2. (Доп. – ДВ, бр. 102 от 2017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539ADC41" wp14:editId="77007AD5">
                      <wp:extent cx="304800" cy="304800"/>
                      <wp:effectExtent l="0" t="0" r="0" b="0"/>
                      <wp:docPr id="189" name="AutoShape 107"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B0A40" id="AutoShape 107" o:spid="_x0000_s1026" alt="apis://desktop/icons/kwadrat.gif" href="apis://ARCH|85103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XP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aYpRoK0INLt1kqfG8XRBKOSGQolI4obkAZmGytVyKkUJtx0BASxgzWvPP+64WIzbzjdHNDCwT9r&#10;2tehkHTbMmF7YTVriAVXmZorg5HOHEh9X8ZOs7BTJvPYndJ++KQetVPAqAdJNwYJOa+JWLNbo8AF&#10;wA/YHZe0ll3NSAmFvAjXx3ABDURDq+6jLKEeBOrh2e0r3bocgBftvYmeTyZie4soLF5FyTQCq1HY&#10;OowdYJIdDytt7AcmW+QGQAnQ+eBk92Bs/+nxE5dLyCVvGu/TRlwsQMx+BVLDUbfnQHjb/UijdDFd&#10;TJMgGY4XQRIVRXC7nCfBeBlPRsVVMZ8X8U+XN06ympclEy7N8QrEyRvZfuvcw2XszXu6BEY2vHTh&#10;HCSj16t5o9GOwBVc+scrCDsvn4WXMHy9gMsrSvEwie6GabAcTydBskxGQTqJpkEUp3fpOErSpFhe&#10;Unrggv07JdTlOB0NR16lM9CvuEX+ecuNZC230OQa3uYYrAFP33acAxei9NJawpt+fFYKB/+lFCD3&#10;UWhvf2fR3v0rWT6DXbUEO4HzoB3DoJb6O0YdtLYcm29bohlGzb0Ay6dxkrhe6CfJaDKEiT7fWZ3v&#10;EEEhVI4tRv1wbmEGR7ZK83UNmWJfGCFd26i4t7C7Qj2qw12F9uWZHFqt64/nc//V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2lKt2QAAAEQB&#10;AAAZAAAAZHJzL19yZWxzL2Uyb0RvYy54bWwucmVsc4TPzWrDMAwH8Ptg72B0X+20rJQRp5R9sB56&#10;Kd0DCFtJTB3Z2N5oIQ8/XwYrDHYUkn5/qd1eJi++KGUXWEOzUCCITbCOBw0fp7eHDYhckC36wKTh&#10;Shm23f1deySPpS7l0cUsqsJZw1hKfJIym5EmzIsQiWunD2nCUss0yIjmjAPJpVJrmX4b0N2YYm81&#10;pL1tQJyusSb/b4e+d4ZegvmciMsfEXKsUvKOzxXFNFDRgNHlevLu+Pw+bx4btVoptZznWf6MHIKt&#10;6a+XQonRg+xaefN79w0AAP//AwBQSwECLQAUAAYACAAAACEAtoM4kv4AAADhAQAAEwAAAAAAAAAA&#10;AAAAAAAAAAAAW0NvbnRlbnRfVHlwZXNdLnhtbFBLAQItABQABgAIAAAAIQA4/SH/1gAAAJQBAAAL&#10;AAAAAAAAAAAAAAAAAC8BAABfcmVscy8ucmVsc1BLAQItABQABgAIAAAAIQBzfCXPAAMAAFgGAAAO&#10;AAAAAAAAAAAAAAAAAC4CAABkcnMvZTJvRG9jLnhtbFBLAQItABQABgAIAAAAIQCGc5Lh1gAAAAMB&#10;AAAPAAAAAAAAAAAAAAAAAFoFAABkcnMvZG93bnJldi54bWxQSwECLQAUAAYACAAAACEAjtpSr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При наличие на диференцирана летищна </w:t>
            </w:r>
            <w:r w:rsidRPr="0039062B">
              <w:rPr>
                <w:rFonts w:ascii="Verdana" w:eastAsia="Times New Roman" w:hAnsi="Verdana" w:cs="Times New Roman"/>
                <w:color w:val="000000"/>
                <w:sz w:val="18"/>
                <w:szCs w:val="18"/>
                <w:lang w:eastAsia="bg-BG"/>
              </w:rPr>
              <w:br/>
              <w:t xml:space="preserve">инфраструктура (пътнически терминал или обособена част от него) летищният </w:t>
            </w:r>
            <w:r w:rsidRPr="0039062B">
              <w:rPr>
                <w:rFonts w:ascii="Verdana" w:eastAsia="Times New Roman" w:hAnsi="Verdana" w:cs="Times New Roman"/>
                <w:color w:val="000000"/>
                <w:sz w:val="18"/>
                <w:szCs w:val="18"/>
                <w:lang w:eastAsia="bg-BG"/>
              </w:rPr>
              <w:br/>
              <w:t xml:space="preserve">оператор може да определя размера на таксата за пътници поотделно за всеки </w:t>
            </w:r>
            <w:r w:rsidRPr="0039062B">
              <w:rPr>
                <w:rFonts w:ascii="Verdana" w:eastAsia="Times New Roman" w:hAnsi="Verdana" w:cs="Times New Roman"/>
                <w:color w:val="000000"/>
                <w:sz w:val="18"/>
                <w:szCs w:val="18"/>
                <w:lang w:eastAsia="bg-BG"/>
              </w:rPr>
              <w:br/>
              <w:t>елемент от тази инфраструктура (пътнически терминал или обособена част от него).</w:t>
            </w:r>
            <w:r w:rsidRPr="0039062B">
              <w:rPr>
                <w:rFonts w:ascii="Verdana" w:eastAsia="Times New Roman" w:hAnsi="Verdana" w:cs="Times New Roman"/>
                <w:color w:val="000000"/>
                <w:sz w:val="18"/>
                <w:szCs w:val="18"/>
                <w:lang w:eastAsia="bg-BG"/>
              </w:rPr>
              <w:br/>
              <w:t>3.3. Летищният оператор може да определи диференциран размер на таксата</w:t>
            </w:r>
            <w:r w:rsidRPr="0039062B">
              <w:rPr>
                <w:rFonts w:ascii="Verdana" w:eastAsia="Times New Roman" w:hAnsi="Verdana" w:cs="Times New Roman"/>
                <w:color w:val="000000"/>
                <w:sz w:val="18"/>
                <w:szCs w:val="18"/>
                <w:lang w:eastAsia="bg-BG"/>
              </w:rPr>
              <w:br/>
              <w:t>за пътници за трансферни пътници, които пристигат на летището с един</w:t>
            </w:r>
            <w:r w:rsidRPr="0039062B">
              <w:rPr>
                <w:rFonts w:ascii="Verdana" w:eastAsia="Times New Roman" w:hAnsi="Verdana" w:cs="Times New Roman"/>
                <w:color w:val="000000"/>
                <w:sz w:val="18"/>
                <w:szCs w:val="18"/>
                <w:lang w:eastAsia="bg-BG"/>
              </w:rPr>
              <w:br/>
              <w:t>полет и продължават пътуването си с друг. Летищният оператор определя</w:t>
            </w:r>
            <w:r w:rsidRPr="0039062B">
              <w:rPr>
                <w:rFonts w:ascii="Verdana" w:eastAsia="Times New Roman" w:hAnsi="Verdana" w:cs="Times New Roman"/>
                <w:color w:val="000000"/>
                <w:sz w:val="18"/>
                <w:szCs w:val="18"/>
                <w:lang w:eastAsia="bg-BG"/>
              </w:rPr>
              <w:br/>
              <w:t>условията, при които се прилага диференцираният размер на таксата за</w:t>
            </w:r>
            <w:r w:rsidRPr="0039062B">
              <w:rPr>
                <w:rFonts w:ascii="Verdana" w:eastAsia="Times New Roman" w:hAnsi="Verdana" w:cs="Times New Roman"/>
                <w:color w:val="000000"/>
                <w:sz w:val="18"/>
                <w:szCs w:val="18"/>
                <w:lang w:eastAsia="bg-BG"/>
              </w:rPr>
              <w:br/>
              <w:t xml:space="preserve">трансферни пътници.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25"/>
        <w:gridCol w:w="1803"/>
        <w:gridCol w:w="1803"/>
        <w:gridCol w:w="180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82" w:name="to_paragraph_id36457729"/>
            <w:bookmarkEnd w:id="82"/>
            <w:r w:rsidRPr="0039062B">
              <w:rPr>
                <w:rFonts w:ascii="Verdana" w:eastAsia="Times New Roman" w:hAnsi="Verdana" w:cs="Times New Roman"/>
                <w:color w:val="000000"/>
                <w:sz w:val="18"/>
                <w:szCs w:val="18"/>
                <w:lang w:eastAsia="bg-BG"/>
              </w:rPr>
              <w:t>4. Такса за ползване на пътнически ръкав.</w:t>
            </w:r>
            <w:r w:rsidRPr="0039062B">
              <w:rPr>
                <w:rFonts w:ascii="Verdana" w:eastAsia="Times New Roman" w:hAnsi="Verdana" w:cs="Times New Roman"/>
                <w:color w:val="000000"/>
                <w:sz w:val="18"/>
                <w:szCs w:val="18"/>
                <w:lang w:eastAsia="bg-BG"/>
              </w:rPr>
              <w:br/>
              <w:t>4.1. Таксата за ползване на пътнически ръкав се състои от две ставки:</w:t>
            </w:r>
            <w:r w:rsidRPr="0039062B">
              <w:rPr>
                <w:rFonts w:ascii="Verdana" w:eastAsia="Times New Roman" w:hAnsi="Verdana" w:cs="Times New Roman"/>
                <w:color w:val="000000"/>
                <w:sz w:val="18"/>
                <w:szCs w:val="18"/>
                <w:lang w:eastAsia="bg-BG"/>
              </w:rPr>
              <w:br/>
              <w:t>4.1.1. Фиксирана базова ставка за ползване на едно съоръжение за</w:t>
            </w:r>
            <w:r w:rsidRPr="0039062B">
              <w:rPr>
                <w:rFonts w:ascii="Verdana" w:eastAsia="Times New Roman" w:hAnsi="Verdana" w:cs="Times New Roman"/>
                <w:color w:val="000000"/>
                <w:sz w:val="18"/>
                <w:szCs w:val="18"/>
                <w:lang w:eastAsia="bg-BG"/>
              </w:rPr>
              <w:br/>
              <w:t xml:space="preserve">първоначалните 60 минути от установяване на контактна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без</w:t>
            </w:r>
            <w:r w:rsidRPr="0039062B">
              <w:rPr>
                <w:rFonts w:ascii="Verdana" w:eastAsia="Times New Roman" w:hAnsi="Verdana" w:cs="Times New Roman"/>
                <w:color w:val="000000"/>
                <w:sz w:val="18"/>
                <w:szCs w:val="18"/>
                <w:lang w:eastAsia="bg-BG"/>
              </w:rPr>
              <w:br/>
              <w:t>разлика за типа на ВС, вида на полета (МЛ или ВЛ) и периода от</w:t>
            </w:r>
            <w:r w:rsidRPr="0039062B">
              <w:rPr>
                <w:rFonts w:ascii="Verdana" w:eastAsia="Times New Roman" w:hAnsi="Verdana" w:cs="Times New Roman"/>
                <w:color w:val="000000"/>
                <w:sz w:val="18"/>
                <w:szCs w:val="18"/>
                <w:lang w:eastAsia="bg-BG"/>
              </w:rPr>
              <w:br/>
              <w:t>денонощието, в който се ползва. Определя се по 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687539AF" wp14:editId="7432D599">
                      <wp:extent cx="304800" cy="304800"/>
                      <wp:effectExtent l="0" t="0" r="0" b="0"/>
                      <wp:docPr id="190" name="AutoShape 108" descr="apis://desktop/icons/docimgs/85103-4-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4C40E" id="AutoShape 108" o:spid="_x0000_s1026" alt="apis://desktop/icons/docimgs/85103-4-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N3gIAAPYFAAAOAAAAZHJzL2Uyb0RvYy54bWysVNtu2zAMfR+wfxD07vhS5WKjTtEmcTGg&#10;24p1+wDFlmOhtqRJSpxu2L+PkpM2aV+GbX4QRFE+5CGPeHm171q0Y9pwKXIcjyKMmChlxcUmx9++&#10;FsEMI2OpqGgrBcvxEzP4av7+3WWvMpbIRrYV0whAhMl6lePGWpWFoSkb1lEzkooJcNZSd9SCqTdh&#10;pWkP6F0bJlE0CXupK6VlyYyB0+XgxHOPX9estJ/r2jCL2hxDbtav2q9rt4bzS5ptNFUNLw9p0L/I&#10;oqNcQNBnqCW1FG01fwPV8VJLI2s7KmUXyrrmJfMcgE0cvWLz0FDFPBcojlHPZTL/D7b8tLvXiFfQ&#10;uxTqI2gHTbreWuljoziC/lXMlFAyqriB1oD1aKUKeSmFCStZ8m5jwtk4ji4CEtx8SUkAVJLR7YfC&#10;VbdXJoMgD+peu/oYdSfLR4OEXDRUbNi1UdAjiA6xj0day75htAKasYMIzzCcYQANrfuPsoJsKWTr&#10;a7+vdediQFXR3rf46bnFbG9RCYcXEZlFQLQE12HvItDs+LPSxt4y2SG3ybGG7Dw43d0ZO1w9XnGx&#10;hCx428I5zVpxdgCYwwmEhl+dzyXhRfEzjdLVbDUjAUkmq4BEy2VwXSxIMCni6Xh5sVwslvEvFzcm&#10;WcOrigkX5ijQmPyZAA5PZZDWs0SNbHnl4FxKRm/Wi1ajHYUHUvjPlxw8L9fC8zR8vYDLK0pxQqKb&#10;JA2KyWwakIKMg3QazYIoTm/SSURSsizOKd1xwf6dEupznI6Tse/SSdKvuEX+e8uNZh23MIJa3uUY&#10;pAGfu0Qzp8CVqPzeUt4O+5NSuPRfSgHtPjba69VJdFD/WlZPIFctQU6gPBiWsGmk/oFRD4Mnx+b7&#10;lmqGUftBgOTTmBA3qbxBxtMEDH3qWZ96qCgBKscWo2G7sMN02yrNNw1Ein1hhHSPuuZewu4JDVkd&#10;HhcMF8/kMAjd9Dq1/a2XcT3/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f4tc3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 xml:space="preserve">PLB </w:t>
            </w:r>
            <w:proofErr w:type="spellStart"/>
            <w:r w:rsidRPr="0039062B">
              <w:rPr>
                <w:rFonts w:ascii="Verdana" w:eastAsia="Times New Roman" w:hAnsi="Verdana" w:cs="Times New Roman"/>
                <w:color w:val="000000"/>
                <w:sz w:val="18"/>
                <w:szCs w:val="18"/>
                <w:vertAlign w:val="subscript"/>
                <w:lang w:eastAsia="bg-BG"/>
              </w:rPr>
              <w:t>base</w:t>
            </w:r>
            <w:proofErr w:type="spellEnd"/>
            <w:r w:rsidRPr="0039062B">
              <w:rPr>
                <w:rFonts w:ascii="Verdana" w:eastAsia="Times New Roman" w:hAnsi="Verdana" w:cs="Times New Roman"/>
                <w:color w:val="000000"/>
                <w:sz w:val="18"/>
                <w:szCs w:val="18"/>
                <w:lang w:eastAsia="bg-BG"/>
              </w:rPr>
              <w:t xml:space="preserve"> е базовата таксова единица за ползване на пътнически </w:t>
            </w:r>
            <w:r w:rsidRPr="0039062B">
              <w:rPr>
                <w:rFonts w:ascii="Verdana" w:eastAsia="Times New Roman" w:hAnsi="Verdana" w:cs="Times New Roman"/>
                <w:color w:val="000000"/>
                <w:sz w:val="18"/>
                <w:szCs w:val="18"/>
                <w:lang w:eastAsia="bg-BG"/>
              </w:rPr>
              <w:br/>
              <w:t>ръкав за първоначалните 60 минути, в 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PLB</w:t>
            </w:r>
            <w:r w:rsidRPr="0039062B">
              <w:rPr>
                <w:rFonts w:ascii="Verdana" w:eastAsia="Times New Roman" w:hAnsi="Verdana" w:cs="Times New Roman"/>
                <w:color w:val="000000"/>
                <w:sz w:val="18"/>
                <w:szCs w:val="18"/>
                <w:lang w:eastAsia="bg-BG"/>
              </w:rPr>
              <w:t xml:space="preserve"> са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ползване на </w:t>
            </w:r>
            <w:r w:rsidRPr="0039062B">
              <w:rPr>
                <w:rFonts w:ascii="Verdana" w:eastAsia="Times New Roman" w:hAnsi="Verdana" w:cs="Times New Roman"/>
                <w:color w:val="000000"/>
                <w:sz w:val="18"/>
                <w:szCs w:val="18"/>
                <w:lang w:eastAsia="bg-BG"/>
              </w:rPr>
              <w:br/>
              <w:t>пътнически ръкав, за едногодишен период, в евро;</w:t>
            </w:r>
            <w:r w:rsidRPr="0039062B">
              <w:rPr>
                <w:rFonts w:ascii="Verdana" w:eastAsia="Times New Roman" w:hAnsi="Verdana" w:cs="Times New Roman"/>
                <w:color w:val="000000"/>
                <w:sz w:val="18"/>
                <w:szCs w:val="18"/>
                <w:lang w:eastAsia="bg-BG"/>
              </w:rPr>
              <w:br/>
              <w:t>PLB - общо таксовите минути на ползване на ръкав за едногодишен период</w:t>
            </w:r>
            <w:r w:rsidRPr="0039062B">
              <w:rPr>
                <w:rFonts w:ascii="Verdana" w:eastAsia="Times New Roman" w:hAnsi="Verdana" w:cs="Times New Roman"/>
                <w:color w:val="000000"/>
                <w:sz w:val="18"/>
                <w:szCs w:val="18"/>
                <w:lang w:eastAsia="bg-BG"/>
              </w:rPr>
              <w:br/>
              <w:t>от време;</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К</w:t>
            </w:r>
            <w:r w:rsidRPr="0039062B">
              <w:rPr>
                <w:rFonts w:ascii="Verdana" w:eastAsia="Times New Roman" w:hAnsi="Verdana" w:cs="Times New Roman"/>
                <w:color w:val="000000"/>
                <w:sz w:val="18"/>
                <w:szCs w:val="18"/>
                <w:vertAlign w:val="subscript"/>
                <w:lang w:eastAsia="bg-BG"/>
              </w:rPr>
              <w:t>base</w:t>
            </w:r>
            <w:proofErr w:type="spellEnd"/>
            <w:r w:rsidRPr="0039062B">
              <w:rPr>
                <w:rFonts w:ascii="Verdana" w:eastAsia="Times New Roman" w:hAnsi="Verdana" w:cs="Times New Roman"/>
                <w:color w:val="000000"/>
                <w:sz w:val="18"/>
                <w:szCs w:val="18"/>
                <w:lang w:eastAsia="bg-BG"/>
              </w:rPr>
              <w:t xml:space="preserve"> - коефициентът на тежест на базовата единица.</w:t>
            </w:r>
            <w:r w:rsidRPr="0039062B">
              <w:rPr>
                <w:rFonts w:ascii="Verdana" w:eastAsia="Times New Roman" w:hAnsi="Verdana" w:cs="Times New Roman"/>
                <w:color w:val="000000"/>
                <w:sz w:val="18"/>
                <w:szCs w:val="18"/>
                <w:lang w:eastAsia="bg-BG"/>
              </w:rPr>
              <w:br/>
              <w:t>4.1.2. Фиксирана допълнителна ставка за ползване на едно съоръжение за</w:t>
            </w:r>
            <w:r w:rsidRPr="0039062B">
              <w:rPr>
                <w:rFonts w:ascii="Verdana" w:eastAsia="Times New Roman" w:hAnsi="Verdana" w:cs="Times New Roman"/>
                <w:color w:val="000000"/>
                <w:sz w:val="18"/>
                <w:szCs w:val="18"/>
                <w:lang w:eastAsia="bg-BG"/>
              </w:rPr>
              <w:br/>
              <w:t>всеки допълнителни 15 минути или за част от тях над първоначалните 60</w:t>
            </w:r>
            <w:r w:rsidRPr="0039062B">
              <w:rPr>
                <w:rFonts w:ascii="Verdana" w:eastAsia="Times New Roman" w:hAnsi="Verdana" w:cs="Times New Roman"/>
                <w:color w:val="000000"/>
                <w:sz w:val="18"/>
                <w:szCs w:val="18"/>
                <w:lang w:eastAsia="bg-BG"/>
              </w:rPr>
              <w:br/>
              <w:t xml:space="preserve">минути от установяване на контактна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без разлика за типа</w:t>
            </w:r>
            <w:r w:rsidRPr="0039062B">
              <w:rPr>
                <w:rFonts w:ascii="Verdana" w:eastAsia="Times New Roman" w:hAnsi="Verdana" w:cs="Times New Roman"/>
                <w:color w:val="000000"/>
                <w:sz w:val="18"/>
                <w:szCs w:val="18"/>
                <w:lang w:eastAsia="bg-BG"/>
              </w:rPr>
              <w:br/>
              <w:t>на ВС, вида на полета (МЛ или ВЛ) и периода от денонощието, в който се</w:t>
            </w:r>
            <w:r w:rsidRPr="0039062B">
              <w:rPr>
                <w:rFonts w:ascii="Verdana" w:eastAsia="Times New Roman" w:hAnsi="Verdana" w:cs="Times New Roman"/>
                <w:color w:val="000000"/>
                <w:sz w:val="18"/>
                <w:szCs w:val="18"/>
                <w:lang w:eastAsia="bg-BG"/>
              </w:rPr>
              <w:br/>
              <w:t>ползва. Определя се по 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5D39456B" wp14:editId="7928F701">
                      <wp:extent cx="304800" cy="304800"/>
                      <wp:effectExtent l="0" t="0" r="0" b="0"/>
                      <wp:docPr id="191" name="AutoShape 109" descr="apis://desktop/icons/docimgs/85103-5-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EA632" id="AutoShape 109" o:spid="_x0000_s1026" alt="apis://desktop/icons/docimgs/85103-5-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s13wIAAPYFAAAOAAAAZHJzL2Uyb0RvYy54bWysVNtu2zAMfR+wfxD07vhS5WKjTtEmcTGg&#10;24p1+wDFlmOhtqRJSpxu2L+PkpM2aV+GbX4QRFE+5CGPeHm171q0Y9pwKXIcjyKMmChlxcUmx9++&#10;FsEMI2OpqGgrBcvxEzP4av7+3WWvMpbIRrYV0whAhMl6lePGWpWFoSkb1lEzkooJcNZSd9SCqTdh&#10;pWkP6F0bJlE0CXupK6VlyYyB0+XgxHOPX9estJ/r2jCL2hxDbtav2q9rt4bzS5ptNFUNLw9p0L/I&#10;oqNcQNBnqCW1FG01fwPV8VJLI2s7KmUXyrrmJfMcgE0cvWLz0FDFPBcojlHPZTL/D7b8tLvXiFfQ&#10;uzTGSNAOmnS9tdLHRnGUYlQxU0LJqOIGWgPWo5Uq5KUUJqxkybuNCWfjOLoIxsHNl5QEQCUZ3X4o&#10;XHV7ZTII8qDutauPUXeyfDRIyEVDxYZdGwU9gugQ+3iktewbRiugGTuI8AzDGQbQ0Lr/KCvIlkK2&#10;vvb7WncuBlQV7X2Ln55bzPYWlXB4EZFZBEIowXXYuwg0O/6stLG3THbIbXKsITsPTnd3xg5Xj1dc&#10;LCEL3rZwTrNWnB0A5nACoeFX53NJeFH8TKN0NVvNSECSySog0XIZXBcLEkyKeDpeXiwXi2X8y8WN&#10;SdbwqmLChTkKNCZ/JoDDUxmk9SxRI1teOTiXktGb9aLVaEfhgRT+8yUHz8u18DwNXy/g8opSnJDo&#10;JkmDYjKbBqQg4yCdRrMgitObdBKRlCyLc0p3XLB/p4T6HKfjZOy7dJL0K26R/95yo1nHLYyglnc5&#10;BmnA5y7RzClwJSq/t5S3w/6kFC79l1JAu4+N9np1Eh3Uv5bVE8hVS5ATKA+GJWwaqX9g1MPgybH5&#10;vqWaYdR+ECD5NCbETSpvkPE0AUOfetanHipKgMqxxWjYLuww3bZK800DkWJfGCHdo665l7B7QkNW&#10;h8cFw8UzOQxCN71ObX/rZVzP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sD8s1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 xml:space="preserve">PLB </w:t>
            </w:r>
            <w:proofErr w:type="spellStart"/>
            <w:r w:rsidRPr="0039062B">
              <w:rPr>
                <w:rFonts w:ascii="Verdana" w:eastAsia="Times New Roman" w:hAnsi="Verdana" w:cs="Times New Roman"/>
                <w:color w:val="000000"/>
                <w:sz w:val="18"/>
                <w:szCs w:val="18"/>
                <w:vertAlign w:val="subscript"/>
                <w:lang w:eastAsia="bg-BG"/>
              </w:rPr>
              <w:t>add</w:t>
            </w:r>
            <w:proofErr w:type="spellEnd"/>
            <w:r w:rsidRPr="0039062B">
              <w:rPr>
                <w:rFonts w:ascii="Verdana" w:eastAsia="Times New Roman" w:hAnsi="Verdana" w:cs="Times New Roman"/>
                <w:color w:val="000000"/>
                <w:sz w:val="18"/>
                <w:szCs w:val="18"/>
                <w:lang w:eastAsia="bg-BG"/>
              </w:rPr>
              <w:t xml:space="preserve"> е допълнителната таксова единица за ползване на </w:t>
            </w:r>
            <w:r w:rsidRPr="0039062B">
              <w:rPr>
                <w:rFonts w:ascii="Verdana" w:eastAsia="Times New Roman" w:hAnsi="Verdana" w:cs="Times New Roman"/>
                <w:color w:val="000000"/>
                <w:sz w:val="18"/>
                <w:szCs w:val="18"/>
                <w:lang w:eastAsia="bg-BG"/>
              </w:rPr>
              <w:br/>
              <w:t>пътнически ръкав за всеки започнати 15 минути, в 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PLB</w:t>
            </w:r>
            <w:r w:rsidRPr="0039062B">
              <w:rPr>
                <w:rFonts w:ascii="Verdana" w:eastAsia="Times New Roman" w:hAnsi="Verdana" w:cs="Times New Roman"/>
                <w:color w:val="000000"/>
                <w:sz w:val="18"/>
                <w:szCs w:val="18"/>
                <w:lang w:eastAsia="bg-BG"/>
              </w:rPr>
              <w:t xml:space="preserve"> са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ползване на </w:t>
            </w:r>
            <w:r w:rsidRPr="0039062B">
              <w:rPr>
                <w:rFonts w:ascii="Verdana" w:eastAsia="Times New Roman" w:hAnsi="Verdana" w:cs="Times New Roman"/>
                <w:color w:val="000000"/>
                <w:sz w:val="18"/>
                <w:szCs w:val="18"/>
                <w:lang w:eastAsia="bg-BG"/>
              </w:rPr>
              <w:br/>
              <w:t>пътнически ръкав, за едногодишен период, в евро;</w:t>
            </w:r>
            <w:r w:rsidRPr="0039062B">
              <w:rPr>
                <w:rFonts w:ascii="Verdana" w:eastAsia="Times New Roman" w:hAnsi="Verdana" w:cs="Times New Roman"/>
                <w:color w:val="000000"/>
                <w:sz w:val="18"/>
                <w:szCs w:val="18"/>
                <w:lang w:eastAsia="bg-BG"/>
              </w:rPr>
              <w:br/>
              <w:t>PLB - общо таксовите минути на ползване на ръкав за едногодишен период</w:t>
            </w:r>
            <w:r w:rsidRPr="0039062B">
              <w:rPr>
                <w:rFonts w:ascii="Verdana" w:eastAsia="Times New Roman" w:hAnsi="Verdana" w:cs="Times New Roman"/>
                <w:color w:val="000000"/>
                <w:sz w:val="18"/>
                <w:szCs w:val="18"/>
                <w:lang w:eastAsia="bg-BG"/>
              </w:rPr>
              <w:br/>
              <w:t>от време;</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К</w:t>
            </w:r>
            <w:r w:rsidRPr="0039062B">
              <w:rPr>
                <w:rFonts w:ascii="Verdana" w:eastAsia="Times New Roman" w:hAnsi="Verdana" w:cs="Times New Roman"/>
                <w:color w:val="000000"/>
                <w:sz w:val="18"/>
                <w:szCs w:val="18"/>
                <w:vertAlign w:val="subscript"/>
                <w:lang w:eastAsia="bg-BG"/>
              </w:rPr>
              <w:t>add</w:t>
            </w:r>
            <w:proofErr w:type="spellEnd"/>
            <w:r w:rsidRPr="0039062B">
              <w:rPr>
                <w:rFonts w:ascii="Verdana" w:eastAsia="Times New Roman" w:hAnsi="Verdana" w:cs="Times New Roman"/>
                <w:color w:val="000000"/>
                <w:sz w:val="18"/>
                <w:szCs w:val="18"/>
                <w:lang w:eastAsia="bg-BG"/>
              </w:rPr>
              <w:t xml:space="preserve"> - коефициентът на тежест на допълнителната единица.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118"/>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83" w:name="to_paragraph_id36457730"/>
            <w:bookmarkEnd w:id="83"/>
            <w:r w:rsidRPr="0039062B">
              <w:rPr>
                <w:rFonts w:ascii="Verdana" w:eastAsia="Times New Roman" w:hAnsi="Verdana" w:cs="Times New Roman"/>
                <w:color w:val="000000"/>
                <w:sz w:val="18"/>
                <w:szCs w:val="18"/>
                <w:lang w:eastAsia="bg-BG"/>
              </w:rPr>
              <w:t>5. Такса за сигурност</w:t>
            </w:r>
            <w:r w:rsidRPr="0039062B">
              <w:rPr>
                <w:rFonts w:ascii="Verdana" w:eastAsia="Times New Roman" w:hAnsi="Verdana" w:cs="Times New Roman"/>
                <w:color w:val="000000"/>
                <w:sz w:val="18"/>
                <w:szCs w:val="18"/>
                <w:lang w:eastAsia="bg-BG"/>
              </w:rPr>
              <w:br/>
              <w:t>5.1. Таксата за сигурност се определя отделно за ВС, превозващи</w:t>
            </w:r>
            <w:r w:rsidRPr="0039062B">
              <w:rPr>
                <w:rFonts w:ascii="Verdana" w:eastAsia="Times New Roman" w:hAnsi="Verdana" w:cs="Times New Roman"/>
                <w:color w:val="000000"/>
                <w:sz w:val="18"/>
                <w:szCs w:val="18"/>
                <w:lang w:eastAsia="bg-BG"/>
              </w:rPr>
              <w:br/>
              <w:t>пътници, и за ВС, изпълняващи товарни, технически или други полети, при</w:t>
            </w:r>
            <w:r w:rsidRPr="0039062B">
              <w:rPr>
                <w:rFonts w:ascii="Verdana" w:eastAsia="Times New Roman" w:hAnsi="Verdana" w:cs="Times New Roman"/>
                <w:color w:val="000000"/>
                <w:sz w:val="18"/>
                <w:szCs w:val="18"/>
                <w:lang w:eastAsia="bg-BG"/>
              </w:rPr>
              <w:br/>
              <w:t>които не се превозват пътници.</w:t>
            </w:r>
            <w:r w:rsidRPr="0039062B">
              <w:rPr>
                <w:rFonts w:ascii="Verdana" w:eastAsia="Times New Roman" w:hAnsi="Verdana" w:cs="Times New Roman"/>
                <w:color w:val="000000"/>
                <w:sz w:val="18"/>
                <w:szCs w:val="18"/>
                <w:lang w:eastAsia="bg-BG"/>
              </w:rPr>
              <w:br/>
              <w:t>5.2. Таксата за сигурност за ВС, превозващи пътници, се определя по</w:t>
            </w:r>
            <w:r w:rsidRPr="0039062B">
              <w:rPr>
                <w:rFonts w:ascii="Verdana" w:eastAsia="Times New Roman" w:hAnsi="Verdana" w:cs="Times New Roman"/>
                <w:color w:val="000000"/>
                <w:sz w:val="18"/>
                <w:szCs w:val="18"/>
                <w:lang w:eastAsia="bg-BG"/>
              </w:rPr>
              <w:br/>
              <w:t>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3398D91A" wp14:editId="09CD781D">
                      <wp:extent cx="304800" cy="304800"/>
                      <wp:effectExtent l="0" t="0" r="0" b="0"/>
                      <wp:docPr id="192" name="AutoShape 110" descr="apis://desktop/icons/docimgs/85103-6-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33B3F" id="AutoShape 110" o:spid="_x0000_s1026" alt="apis://desktop/icons/docimgs/85103-6-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oX3wIAAPYFAAAOAAAAZHJzL2Uyb0RvYy54bWysVNtu2zAMfR+wfxD07vhS52KjTtEmcTGg&#10;24p1+wBFlmOhtqRJSpxu2L+PkpM2aV+GbX4QRFE+5CGPeHm171q0Y9pwKQocjyKMmKCy4mJT4G9f&#10;y2CGkbFEVKSVghX4iRl8NX//7rJXOUtkI9uKaQQgwuS9KnBjrcrD0NCGdcSMpGICnLXUHbFg6k1Y&#10;adIDeteGSRRNwl7qSmlJmTFwuhyceO7x65pR+7muDbOoLTDkZv2q/bp2azi/JPlGE9VwekiD/EUW&#10;HeECgj5DLYklaKv5G6iOUy2NrO2Iyi6Udc0p8xyATRy9YvPQEMU8FyiOUc9lMv8Pln7a3WvEK+hd&#10;lmAkSAdNut5a6WOjOIaiVcxQKBlR3EBrwHq0UoWcSmHCSlLebUw4G8fRRTAJbr5kaQBUktHth9JV&#10;t1cmhyAP6l67+hh1J+mjQUIuGiI27Noo6BFEh9jHI61l3zBSAc3YQYRnGM4wgIbW/UdZQbYEsvW1&#10;39e6czGgqmjvW/z03GK2t4jC4UWUziLgRMF12LsIJD/+rLSxt0x2yG0KrCE7D052d8YOV49XXCwh&#10;S962cE7yVpwdAOZwAqHhV+dzSXhR/MyibDVbzdIgTSarII2Wy+C6XKTBpIyn4+XFcrFYxr9c3DjN&#10;G15VTLgwR4HG6Z8J4PBUBmk9S9TIllcOzqVk9Ga9aDXaEXggpf98ycHzci08T8PXC7i8ohQnaXST&#10;ZEE5mU2DtEzHQTaNZkEUZzfZJEqzdFmeU7rjgv07JdQXOBsnY9+lk6RfcYv895YbyTtuYQS1vCsw&#10;SAM+d4nkToErUfm9Jbwd9ielcOm/lALafWy016uT6KD+tayeQK5agpxAeTAsYdNI/QOjHgZPgc33&#10;LdEMo/aDAMlncZq6SeWNdDxNwNCnnvWphwgKUAW2GA3bhR2m21ZpvmkgUuwLI6R71DX3EnZPaMjq&#10;8LhguHgmh0Hoptep7W+9jOv5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F60oX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pax</w:t>
            </w:r>
            <w:proofErr w:type="spellEnd"/>
            <w:r w:rsidRPr="0039062B">
              <w:rPr>
                <w:rFonts w:ascii="Verdana" w:eastAsia="Times New Roman" w:hAnsi="Verdana" w:cs="Times New Roman"/>
                <w:color w:val="000000"/>
                <w:sz w:val="18"/>
                <w:szCs w:val="18"/>
                <w:lang w:eastAsia="bg-BG"/>
              </w:rPr>
              <w:t xml:space="preserve"> е таксовата единица за заминаващ пътник, в 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term</w:t>
            </w:r>
            <w:proofErr w:type="spellEnd"/>
            <w:r w:rsidRPr="0039062B">
              <w:rPr>
                <w:rFonts w:ascii="Verdana" w:eastAsia="Times New Roman" w:hAnsi="Verdana" w:cs="Times New Roman"/>
                <w:color w:val="000000"/>
                <w:sz w:val="18"/>
                <w:szCs w:val="18"/>
                <w:lang w:eastAsia="bg-BG"/>
              </w:rPr>
              <w:t xml:space="preserve"> са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мерките по сигурност на</w:t>
            </w:r>
            <w:r w:rsidRPr="0039062B">
              <w:rPr>
                <w:rFonts w:ascii="Verdana" w:eastAsia="Times New Roman" w:hAnsi="Verdana" w:cs="Times New Roman"/>
                <w:color w:val="000000"/>
                <w:sz w:val="18"/>
                <w:szCs w:val="18"/>
                <w:lang w:eastAsia="bg-BG"/>
              </w:rPr>
              <w:br/>
              <w:t>пътниците и техния багаж и общата сигурност в терминалните сгради, за</w:t>
            </w:r>
            <w:r w:rsidRPr="0039062B">
              <w:rPr>
                <w:rFonts w:ascii="Verdana" w:eastAsia="Times New Roman" w:hAnsi="Verdana" w:cs="Times New Roman"/>
                <w:color w:val="000000"/>
                <w:sz w:val="18"/>
                <w:szCs w:val="18"/>
                <w:lang w:eastAsia="bg-BG"/>
              </w:rPr>
              <w:br/>
              <w:t>едногодишен период, в 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ac</w:t>
            </w:r>
            <w:proofErr w:type="spellEnd"/>
            <w:r w:rsidRPr="0039062B">
              <w:rPr>
                <w:rFonts w:ascii="Verdana" w:eastAsia="Times New Roman" w:hAnsi="Verdana" w:cs="Times New Roman"/>
                <w:color w:val="000000"/>
                <w:sz w:val="18"/>
                <w:szCs w:val="18"/>
                <w:lang w:eastAsia="bg-BG"/>
              </w:rPr>
              <w:t xml:space="preserve"> -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мерките по сигурност на </w:t>
            </w:r>
            <w:r w:rsidRPr="0039062B">
              <w:rPr>
                <w:rFonts w:ascii="Verdana" w:eastAsia="Times New Roman" w:hAnsi="Verdana" w:cs="Times New Roman"/>
                <w:color w:val="000000"/>
                <w:sz w:val="18"/>
                <w:szCs w:val="18"/>
                <w:lang w:eastAsia="bg-BG"/>
              </w:rPr>
              <w:br/>
              <w:t>ВС, за едногодишен период, в евро;</w:t>
            </w:r>
            <w:r w:rsidRPr="0039062B">
              <w:rPr>
                <w:rFonts w:ascii="Verdana" w:eastAsia="Times New Roman" w:hAnsi="Verdana" w:cs="Times New Roman"/>
                <w:color w:val="000000"/>
                <w:sz w:val="18"/>
                <w:szCs w:val="18"/>
                <w:lang w:eastAsia="bg-BG"/>
              </w:rPr>
              <w:br/>
              <w:t>K</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ac</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pax</w:t>
            </w:r>
            <w:proofErr w:type="spellEnd"/>
            <w:r w:rsidRPr="0039062B">
              <w:rPr>
                <w:rFonts w:ascii="Verdana" w:eastAsia="Times New Roman" w:hAnsi="Verdana" w:cs="Times New Roman"/>
                <w:color w:val="000000"/>
                <w:sz w:val="18"/>
                <w:szCs w:val="18"/>
                <w:lang w:eastAsia="bg-BG"/>
              </w:rPr>
              <w:t xml:space="preserve"> - коефициентът на дела на ВС, превозващи пътници, в </w:t>
            </w:r>
            <w:r w:rsidRPr="0039062B">
              <w:rPr>
                <w:rFonts w:ascii="Verdana" w:eastAsia="Times New Roman" w:hAnsi="Verdana" w:cs="Times New Roman"/>
                <w:color w:val="000000"/>
                <w:sz w:val="18"/>
                <w:szCs w:val="18"/>
                <w:lang w:eastAsia="bg-BG"/>
              </w:rPr>
              <w:br/>
              <w:t>общия брой кацнали ВС, за едногодишен период;</w:t>
            </w:r>
            <w:r w:rsidRPr="0039062B">
              <w:rPr>
                <w:rFonts w:ascii="Verdana" w:eastAsia="Times New Roman" w:hAnsi="Verdana" w:cs="Times New Roman"/>
                <w:color w:val="000000"/>
                <w:sz w:val="18"/>
                <w:szCs w:val="18"/>
                <w:lang w:eastAsia="bg-BG"/>
              </w:rPr>
              <w:br/>
              <w:t>PAX</w:t>
            </w:r>
            <w:r w:rsidRPr="0039062B">
              <w:rPr>
                <w:rFonts w:ascii="Verdana" w:eastAsia="Times New Roman" w:hAnsi="Verdana" w:cs="Times New Roman"/>
                <w:color w:val="000000"/>
                <w:sz w:val="18"/>
                <w:szCs w:val="18"/>
                <w:vertAlign w:val="subscript"/>
                <w:lang w:eastAsia="bg-BG"/>
              </w:rPr>
              <w:t>DEP</w:t>
            </w:r>
            <w:r w:rsidRPr="0039062B">
              <w:rPr>
                <w:rFonts w:ascii="Verdana" w:eastAsia="Times New Roman" w:hAnsi="Verdana" w:cs="Times New Roman"/>
                <w:color w:val="000000"/>
                <w:sz w:val="18"/>
                <w:szCs w:val="18"/>
                <w:lang w:eastAsia="bg-BG"/>
              </w:rPr>
              <w:t xml:space="preserve"> - общият брой на всички заминали пътници през същия </w:t>
            </w:r>
            <w:r w:rsidRPr="0039062B">
              <w:rPr>
                <w:rFonts w:ascii="Verdana" w:eastAsia="Times New Roman" w:hAnsi="Verdana" w:cs="Times New Roman"/>
                <w:color w:val="000000"/>
                <w:sz w:val="18"/>
                <w:szCs w:val="18"/>
                <w:lang w:eastAsia="bg-BG"/>
              </w:rPr>
              <w:br/>
              <w:t>период с изключение на категориите пътници, освободени от заплащане на такса за</w:t>
            </w:r>
            <w:r w:rsidRPr="0039062B">
              <w:rPr>
                <w:rFonts w:ascii="Verdana" w:eastAsia="Times New Roman" w:hAnsi="Verdana" w:cs="Times New Roman"/>
                <w:color w:val="000000"/>
                <w:sz w:val="18"/>
                <w:szCs w:val="18"/>
                <w:lang w:eastAsia="bg-BG"/>
              </w:rPr>
              <w:br/>
              <w:t>сигурност.</w:t>
            </w:r>
            <w:r w:rsidRPr="0039062B">
              <w:rPr>
                <w:rFonts w:ascii="Verdana" w:eastAsia="Times New Roman" w:hAnsi="Verdana" w:cs="Times New Roman"/>
                <w:color w:val="000000"/>
                <w:sz w:val="18"/>
                <w:szCs w:val="18"/>
                <w:lang w:eastAsia="bg-BG"/>
              </w:rPr>
              <w:br/>
              <w:t>5.3. Таксата за сигурност за ВС, които не превозват пътници (товарни,</w:t>
            </w:r>
            <w:r w:rsidRPr="0039062B">
              <w:rPr>
                <w:rFonts w:ascii="Verdana" w:eastAsia="Times New Roman" w:hAnsi="Verdana" w:cs="Times New Roman"/>
                <w:color w:val="000000"/>
                <w:sz w:val="18"/>
                <w:szCs w:val="18"/>
                <w:lang w:eastAsia="bg-BG"/>
              </w:rPr>
              <w:br/>
              <w:t>технически и др.), се определя по 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2A85B6D2" wp14:editId="66C3584D">
                      <wp:extent cx="304800" cy="304800"/>
                      <wp:effectExtent l="0" t="0" r="0" b="0"/>
                      <wp:docPr id="193" name="AutoShape 111" descr="apis://desktop/icons/docimgs/85103-7-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2C607" id="AutoShape 111" o:spid="_x0000_s1026" alt="apis://desktop/icons/docimgs/85103-7-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Tv3wIAAPYFAAAOAAAAZHJzL2Uyb0RvYy54bWysVNtu2zAMfR+wfxD07vgS52KjTtHGcTGg&#10;24p1+wDFlmOhtqRJSpxu2L+PkpM0aV+GbX4QRFE+5CGPeHW971q0o0ozwTMcjgKMKC9Fxfgmw9++&#10;Ft4cI20Ir0grOM3wM9X4evH+3VUvUxqJRrQVVQhAuE57meHGGJn6vi4b2hE9EpJycNZCdcSAqTZ+&#10;pUgP6F3rR0Ew9XuhKqlESbWG03xw4oXDr2tams91ralBbYYhN+NW5da1Xf3FFUk3isiGlYc0yF9k&#10;0RHGIegJKieGoK1ib6A6ViqhRW1Gpeh8UdespI4DsAmDV2weGyKp4wLF0fJUJv3/YMtPuweFWAW9&#10;S8YYcdJBk262RrjYKAxDjCqqSygZkUxDa8B6MkL6rBRc+5UoWbfR/nwSBmNv5t1+SWIPqESjuw+F&#10;rW4vdQpBHuWDsvXR8l6UTxpxsWwI39AbLaFHEB1iH4+UEn1DSQU0QwvhX2BYQwMaWvcfRQXZEsjW&#10;1X5fq87GgKqivWvx86nFdG9QCYfjIJ4HIIQSXIe9jUDS489SaXNHRYfsJsMKsnPgZHevzXD1eMXG&#10;4qJgbQvnJG35xQFgDicQGn61PpuEE8XPJEhW89U89uJouvLiIM+9m2IZe9MinE3ycb5c5uEvGzeM&#10;04ZVFeU2zFGgYfxnAjg8lUFaJ4lq0bLKwtmUtNqsl61COwIPpHCfKzl4Xq75l2m4egGXV5TCKA5u&#10;o8QrpvOZFxfxxEtmwdwLwuQ2mQZxEufFJaV7xum/U0J9hpNJNHFdOkv6FbfAfW+5kbRjBkZQy7oM&#10;gzTgs5dIahW44pXbG8LaYX9WCpv+Symg3cdGO71aiQ7qX4vqGeSqBMgJlAfDEjaNUD8w6mHwZFh/&#10;3xJFMWo/cJB8EsaxnVTOiCezCAx17lmfewgvASrDBqNhuzTDdNtKxTYNRApdYbiwj7pmTsL2CQ1Z&#10;HR4XDBfH5DAI7fQ6t92tl3G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uHDTv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non-pax</w:t>
            </w:r>
            <w:proofErr w:type="spellEnd"/>
            <w:r w:rsidRPr="0039062B">
              <w:rPr>
                <w:rFonts w:ascii="Verdana" w:eastAsia="Times New Roman" w:hAnsi="Verdana" w:cs="Times New Roman"/>
                <w:color w:val="000000"/>
                <w:sz w:val="18"/>
                <w:szCs w:val="18"/>
                <w:lang w:eastAsia="bg-BG"/>
              </w:rPr>
              <w:t xml:space="preserve"> е таксовата единица за кацнало ВС, което не превозва</w:t>
            </w:r>
            <w:r w:rsidRPr="0039062B">
              <w:rPr>
                <w:rFonts w:ascii="Verdana" w:eastAsia="Times New Roman" w:hAnsi="Verdana" w:cs="Times New Roman"/>
                <w:color w:val="000000"/>
                <w:sz w:val="18"/>
                <w:szCs w:val="18"/>
                <w:lang w:eastAsia="bg-BG"/>
              </w:rPr>
              <w:br/>
              <w:t>пътници, в 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ac</w:t>
            </w:r>
            <w:proofErr w:type="spellEnd"/>
            <w:r w:rsidRPr="0039062B">
              <w:rPr>
                <w:rFonts w:ascii="Verdana" w:eastAsia="Times New Roman" w:hAnsi="Verdana" w:cs="Times New Roman"/>
                <w:color w:val="000000"/>
                <w:sz w:val="18"/>
                <w:szCs w:val="18"/>
                <w:lang w:eastAsia="bg-BG"/>
              </w:rPr>
              <w:t xml:space="preserve"> са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мерките по сигурност на ВС, за</w:t>
            </w:r>
            <w:r w:rsidRPr="0039062B">
              <w:rPr>
                <w:rFonts w:ascii="Verdana" w:eastAsia="Times New Roman" w:hAnsi="Verdana" w:cs="Times New Roman"/>
                <w:color w:val="000000"/>
                <w:sz w:val="18"/>
                <w:szCs w:val="18"/>
                <w:lang w:eastAsia="bg-BG"/>
              </w:rPr>
              <w:br/>
              <w:t>едногодишен период, в евро;</w:t>
            </w:r>
            <w:r w:rsidRPr="0039062B">
              <w:rPr>
                <w:rFonts w:ascii="Verdana" w:eastAsia="Times New Roman" w:hAnsi="Verdana" w:cs="Times New Roman"/>
                <w:color w:val="000000"/>
                <w:sz w:val="18"/>
                <w:szCs w:val="18"/>
                <w:lang w:eastAsia="bg-BG"/>
              </w:rPr>
              <w:br/>
              <w:t>K</w:t>
            </w:r>
            <w:r w:rsidRPr="0039062B">
              <w:rPr>
                <w:rFonts w:ascii="Verdana" w:eastAsia="Times New Roman" w:hAnsi="Verdana" w:cs="Times New Roman"/>
                <w:color w:val="000000"/>
                <w:sz w:val="18"/>
                <w:szCs w:val="18"/>
                <w:vertAlign w:val="subscript"/>
                <w:lang w:eastAsia="bg-BG"/>
              </w:rPr>
              <w:t xml:space="preserve">S </w:t>
            </w:r>
            <w:proofErr w:type="spellStart"/>
            <w:r w:rsidRPr="0039062B">
              <w:rPr>
                <w:rFonts w:ascii="Verdana" w:eastAsia="Times New Roman" w:hAnsi="Verdana" w:cs="Times New Roman"/>
                <w:color w:val="000000"/>
                <w:sz w:val="18"/>
                <w:szCs w:val="18"/>
                <w:vertAlign w:val="subscript"/>
                <w:lang w:eastAsia="bg-BG"/>
              </w:rPr>
              <w:t>ac</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non-pax</w:t>
            </w:r>
            <w:proofErr w:type="spellEnd"/>
            <w:r w:rsidRPr="0039062B">
              <w:rPr>
                <w:rFonts w:ascii="Verdana" w:eastAsia="Times New Roman" w:hAnsi="Verdana" w:cs="Times New Roman"/>
                <w:color w:val="000000"/>
                <w:sz w:val="18"/>
                <w:szCs w:val="18"/>
                <w:lang w:eastAsia="bg-BG"/>
              </w:rPr>
              <w:t xml:space="preserve"> - коефициентът на дела на ВС, които не превозват пътници,</w:t>
            </w:r>
            <w:r w:rsidRPr="0039062B">
              <w:rPr>
                <w:rFonts w:ascii="Verdana" w:eastAsia="Times New Roman" w:hAnsi="Verdana" w:cs="Times New Roman"/>
                <w:color w:val="000000"/>
                <w:sz w:val="18"/>
                <w:szCs w:val="18"/>
                <w:lang w:eastAsia="bg-BG"/>
              </w:rPr>
              <w:br/>
              <w:t>в общия брой кацнали ВС, за едногодишен период;</w:t>
            </w:r>
            <w:r w:rsidRPr="0039062B">
              <w:rPr>
                <w:rFonts w:ascii="Verdana" w:eastAsia="Times New Roman" w:hAnsi="Verdana" w:cs="Times New Roman"/>
                <w:color w:val="000000"/>
                <w:sz w:val="18"/>
                <w:szCs w:val="18"/>
                <w:lang w:eastAsia="bg-BG"/>
              </w:rPr>
              <w:br/>
              <w:t xml:space="preserve">AC </w:t>
            </w:r>
            <w:r w:rsidRPr="0039062B">
              <w:rPr>
                <w:rFonts w:ascii="Verdana" w:eastAsia="Times New Roman" w:hAnsi="Verdana" w:cs="Times New Roman"/>
                <w:color w:val="000000"/>
                <w:sz w:val="18"/>
                <w:szCs w:val="18"/>
                <w:vertAlign w:val="subscript"/>
                <w:lang w:eastAsia="bg-BG"/>
              </w:rPr>
              <w:t xml:space="preserve">ARR </w:t>
            </w:r>
            <w:proofErr w:type="spellStart"/>
            <w:r w:rsidRPr="0039062B">
              <w:rPr>
                <w:rFonts w:ascii="Verdana" w:eastAsia="Times New Roman" w:hAnsi="Verdana" w:cs="Times New Roman"/>
                <w:color w:val="000000"/>
                <w:sz w:val="18"/>
                <w:szCs w:val="18"/>
                <w:vertAlign w:val="subscript"/>
                <w:lang w:eastAsia="bg-BG"/>
              </w:rPr>
              <w:t>non-pax</w:t>
            </w:r>
            <w:proofErr w:type="spellEnd"/>
            <w:r w:rsidRPr="0039062B">
              <w:rPr>
                <w:rFonts w:ascii="Verdana" w:eastAsia="Times New Roman" w:hAnsi="Verdana" w:cs="Times New Roman"/>
                <w:color w:val="000000"/>
                <w:sz w:val="18"/>
                <w:szCs w:val="18"/>
                <w:lang w:eastAsia="bg-BG"/>
              </w:rPr>
              <w:t xml:space="preserve"> - общият брой на всички кацнали ВС, които не превозват</w:t>
            </w:r>
            <w:r w:rsidRPr="0039062B">
              <w:rPr>
                <w:rFonts w:ascii="Verdana" w:eastAsia="Times New Roman" w:hAnsi="Verdana" w:cs="Times New Roman"/>
                <w:color w:val="000000"/>
                <w:sz w:val="18"/>
                <w:szCs w:val="18"/>
                <w:lang w:eastAsia="bg-BG"/>
              </w:rPr>
              <w:br/>
              <w:t>пътници, през същия период, с изключение на ВС, освободени от заплащане</w:t>
            </w:r>
            <w:r w:rsidRPr="0039062B">
              <w:rPr>
                <w:rFonts w:ascii="Verdana" w:eastAsia="Times New Roman" w:hAnsi="Verdana" w:cs="Times New Roman"/>
                <w:color w:val="000000"/>
                <w:sz w:val="18"/>
                <w:szCs w:val="18"/>
                <w:lang w:eastAsia="bg-BG"/>
              </w:rPr>
              <w:br/>
              <w:t xml:space="preserve">на такса за сигурност.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57"/>
        <w:gridCol w:w="1842"/>
        <w:gridCol w:w="1842"/>
        <w:gridCol w:w="1842"/>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84" w:name="to_paragraph_id28921233"/>
            <w:bookmarkEnd w:id="84"/>
            <w:r w:rsidRPr="0039062B">
              <w:rPr>
                <w:rFonts w:ascii="Verdana" w:eastAsia="Times New Roman" w:hAnsi="Verdana" w:cs="Times New Roman"/>
                <w:color w:val="000000"/>
                <w:sz w:val="18"/>
                <w:szCs w:val="18"/>
                <w:lang w:eastAsia="bg-BG"/>
              </w:rPr>
              <w:t>6. Такса за шум (екологична)</w:t>
            </w:r>
            <w:r w:rsidRPr="0039062B">
              <w:rPr>
                <w:rFonts w:ascii="Verdana" w:eastAsia="Times New Roman" w:hAnsi="Verdana" w:cs="Times New Roman"/>
                <w:color w:val="000000"/>
                <w:sz w:val="18"/>
                <w:szCs w:val="18"/>
                <w:lang w:eastAsia="bg-BG"/>
              </w:rPr>
              <w:br/>
              <w:t>6.1. Фиксирана ставка за тон MTOW в зависимост от часа на излитане и</w:t>
            </w:r>
            <w:r w:rsidRPr="0039062B">
              <w:rPr>
                <w:rFonts w:ascii="Verdana" w:eastAsia="Times New Roman" w:hAnsi="Verdana" w:cs="Times New Roman"/>
                <w:color w:val="000000"/>
                <w:sz w:val="18"/>
                <w:szCs w:val="18"/>
                <w:lang w:eastAsia="bg-BG"/>
              </w:rPr>
              <w:br/>
              <w:t>кацане на ВС и шумовата категория, определена по индивидуалните шумови</w:t>
            </w:r>
            <w:r w:rsidRPr="0039062B">
              <w:rPr>
                <w:rFonts w:ascii="Verdana" w:eastAsia="Times New Roman" w:hAnsi="Verdana" w:cs="Times New Roman"/>
                <w:color w:val="000000"/>
                <w:sz w:val="18"/>
                <w:szCs w:val="18"/>
                <w:lang w:eastAsia="bg-BG"/>
              </w:rPr>
              <w:br/>
              <w:t>характеристики на ВС. Определя се по следната формула: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6F1F5CC8" wp14:editId="21376A8E">
                      <wp:extent cx="304800" cy="304800"/>
                      <wp:effectExtent l="0" t="0" r="0" b="0"/>
                      <wp:docPr id="194" name="AutoShape 112" descr="apis://desktop/icons/docimgs/85103-8-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D79B9" id="AutoShape 112" o:spid="_x0000_s1026" alt="apis://desktop/icons/docimgs/85103-8-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qu3wIAAPYFAAAOAAAAZHJzL2Uyb0RvYy54bWysVNtu2zAMfR+wfxD07vhSJbGNOkUbx8WA&#10;bivW7QMUW46F2pInKXG6Yf8+Sk7apH0ZtvlBEEX5kIc84uXVvmvRjinNpchwOAkwYqKUFRebDH/7&#10;WngxRtpQUdFWCpbhJ6bx1eL9u8uhT1kkG9lWTCEAETod+gw3xvSp7+uyYR3VE9kzAc5aqo4aMNXG&#10;rxQdAL1r/SgIZv4gVdUrWTKt4TQfnXjh8OualeZzXWtmUJthyM24Vbl1bVd/cUnTjaJ9w8tDGvQv&#10;sugoFxD0GSqnhqKt4m+gOl4qqWVtJqXsfFnXvGSOA7AJg1dsHhraM8cFiqP75zLp/wdbftrdK8Qr&#10;6F1CMBK0gyZdb410sVEYRhhVTJdQMtpzDa0B69HI3uelFNqvZMm7jfbjaRhceLF38yUhHlCJJrcf&#10;ClvdodcpBHno75Wtj+7vZPmokZDLhooNu9Y99AiiQ+zjkVJyaBitgGZoIfwzDGtoQEPr4aOsIFsK&#10;2bra72vV2RhQVbR3LX56bjHbG1TC4UVA4gCEUILrsLcRaHr8uVfa3DLZIbvJsILsHDjd3WkzXj1e&#10;sbGELHjbwjlNW3F2AJjjCYSGX63PJuFE8TMJklW8iolHotnKI0Gee9fFknizIpxP84t8uczDXzZu&#10;SNKGVxUTNsxRoCH5MwEcnsoorWeJatnyysLZlLTarJetQjsKD6Rwnys5eF6u+edpuHoBl1eUwogE&#10;N1HiFbN47pGCTL1kHsReECY3ySwgCcmLc0p3XLB/p4SGDCfTaOq6dJL0K26B+95yo2nHDYyglncZ&#10;BmnAZy/R1CpwJSq3N5S34/6kFDb9l1JAu4+Ndnq1Eh3Vv5bVE8hVSZATKA+GJWwaqX5gNMDgybD+&#10;vqWKYdR+ECD5JCTETipnkOk8AkOdetanHipKgMqwwWjcLs043ba94psGIoWuMELaR11zJ2H7hMas&#10;Do8LhotjchiEdnqd2u7Wy7he/A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Ls0qu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N</w:t>
            </w:r>
            <w:r w:rsidRPr="0039062B">
              <w:rPr>
                <w:rFonts w:ascii="Verdana" w:eastAsia="Times New Roman" w:hAnsi="Verdana" w:cs="Times New Roman"/>
                <w:color w:val="000000"/>
                <w:sz w:val="18"/>
                <w:szCs w:val="18"/>
                <w:lang w:eastAsia="bg-BG"/>
              </w:rPr>
              <w:t xml:space="preserve"> е таксовата единица шум (екологична) за тон от максималното излетно</w:t>
            </w:r>
            <w:r w:rsidRPr="0039062B">
              <w:rPr>
                <w:rFonts w:ascii="Verdana" w:eastAsia="Times New Roman" w:hAnsi="Verdana" w:cs="Times New Roman"/>
                <w:color w:val="000000"/>
                <w:sz w:val="18"/>
                <w:szCs w:val="18"/>
                <w:lang w:eastAsia="bg-BG"/>
              </w:rPr>
              <w:br/>
              <w:t>тегло на ВС, в евро;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N ARR</w:t>
            </w:r>
            <w:r w:rsidRPr="0039062B">
              <w:rPr>
                <w:rFonts w:ascii="Verdana" w:eastAsia="Times New Roman" w:hAnsi="Verdana" w:cs="Times New Roman"/>
                <w:color w:val="000000"/>
                <w:sz w:val="18"/>
                <w:szCs w:val="18"/>
                <w:lang w:eastAsia="bg-BG"/>
              </w:rPr>
              <w:t xml:space="preserve"> - таксовата единица за тон от максималното излетно тегло на</w:t>
            </w:r>
            <w:r w:rsidRPr="0039062B">
              <w:rPr>
                <w:rFonts w:ascii="Verdana" w:eastAsia="Times New Roman" w:hAnsi="Verdana" w:cs="Times New Roman"/>
                <w:color w:val="000000"/>
                <w:sz w:val="18"/>
                <w:szCs w:val="18"/>
                <w:lang w:eastAsia="bg-BG"/>
              </w:rPr>
              <w:br/>
              <w:t>кацащи ВС, в евро;</w:t>
            </w:r>
            <w:r w:rsidRPr="0039062B">
              <w:rPr>
                <w:rFonts w:ascii="Verdana" w:eastAsia="Times New Roman" w:hAnsi="Verdana" w:cs="Times New Roman"/>
                <w:color w:val="000000"/>
                <w:sz w:val="18"/>
                <w:szCs w:val="18"/>
                <w:lang w:eastAsia="bg-BG"/>
              </w:rPr>
              <w:br/>
              <w:t>Т</w:t>
            </w:r>
            <w:r w:rsidRPr="0039062B">
              <w:rPr>
                <w:rFonts w:ascii="Verdana" w:eastAsia="Times New Roman" w:hAnsi="Verdana" w:cs="Times New Roman"/>
                <w:color w:val="000000"/>
                <w:sz w:val="18"/>
                <w:szCs w:val="18"/>
                <w:vertAlign w:val="subscript"/>
                <w:lang w:eastAsia="bg-BG"/>
              </w:rPr>
              <w:t>N DEP</w:t>
            </w:r>
            <w:r w:rsidRPr="0039062B">
              <w:rPr>
                <w:rFonts w:ascii="Verdana" w:eastAsia="Times New Roman" w:hAnsi="Verdana" w:cs="Times New Roman"/>
                <w:color w:val="000000"/>
                <w:sz w:val="18"/>
                <w:szCs w:val="18"/>
                <w:lang w:eastAsia="bg-BG"/>
              </w:rPr>
              <w:t xml:space="preserve"> - таксовата единица за тон от максималното излетно тегло на</w:t>
            </w:r>
            <w:r w:rsidRPr="0039062B">
              <w:rPr>
                <w:rFonts w:ascii="Verdana" w:eastAsia="Times New Roman" w:hAnsi="Verdana" w:cs="Times New Roman"/>
                <w:color w:val="000000"/>
                <w:sz w:val="18"/>
                <w:szCs w:val="18"/>
                <w:lang w:eastAsia="bg-BG"/>
              </w:rPr>
              <w:br/>
              <w:t>излитащи ВС, в евро;</w:t>
            </w:r>
            <w:r w:rsidRPr="0039062B">
              <w:rPr>
                <w:rFonts w:ascii="Verdana" w:eastAsia="Times New Roman" w:hAnsi="Verdana" w:cs="Times New Roman"/>
                <w:color w:val="000000"/>
                <w:sz w:val="18"/>
                <w:szCs w:val="18"/>
                <w:lang w:eastAsia="bg-BG"/>
              </w:rPr>
              <w:br/>
              <w:t>E</w:t>
            </w:r>
            <w:r w:rsidRPr="0039062B">
              <w:rPr>
                <w:rFonts w:ascii="Verdana" w:eastAsia="Times New Roman" w:hAnsi="Verdana" w:cs="Times New Roman"/>
                <w:color w:val="000000"/>
                <w:sz w:val="18"/>
                <w:szCs w:val="18"/>
                <w:vertAlign w:val="subscript"/>
                <w:lang w:eastAsia="bg-BG"/>
              </w:rPr>
              <w:t>N</w:t>
            </w:r>
            <w:r w:rsidRPr="0039062B">
              <w:rPr>
                <w:rFonts w:ascii="Verdana" w:eastAsia="Times New Roman" w:hAnsi="Verdana" w:cs="Times New Roman"/>
                <w:color w:val="000000"/>
                <w:sz w:val="18"/>
                <w:szCs w:val="18"/>
                <w:lang w:eastAsia="bg-BG"/>
              </w:rPr>
              <w:t xml:space="preserve"> са общо разходите, </w:t>
            </w:r>
            <w:proofErr w:type="spellStart"/>
            <w:r w:rsidRPr="0039062B">
              <w:rPr>
                <w:rFonts w:ascii="Verdana" w:eastAsia="Times New Roman" w:hAnsi="Verdana" w:cs="Times New Roman"/>
                <w:color w:val="000000"/>
                <w:sz w:val="18"/>
                <w:szCs w:val="18"/>
                <w:lang w:eastAsia="bg-BG"/>
              </w:rPr>
              <w:t>относими</w:t>
            </w:r>
            <w:proofErr w:type="spellEnd"/>
            <w:r w:rsidRPr="0039062B">
              <w:rPr>
                <w:rFonts w:ascii="Verdana" w:eastAsia="Times New Roman" w:hAnsi="Verdana" w:cs="Times New Roman"/>
                <w:color w:val="000000"/>
                <w:sz w:val="18"/>
                <w:szCs w:val="18"/>
                <w:lang w:eastAsia="bg-BG"/>
              </w:rPr>
              <w:t xml:space="preserve"> към таксата за шум (екологична) за</w:t>
            </w:r>
            <w:r w:rsidRPr="0039062B">
              <w:rPr>
                <w:rFonts w:ascii="Verdana" w:eastAsia="Times New Roman" w:hAnsi="Verdana" w:cs="Times New Roman"/>
                <w:color w:val="000000"/>
                <w:sz w:val="18"/>
                <w:szCs w:val="18"/>
                <w:lang w:eastAsia="bg-BG"/>
              </w:rPr>
              <w:br/>
              <w:t>едногодишен период, в евро;</w:t>
            </w:r>
            <w:r w:rsidRPr="0039062B">
              <w:rPr>
                <w:rFonts w:ascii="Verdana" w:eastAsia="Times New Roman" w:hAnsi="Verdana" w:cs="Times New Roman"/>
                <w:color w:val="000000"/>
                <w:sz w:val="18"/>
                <w:szCs w:val="18"/>
                <w:lang w:eastAsia="bg-BG"/>
              </w:rPr>
              <w:br/>
              <w:t>К</w:t>
            </w:r>
            <w:r w:rsidRPr="0039062B">
              <w:rPr>
                <w:rFonts w:ascii="Verdana" w:eastAsia="Times New Roman" w:hAnsi="Verdana" w:cs="Times New Roman"/>
                <w:color w:val="000000"/>
                <w:sz w:val="18"/>
                <w:szCs w:val="18"/>
                <w:vertAlign w:val="subscript"/>
                <w:lang w:eastAsia="bg-BG"/>
              </w:rPr>
              <w:t>ARR</w:t>
            </w:r>
            <w:r w:rsidRPr="0039062B">
              <w:rPr>
                <w:rFonts w:ascii="Verdana" w:eastAsia="Times New Roman" w:hAnsi="Verdana" w:cs="Times New Roman"/>
                <w:color w:val="000000"/>
                <w:sz w:val="18"/>
                <w:szCs w:val="18"/>
                <w:lang w:eastAsia="bg-BG"/>
              </w:rPr>
              <w:t xml:space="preserve"> - коефициентът на разпределение на разходите, в зависимост от вида</w:t>
            </w:r>
            <w:r w:rsidRPr="0039062B">
              <w:rPr>
                <w:rFonts w:ascii="Verdana" w:eastAsia="Times New Roman" w:hAnsi="Verdana" w:cs="Times New Roman"/>
                <w:color w:val="000000"/>
                <w:sz w:val="18"/>
                <w:szCs w:val="18"/>
                <w:lang w:eastAsia="bg-BG"/>
              </w:rPr>
              <w:br/>
              <w:t xml:space="preserve">на </w:t>
            </w:r>
            <w:proofErr w:type="spellStart"/>
            <w:r w:rsidRPr="0039062B">
              <w:rPr>
                <w:rFonts w:ascii="Verdana" w:eastAsia="Times New Roman" w:hAnsi="Verdana" w:cs="Times New Roman"/>
                <w:color w:val="000000"/>
                <w:sz w:val="18"/>
                <w:szCs w:val="18"/>
                <w:lang w:eastAsia="bg-BG"/>
              </w:rPr>
              <w:t>самолетодвижението</w:t>
            </w:r>
            <w:proofErr w:type="spellEnd"/>
            <w:r w:rsidRPr="0039062B">
              <w:rPr>
                <w:rFonts w:ascii="Verdana" w:eastAsia="Times New Roman" w:hAnsi="Verdana" w:cs="Times New Roman"/>
                <w:color w:val="000000"/>
                <w:sz w:val="18"/>
                <w:szCs w:val="18"/>
                <w:lang w:eastAsia="bg-BG"/>
              </w:rPr>
              <w:t>; определя се като отношение на</w:t>
            </w:r>
            <w:r w:rsidRPr="0039062B">
              <w:rPr>
                <w:rFonts w:ascii="Verdana" w:eastAsia="Times New Roman" w:hAnsi="Verdana" w:cs="Times New Roman"/>
                <w:color w:val="000000"/>
                <w:sz w:val="18"/>
                <w:szCs w:val="18"/>
                <w:lang w:eastAsia="bg-BG"/>
              </w:rPr>
              <w:br/>
              <w:t>средноаритметичното от нивата на шума при излитане към сумата от нивото</w:t>
            </w:r>
            <w:r w:rsidRPr="0039062B">
              <w:rPr>
                <w:rFonts w:ascii="Verdana" w:eastAsia="Times New Roman" w:hAnsi="Verdana" w:cs="Times New Roman"/>
                <w:color w:val="000000"/>
                <w:sz w:val="18"/>
                <w:szCs w:val="18"/>
                <w:lang w:eastAsia="bg-BG"/>
              </w:rPr>
              <w:br/>
              <w:t>на шума при кацане и средноаритметичното от нивата на шума при</w:t>
            </w:r>
            <w:r w:rsidRPr="0039062B">
              <w:rPr>
                <w:rFonts w:ascii="Verdana" w:eastAsia="Times New Roman" w:hAnsi="Verdana" w:cs="Times New Roman"/>
                <w:color w:val="000000"/>
                <w:sz w:val="18"/>
                <w:szCs w:val="18"/>
                <w:lang w:eastAsia="bg-BG"/>
              </w:rPr>
              <w:br/>
              <w:t>излитане, определени по шумовите сертификати на всички ВС, кацнали и</w:t>
            </w:r>
            <w:r w:rsidRPr="0039062B">
              <w:rPr>
                <w:rFonts w:ascii="Verdana" w:eastAsia="Times New Roman" w:hAnsi="Verdana" w:cs="Times New Roman"/>
                <w:color w:val="000000"/>
                <w:sz w:val="18"/>
                <w:szCs w:val="18"/>
                <w:lang w:eastAsia="bg-BG"/>
              </w:rPr>
              <w:br/>
              <w:t>излетели за едногодишен период;</w:t>
            </w:r>
            <w:r w:rsidRPr="0039062B">
              <w:rPr>
                <w:rFonts w:ascii="Verdana" w:eastAsia="Times New Roman" w:hAnsi="Verdana" w:cs="Times New Roman"/>
                <w:color w:val="000000"/>
                <w:sz w:val="18"/>
                <w:szCs w:val="18"/>
                <w:lang w:eastAsia="bg-BG"/>
              </w:rPr>
              <w:br/>
              <w:t>K</w:t>
            </w:r>
            <w:r w:rsidRPr="0039062B">
              <w:rPr>
                <w:rFonts w:ascii="Verdana" w:eastAsia="Times New Roman" w:hAnsi="Verdana" w:cs="Times New Roman"/>
                <w:color w:val="000000"/>
                <w:sz w:val="18"/>
                <w:szCs w:val="18"/>
                <w:vertAlign w:val="subscript"/>
                <w:lang w:eastAsia="bg-BG"/>
              </w:rPr>
              <w:t>DEP</w:t>
            </w:r>
            <w:r w:rsidRPr="0039062B">
              <w:rPr>
                <w:rFonts w:ascii="Verdana" w:eastAsia="Times New Roman" w:hAnsi="Verdana" w:cs="Times New Roman"/>
                <w:color w:val="000000"/>
                <w:sz w:val="18"/>
                <w:szCs w:val="18"/>
                <w:lang w:eastAsia="bg-BG"/>
              </w:rPr>
              <w:t xml:space="preserve"> - коефициентът на разпределение на разходите в зависимост от вида</w:t>
            </w:r>
            <w:r w:rsidRPr="0039062B">
              <w:rPr>
                <w:rFonts w:ascii="Verdana" w:eastAsia="Times New Roman" w:hAnsi="Verdana" w:cs="Times New Roman"/>
                <w:color w:val="000000"/>
                <w:sz w:val="18"/>
                <w:szCs w:val="18"/>
                <w:lang w:eastAsia="bg-BG"/>
              </w:rPr>
              <w:br/>
              <w:t xml:space="preserve">на </w:t>
            </w:r>
            <w:proofErr w:type="spellStart"/>
            <w:r w:rsidRPr="0039062B">
              <w:rPr>
                <w:rFonts w:ascii="Verdana" w:eastAsia="Times New Roman" w:hAnsi="Verdana" w:cs="Times New Roman"/>
                <w:color w:val="000000"/>
                <w:sz w:val="18"/>
                <w:szCs w:val="18"/>
                <w:lang w:eastAsia="bg-BG"/>
              </w:rPr>
              <w:t>самолетодвижението</w:t>
            </w:r>
            <w:proofErr w:type="spellEnd"/>
            <w:r w:rsidRPr="0039062B">
              <w:rPr>
                <w:rFonts w:ascii="Verdana" w:eastAsia="Times New Roman" w:hAnsi="Verdana" w:cs="Times New Roman"/>
                <w:color w:val="000000"/>
                <w:sz w:val="18"/>
                <w:szCs w:val="18"/>
                <w:lang w:eastAsia="bg-BG"/>
              </w:rPr>
              <w:t>; определя се като отношение на нивото на шума при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кацане към сумата от нивото на шума при кацане и средноаритметичното от</w:t>
            </w:r>
            <w:r w:rsidRPr="0039062B">
              <w:rPr>
                <w:rFonts w:ascii="Verdana" w:eastAsia="Times New Roman" w:hAnsi="Verdana" w:cs="Times New Roman"/>
                <w:color w:val="000000"/>
                <w:sz w:val="18"/>
                <w:szCs w:val="18"/>
                <w:lang w:eastAsia="bg-BG"/>
              </w:rPr>
              <w:br/>
              <w:t>нивата на шума при излитане, определени по шумовите сертификати на</w:t>
            </w:r>
            <w:r w:rsidRPr="0039062B">
              <w:rPr>
                <w:rFonts w:ascii="Verdana" w:eastAsia="Times New Roman" w:hAnsi="Verdana" w:cs="Times New Roman"/>
                <w:color w:val="000000"/>
                <w:sz w:val="18"/>
                <w:szCs w:val="18"/>
                <w:lang w:eastAsia="bg-BG"/>
              </w:rPr>
              <w:br/>
              <w:t>всички ВС, кацнали и излетели за едногодишен период;</w:t>
            </w:r>
            <w:r w:rsidRPr="0039062B">
              <w:rPr>
                <w:rFonts w:ascii="Verdana" w:eastAsia="Times New Roman" w:hAnsi="Verdana" w:cs="Times New Roman"/>
                <w:color w:val="000000"/>
                <w:sz w:val="18"/>
                <w:szCs w:val="18"/>
                <w:lang w:eastAsia="bg-BG"/>
              </w:rPr>
              <w:br/>
              <w:t>MTOW</w:t>
            </w:r>
            <w:r w:rsidRPr="0039062B">
              <w:rPr>
                <w:rFonts w:ascii="Verdana" w:eastAsia="Times New Roman" w:hAnsi="Verdana" w:cs="Times New Roman"/>
                <w:color w:val="000000"/>
                <w:sz w:val="18"/>
                <w:szCs w:val="18"/>
                <w:vertAlign w:val="subscript"/>
                <w:lang w:eastAsia="bg-BG"/>
              </w:rPr>
              <w:t>ARR (</w:t>
            </w:r>
            <w:proofErr w:type="spellStart"/>
            <w:r w:rsidRPr="0039062B">
              <w:rPr>
                <w:rFonts w:ascii="Verdana" w:eastAsia="Times New Roman" w:hAnsi="Verdana" w:cs="Times New Roman"/>
                <w:color w:val="000000"/>
                <w:sz w:val="18"/>
                <w:szCs w:val="18"/>
                <w:vertAlign w:val="subscript"/>
                <w:lang w:eastAsia="bg-BG"/>
              </w:rPr>
              <w:t>day</w:t>
            </w:r>
            <w:proofErr w:type="spellEnd"/>
            <w:r w:rsidRPr="0039062B">
              <w:rPr>
                <w:rFonts w:ascii="Verdana" w:eastAsia="Times New Roman" w:hAnsi="Verdana" w:cs="Times New Roman"/>
                <w:color w:val="000000"/>
                <w:sz w:val="18"/>
                <w:szCs w:val="18"/>
                <w:vertAlign w:val="subscript"/>
                <w:lang w:eastAsia="bg-BG"/>
              </w:rPr>
              <w:t xml:space="preserve">, m/e, </w:t>
            </w:r>
            <w:proofErr w:type="spellStart"/>
            <w:r w:rsidRPr="0039062B">
              <w:rPr>
                <w:rFonts w:ascii="Verdana" w:eastAsia="Times New Roman" w:hAnsi="Verdana" w:cs="Times New Roman"/>
                <w:color w:val="000000"/>
                <w:sz w:val="18"/>
                <w:szCs w:val="18"/>
                <w:vertAlign w:val="subscript"/>
                <w:lang w:eastAsia="bg-BG"/>
              </w:rPr>
              <w:t>night</w:t>
            </w:r>
            <w:proofErr w:type="spellEnd"/>
            <w:r w:rsidRPr="0039062B">
              <w:rPr>
                <w:rFonts w:ascii="Verdana" w:eastAsia="Times New Roman" w:hAnsi="Verdana" w:cs="Times New Roman"/>
                <w:color w:val="000000"/>
                <w:sz w:val="18"/>
                <w:szCs w:val="18"/>
                <w:vertAlign w:val="subscript"/>
                <w:lang w:eastAsia="bg-BG"/>
              </w:rPr>
              <w:t>)</w:t>
            </w:r>
            <w:r w:rsidRPr="0039062B">
              <w:rPr>
                <w:rFonts w:ascii="Verdana" w:eastAsia="Times New Roman" w:hAnsi="Verdana" w:cs="Times New Roman"/>
                <w:color w:val="000000"/>
                <w:sz w:val="18"/>
                <w:szCs w:val="18"/>
                <w:lang w:eastAsia="bg-BG"/>
              </w:rPr>
              <w:t xml:space="preserve"> - сумата от максималните излетни тегла на</w:t>
            </w:r>
            <w:r w:rsidRPr="0039062B">
              <w:rPr>
                <w:rFonts w:ascii="Verdana" w:eastAsia="Times New Roman" w:hAnsi="Verdana" w:cs="Times New Roman"/>
                <w:color w:val="000000"/>
                <w:sz w:val="18"/>
                <w:szCs w:val="18"/>
                <w:lang w:eastAsia="bg-BG"/>
              </w:rPr>
              <w:br/>
              <w:t>всички кацнали ВС за едногодишен период в часовите диапазони,</w:t>
            </w:r>
            <w:r w:rsidRPr="0039062B">
              <w:rPr>
                <w:rFonts w:ascii="Verdana" w:eastAsia="Times New Roman" w:hAnsi="Verdana" w:cs="Times New Roman"/>
                <w:color w:val="000000"/>
                <w:sz w:val="18"/>
                <w:szCs w:val="18"/>
                <w:lang w:eastAsia="bg-BG"/>
              </w:rPr>
              <w:br/>
              <w:t>определени от летищния оператор (</w:t>
            </w:r>
            <w:proofErr w:type="spellStart"/>
            <w:r w:rsidRPr="0039062B">
              <w:rPr>
                <w:rFonts w:ascii="Verdana" w:eastAsia="Times New Roman" w:hAnsi="Verdana" w:cs="Times New Roman"/>
                <w:color w:val="000000"/>
                <w:sz w:val="18"/>
                <w:szCs w:val="18"/>
                <w:lang w:eastAsia="bg-BG"/>
              </w:rPr>
              <w:t>day</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morning</w:t>
            </w:r>
            <w:proofErr w:type="spellEnd"/>
            <w:r w:rsidRPr="0039062B">
              <w:rPr>
                <w:rFonts w:ascii="Verdana" w:eastAsia="Times New Roman" w:hAnsi="Verdana" w:cs="Times New Roman"/>
                <w:color w:val="000000"/>
                <w:sz w:val="18"/>
                <w:szCs w:val="18"/>
                <w:lang w:eastAsia="bg-BG"/>
              </w:rPr>
              <w:t>/</w:t>
            </w:r>
            <w:proofErr w:type="spellStart"/>
            <w:r w:rsidRPr="0039062B">
              <w:rPr>
                <w:rFonts w:ascii="Verdana" w:eastAsia="Times New Roman" w:hAnsi="Verdana" w:cs="Times New Roman"/>
                <w:color w:val="000000"/>
                <w:sz w:val="18"/>
                <w:szCs w:val="18"/>
                <w:lang w:eastAsia="bg-BG"/>
              </w:rPr>
              <w:t>evening</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night</w:t>
            </w:r>
            <w:proofErr w:type="spellEnd"/>
            <w:r w:rsidRPr="0039062B">
              <w:rPr>
                <w:rFonts w:ascii="Verdana" w:eastAsia="Times New Roman" w:hAnsi="Verdana" w:cs="Times New Roman"/>
                <w:color w:val="000000"/>
                <w:sz w:val="18"/>
                <w:szCs w:val="18"/>
                <w:lang w:eastAsia="bg-BG"/>
              </w:rPr>
              <w:t>), в</w:t>
            </w:r>
            <w:r w:rsidRPr="0039062B">
              <w:rPr>
                <w:rFonts w:ascii="Verdana" w:eastAsia="Times New Roman" w:hAnsi="Verdana" w:cs="Times New Roman"/>
                <w:color w:val="000000"/>
                <w:sz w:val="18"/>
                <w:szCs w:val="18"/>
                <w:lang w:eastAsia="bg-BG"/>
              </w:rPr>
              <w:br/>
              <w:t>тонове, по закръглени стойности към по-горен тон, с изключение на ВС,</w:t>
            </w:r>
            <w:r w:rsidRPr="0039062B">
              <w:rPr>
                <w:rFonts w:ascii="Verdana" w:eastAsia="Times New Roman" w:hAnsi="Verdana" w:cs="Times New Roman"/>
                <w:color w:val="000000"/>
                <w:sz w:val="18"/>
                <w:szCs w:val="18"/>
                <w:lang w:eastAsia="bg-BG"/>
              </w:rPr>
              <w:br/>
              <w:t xml:space="preserve">освободени от такса за шум, и ВС, за които </w:t>
            </w:r>
            <w:proofErr w:type="spellStart"/>
            <w:r w:rsidRPr="0039062B">
              <w:rPr>
                <w:rFonts w:ascii="Verdana" w:eastAsia="Times New Roman" w:hAnsi="Verdana" w:cs="Times New Roman"/>
                <w:color w:val="000000"/>
                <w:sz w:val="18"/>
                <w:szCs w:val="18"/>
                <w:lang w:eastAsia="bg-BG"/>
              </w:rPr>
              <w:t>K</w:t>
            </w:r>
            <w:r w:rsidRPr="0039062B">
              <w:rPr>
                <w:rFonts w:ascii="Verdana" w:eastAsia="Times New Roman" w:hAnsi="Verdana" w:cs="Times New Roman"/>
                <w:color w:val="000000"/>
                <w:sz w:val="18"/>
                <w:szCs w:val="18"/>
                <w:vertAlign w:val="subscript"/>
                <w:lang w:eastAsia="bg-BG"/>
              </w:rPr>
              <w:t>c</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arr</w:t>
            </w:r>
            <w:proofErr w:type="spellEnd"/>
            <w:r w:rsidRPr="0039062B">
              <w:rPr>
                <w:rFonts w:ascii="Verdana" w:eastAsia="Times New Roman" w:hAnsi="Verdana" w:cs="Times New Roman"/>
                <w:color w:val="000000"/>
                <w:sz w:val="18"/>
                <w:szCs w:val="18"/>
                <w:vertAlign w:val="subscript"/>
                <w:lang w:eastAsia="bg-BG"/>
              </w:rPr>
              <w:t>)</w:t>
            </w:r>
            <w:r w:rsidRPr="0039062B">
              <w:rPr>
                <w:rFonts w:ascii="Verdana" w:eastAsia="Times New Roman" w:hAnsi="Verdana" w:cs="Times New Roman"/>
                <w:color w:val="000000"/>
                <w:sz w:val="18"/>
                <w:szCs w:val="18"/>
                <w:lang w:eastAsia="bg-BG"/>
              </w:rPr>
              <w:t xml:space="preserve"> = 0;</w:t>
            </w:r>
            <w:r w:rsidRPr="0039062B">
              <w:rPr>
                <w:rFonts w:ascii="Verdana" w:eastAsia="Times New Roman" w:hAnsi="Verdana" w:cs="Times New Roman"/>
                <w:color w:val="000000"/>
                <w:sz w:val="18"/>
                <w:szCs w:val="18"/>
                <w:lang w:eastAsia="bg-BG"/>
              </w:rPr>
              <w:br/>
              <w:t>MTOW</w:t>
            </w:r>
            <w:r w:rsidRPr="0039062B">
              <w:rPr>
                <w:rFonts w:ascii="Verdana" w:eastAsia="Times New Roman" w:hAnsi="Verdana" w:cs="Times New Roman"/>
                <w:color w:val="000000"/>
                <w:sz w:val="18"/>
                <w:szCs w:val="18"/>
                <w:vertAlign w:val="subscript"/>
                <w:lang w:eastAsia="bg-BG"/>
              </w:rPr>
              <w:t>DEP (</w:t>
            </w:r>
            <w:proofErr w:type="spellStart"/>
            <w:r w:rsidRPr="0039062B">
              <w:rPr>
                <w:rFonts w:ascii="Verdana" w:eastAsia="Times New Roman" w:hAnsi="Verdana" w:cs="Times New Roman"/>
                <w:color w:val="000000"/>
                <w:sz w:val="18"/>
                <w:szCs w:val="18"/>
                <w:vertAlign w:val="subscript"/>
                <w:lang w:eastAsia="bg-BG"/>
              </w:rPr>
              <w:t>day</w:t>
            </w:r>
            <w:proofErr w:type="spellEnd"/>
            <w:r w:rsidRPr="0039062B">
              <w:rPr>
                <w:rFonts w:ascii="Verdana" w:eastAsia="Times New Roman" w:hAnsi="Verdana" w:cs="Times New Roman"/>
                <w:color w:val="000000"/>
                <w:sz w:val="18"/>
                <w:szCs w:val="18"/>
                <w:vertAlign w:val="subscript"/>
                <w:lang w:eastAsia="bg-BG"/>
              </w:rPr>
              <w:t xml:space="preserve">, m/e, </w:t>
            </w:r>
            <w:proofErr w:type="spellStart"/>
            <w:r w:rsidRPr="0039062B">
              <w:rPr>
                <w:rFonts w:ascii="Verdana" w:eastAsia="Times New Roman" w:hAnsi="Verdana" w:cs="Times New Roman"/>
                <w:color w:val="000000"/>
                <w:sz w:val="18"/>
                <w:szCs w:val="18"/>
                <w:vertAlign w:val="subscript"/>
                <w:lang w:eastAsia="bg-BG"/>
              </w:rPr>
              <w:t>night</w:t>
            </w:r>
            <w:proofErr w:type="spellEnd"/>
            <w:r w:rsidRPr="0039062B">
              <w:rPr>
                <w:rFonts w:ascii="Verdana" w:eastAsia="Times New Roman" w:hAnsi="Verdana" w:cs="Times New Roman"/>
                <w:color w:val="000000"/>
                <w:sz w:val="18"/>
                <w:szCs w:val="18"/>
                <w:vertAlign w:val="subscript"/>
                <w:lang w:eastAsia="bg-BG"/>
              </w:rPr>
              <w:t>)</w:t>
            </w:r>
            <w:r w:rsidRPr="0039062B">
              <w:rPr>
                <w:rFonts w:ascii="Verdana" w:eastAsia="Times New Roman" w:hAnsi="Verdana" w:cs="Times New Roman"/>
                <w:color w:val="000000"/>
                <w:sz w:val="18"/>
                <w:szCs w:val="18"/>
                <w:lang w:eastAsia="bg-BG"/>
              </w:rPr>
              <w:t xml:space="preserve"> - сумата от максималните излетни тегла на</w:t>
            </w:r>
            <w:r w:rsidRPr="0039062B">
              <w:rPr>
                <w:rFonts w:ascii="Verdana" w:eastAsia="Times New Roman" w:hAnsi="Verdana" w:cs="Times New Roman"/>
                <w:color w:val="000000"/>
                <w:sz w:val="18"/>
                <w:szCs w:val="18"/>
                <w:lang w:eastAsia="bg-BG"/>
              </w:rPr>
              <w:br/>
              <w:t>всички излетели ВС за едногодишен период в часовите диапазони,</w:t>
            </w:r>
            <w:r w:rsidRPr="0039062B">
              <w:rPr>
                <w:rFonts w:ascii="Verdana" w:eastAsia="Times New Roman" w:hAnsi="Verdana" w:cs="Times New Roman"/>
                <w:color w:val="000000"/>
                <w:sz w:val="18"/>
                <w:szCs w:val="18"/>
                <w:lang w:eastAsia="bg-BG"/>
              </w:rPr>
              <w:br/>
              <w:t>определени от летищния оператор (</w:t>
            </w:r>
            <w:proofErr w:type="spellStart"/>
            <w:r w:rsidRPr="0039062B">
              <w:rPr>
                <w:rFonts w:ascii="Verdana" w:eastAsia="Times New Roman" w:hAnsi="Verdana" w:cs="Times New Roman"/>
                <w:color w:val="000000"/>
                <w:sz w:val="18"/>
                <w:szCs w:val="18"/>
                <w:lang w:eastAsia="bg-BG"/>
              </w:rPr>
              <w:t>day</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morning</w:t>
            </w:r>
            <w:proofErr w:type="spellEnd"/>
            <w:r w:rsidRPr="0039062B">
              <w:rPr>
                <w:rFonts w:ascii="Verdana" w:eastAsia="Times New Roman" w:hAnsi="Verdana" w:cs="Times New Roman"/>
                <w:color w:val="000000"/>
                <w:sz w:val="18"/>
                <w:szCs w:val="18"/>
                <w:lang w:eastAsia="bg-BG"/>
              </w:rPr>
              <w:t>/</w:t>
            </w:r>
            <w:proofErr w:type="spellStart"/>
            <w:r w:rsidRPr="0039062B">
              <w:rPr>
                <w:rFonts w:ascii="Verdana" w:eastAsia="Times New Roman" w:hAnsi="Verdana" w:cs="Times New Roman"/>
                <w:color w:val="000000"/>
                <w:sz w:val="18"/>
                <w:szCs w:val="18"/>
                <w:lang w:eastAsia="bg-BG"/>
              </w:rPr>
              <w:t>evening</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night</w:t>
            </w:r>
            <w:proofErr w:type="spellEnd"/>
            <w:r w:rsidRPr="0039062B">
              <w:rPr>
                <w:rFonts w:ascii="Verdana" w:eastAsia="Times New Roman" w:hAnsi="Verdana" w:cs="Times New Roman"/>
                <w:color w:val="000000"/>
                <w:sz w:val="18"/>
                <w:szCs w:val="18"/>
                <w:lang w:eastAsia="bg-BG"/>
              </w:rPr>
              <w:t>), в</w:t>
            </w:r>
            <w:r w:rsidRPr="0039062B">
              <w:rPr>
                <w:rFonts w:ascii="Verdana" w:eastAsia="Times New Roman" w:hAnsi="Verdana" w:cs="Times New Roman"/>
                <w:color w:val="000000"/>
                <w:sz w:val="18"/>
                <w:szCs w:val="18"/>
                <w:lang w:eastAsia="bg-BG"/>
              </w:rPr>
              <w:br/>
              <w:t>тонове, по закръглени стойности към по-горен тон, с изключение на ВС,</w:t>
            </w:r>
            <w:r w:rsidRPr="0039062B">
              <w:rPr>
                <w:rFonts w:ascii="Verdana" w:eastAsia="Times New Roman" w:hAnsi="Verdana" w:cs="Times New Roman"/>
                <w:color w:val="000000"/>
                <w:sz w:val="18"/>
                <w:szCs w:val="18"/>
                <w:lang w:eastAsia="bg-BG"/>
              </w:rPr>
              <w:br/>
              <w:t xml:space="preserve">освободени от такса за шум, и ВС, за които </w:t>
            </w:r>
            <w:proofErr w:type="spellStart"/>
            <w:r w:rsidRPr="0039062B">
              <w:rPr>
                <w:rFonts w:ascii="Verdana" w:eastAsia="Times New Roman" w:hAnsi="Verdana" w:cs="Times New Roman"/>
                <w:color w:val="000000"/>
                <w:sz w:val="18"/>
                <w:szCs w:val="18"/>
                <w:lang w:eastAsia="bg-BG"/>
              </w:rPr>
              <w:t>Kc</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dep</w:t>
            </w:r>
            <w:proofErr w:type="spellEnd"/>
            <w:r w:rsidRPr="0039062B">
              <w:rPr>
                <w:rFonts w:ascii="Verdana" w:eastAsia="Times New Roman" w:hAnsi="Verdana" w:cs="Times New Roman"/>
                <w:color w:val="000000"/>
                <w:sz w:val="18"/>
                <w:szCs w:val="18"/>
                <w:lang w:eastAsia="bg-BG"/>
              </w:rPr>
              <w:t>) = 0;</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K</w:t>
            </w:r>
            <w:r w:rsidRPr="0039062B">
              <w:rPr>
                <w:rFonts w:ascii="Verdana" w:eastAsia="Times New Roman" w:hAnsi="Verdana" w:cs="Times New Roman"/>
                <w:color w:val="000000"/>
                <w:sz w:val="18"/>
                <w:szCs w:val="18"/>
                <w:vertAlign w:val="subscript"/>
                <w:lang w:eastAsia="bg-BG"/>
              </w:rPr>
              <w:t>h</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day</w:t>
            </w:r>
            <w:proofErr w:type="spellEnd"/>
            <w:r w:rsidRPr="0039062B">
              <w:rPr>
                <w:rFonts w:ascii="Verdana" w:eastAsia="Times New Roman" w:hAnsi="Verdana" w:cs="Times New Roman"/>
                <w:color w:val="000000"/>
                <w:sz w:val="18"/>
                <w:szCs w:val="18"/>
                <w:vertAlign w:val="subscript"/>
                <w:lang w:eastAsia="bg-BG"/>
              </w:rPr>
              <w:t xml:space="preserve">, m/e, </w:t>
            </w:r>
            <w:proofErr w:type="spellStart"/>
            <w:r w:rsidRPr="0039062B">
              <w:rPr>
                <w:rFonts w:ascii="Verdana" w:eastAsia="Times New Roman" w:hAnsi="Verdana" w:cs="Times New Roman"/>
                <w:color w:val="000000"/>
                <w:sz w:val="18"/>
                <w:szCs w:val="18"/>
                <w:vertAlign w:val="subscript"/>
                <w:lang w:eastAsia="bg-BG"/>
              </w:rPr>
              <w:t>night</w:t>
            </w:r>
            <w:proofErr w:type="spellEnd"/>
            <w:r w:rsidRPr="0039062B">
              <w:rPr>
                <w:rFonts w:ascii="Verdana" w:eastAsia="Times New Roman" w:hAnsi="Verdana" w:cs="Times New Roman"/>
                <w:color w:val="000000"/>
                <w:sz w:val="18"/>
                <w:szCs w:val="18"/>
                <w:vertAlign w:val="subscript"/>
                <w:lang w:eastAsia="bg-BG"/>
              </w:rPr>
              <w:t>)</w:t>
            </w:r>
            <w:r w:rsidRPr="0039062B">
              <w:rPr>
                <w:rFonts w:ascii="Verdana" w:eastAsia="Times New Roman" w:hAnsi="Verdana" w:cs="Times New Roman"/>
                <w:color w:val="000000"/>
                <w:sz w:val="18"/>
                <w:szCs w:val="18"/>
                <w:lang w:eastAsia="bg-BG"/>
              </w:rPr>
              <w:t xml:space="preserve"> - коефициентът на справедливо разпределение на</w:t>
            </w:r>
            <w:r w:rsidRPr="0039062B">
              <w:rPr>
                <w:rFonts w:ascii="Verdana" w:eastAsia="Times New Roman" w:hAnsi="Verdana" w:cs="Times New Roman"/>
                <w:color w:val="000000"/>
                <w:sz w:val="18"/>
                <w:szCs w:val="18"/>
                <w:lang w:eastAsia="bg-BG"/>
              </w:rPr>
              <w:br/>
              <w:t>разходите в зависимост от часовия диапазон на излитане или кацане на ВС;</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K</w:t>
            </w:r>
            <w:r w:rsidRPr="0039062B">
              <w:rPr>
                <w:rFonts w:ascii="Verdana" w:eastAsia="Times New Roman" w:hAnsi="Verdana" w:cs="Times New Roman"/>
                <w:color w:val="000000"/>
                <w:sz w:val="18"/>
                <w:szCs w:val="18"/>
                <w:vertAlign w:val="subscript"/>
                <w:lang w:eastAsia="bg-BG"/>
              </w:rPr>
              <w:t>c</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arr</w:t>
            </w:r>
            <w:proofErr w:type="spellEnd"/>
            <w:r w:rsidRPr="0039062B">
              <w:rPr>
                <w:rFonts w:ascii="Verdana" w:eastAsia="Times New Roman" w:hAnsi="Verdana" w:cs="Times New Roman"/>
                <w:color w:val="000000"/>
                <w:sz w:val="18"/>
                <w:szCs w:val="18"/>
                <w:vertAlign w:val="subscript"/>
                <w:lang w:eastAsia="bg-BG"/>
              </w:rPr>
              <w:t xml:space="preserve">, </w:t>
            </w:r>
            <w:proofErr w:type="spellStart"/>
            <w:r w:rsidRPr="0039062B">
              <w:rPr>
                <w:rFonts w:ascii="Verdana" w:eastAsia="Times New Roman" w:hAnsi="Verdana" w:cs="Times New Roman"/>
                <w:color w:val="000000"/>
                <w:sz w:val="18"/>
                <w:szCs w:val="18"/>
                <w:vertAlign w:val="subscript"/>
                <w:lang w:eastAsia="bg-BG"/>
              </w:rPr>
              <w:t>dep</w:t>
            </w:r>
            <w:proofErr w:type="spellEnd"/>
            <w:r w:rsidRPr="0039062B">
              <w:rPr>
                <w:rFonts w:ascii="Verdana" w:eastAsia="Times New Roman" w:hAnsi="Verdana" w:cs="Times New Roman"/>
                <w:color w:val="000000"/>
                <w:sz w:val="18"/>
                <w:szCs w:val="18"/>
                <w:vertAlign w:val="subscript"/>
                <w:lang w:eastAsia="bg-BG"/>
              </w:rPr>
              <w:t>)</w:t>
            </w:r>
            <w:r w:rsidRPr="0039062B">
              <w:rPr>
                <w:rFonts w:ascii="Verdana" w:eastAsia="Times New Roman" w:hAnsi="Verdana" w:cs="Times New Roman"/>
                <w:color w:val="000000"/>
                <w:sz w:val="18"/>
                <w:szCs w:val="18"/>
                <w:lang w:eastAsia="bg-BG"/>
              </w:rPr>
              <w:t xml:space="preserve"> - коефициентът на справедливо разпределение на разходите</w:t>
            </w:r>
            <w:r w:rsidRPr="0039062B">
              <w:rPr>
                <w:rFonts w:ascii="Verdana" w:eastAsia="Times New Roman" w:hAnsi="Verdana" w:cs="Times New Roman"/>
                <w:color w:val="000000"/>
                <w:sz w:val="18"/>
                <w:szCs w:val="18"/>
                <w:lang w:eastAsia="bg-BG"/>
              </w:rPr>
              <w:br/>
              <w:t xml:space="preserve">в зависимост от шумовата категория, в която попада ВС.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85" w:name="to_paragraph_id28921234"/>
            <w:bookmarkEnd w:id="85"/>
            <w:r w:rsidRPr="0039062B">
              <w:rPr>
                <w:rFonts w:ascii="Courier" w:eastAsia="Times New Roman" w:hAnsi="Courier" w:cs="Courier New"/>
                <w:b/>
                <w:bCs/>
                <w:color w:val="000000"/>
                <w:sz w:val="20"/>
                <w:szCs w:val="20"/>
                <w:lang w:eastAsia="bg-BG"/>
              </w:rPr>
              <w:t xml:space="preserve">                                                             Приложение № 1а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62" w:history="1">
              <w:r w:rsidRPr="0039062B">
                <w:rPr>
                  <w:rFonts w:ascii="Courier" w:eastAsia="Times New Roman" w:hAnsi="Courier" w:cs="Courier New"/>
                  <w:color w:val="000000"/>
                  <w:sz w:val="20"/>
                  <w:szCs w:val="20"/>
                  <w:lang w:eastAsia="bg-BG"/>
                </w:rPr>
                <w:t>чл. 1, ал. 2</w:t>
              </w:r>
            </w:hyperlink>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(Ново – ДВ, бр. 67 от 2014 г.,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1.07.2013 г. до 30.06.2014 г.)</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92"/>
        <w:gridCol w:w="2245"/>
        <w:gridCol w:w="2245"/>
        <w:gridCol w:w="2245"/>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86" w:name="to_paragraph_id22227022"/>
                  <w:bookmarkEnd w:id="86"/>
                  <w:r w:rsidRPr="0039062B">
                    <w:rPr>
                      <w:rFonts w:ascii="Verdana" w:eastAsia="Times New Roman" w:hAnsi="Verdana" w:cs="Times New Roman"/>
                      <w:b/>
                      <w:bCs/>
                      <w:color w:val="000000"/>
                      <w:sz w:val="18"/>
                      <w:szCs w:val="18"/>
                      <w:lang w:eastAsia="bg-BG"/>
                    </w:rPr>
                    <w:t>Размер на летищните такси от 1 юли 2013 г.</w:t>
                  </w:r>
                  <w:r w:rsidRPr="0039062B">
                    <w:rPr>
                      <w:rFonts w:ascii="Verdana" w:eastAsia="Times New Roman" w:hAnsi="Verdana" w:cs="Times New Roman"/>
                      <w:b/>
                      <w:bCs/>
                      <w:color w:val="000000"/>
                      <w:sz w:val="18"/>
                      <w:szCs w:val="18"/>
                      <w:lang w:eastAsia="bg-BG"/>
                    </w:rPr>
                    <w:br/>
                    <w:t>до 30 юни 2014 г.</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Летищни такси на летищния оператор на летището с годишен трафик над 5 милиона превозени пътници или летището с най-голям брой пътнически превози на територията на Република България – Летище София</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 Такса за кацане на въздухоплавателните средства:</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 Таксата за кацане се събира за всеки тон или част от него, закръглена към следващ тон, от максималното излетно тегло на въздухоплавателно средство (ВС).</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Таксата е в еднакъв размер за полети по международни линии и за полети по вътрешни линии.</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 Единичната таксова единица за тон от максималното излетно тегло на ВС е разделена в 4 групи (теглови диапазони) и е, както следва: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1 – ВС до 25 т – 14,30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2 – ВС над 25 до 65 т – 12,00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3 – ВС над 65 до 100 т – 10,10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4 – ВС над 100 т – 9,90 евро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 В размера на таксата за кацане на ВС не се включват увеличения.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 В размера на таксата по всеки теглови диапазон са включени разходи за издръжка на независимия надзорен орган в размер 0,05 евро за тон.</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 За таксата за кацане на ВС са приложими следните отстъпки за стимулиране развитието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1.6.1. За нов редовен целогодишен маршрут – извън Европа: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744"/>
              <w:gridCol w:w="346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полет по маршрута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Година 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1.6.2. За нов редовен целогодишен маршрут – в рамките на Европа: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744"/>
              <w:gridCol w:w="346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полет по маршрута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1.6.3. За целогодишно увеличен капацитет по действащ маршрут (само за допълнителните полети по маршрута):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7407"/>
              <w:gridCol w:w="2793"/>
            </w:tblGrid>
            <w:tr w:rsidR="0039062B" w:rsidRPr="0039062B" w:rsidTr="006C3E9C">
              <w:tc>
                <w:tcPr>
                  <w:tcW w:w="7412"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допълнителен полет по маршрута </w:t>
                  </w:r>
                </w:p>
              </w:tc>
              <w:tc>
                <w:tcPr>
                  <w:tcW w:w="2794"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1.6.4. За възстановен целогодишен маршрут:</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363"/>
              <w:gridCol w:w="2843"/>
            </w:tblGrid>
            <w:tr w:rsidR="0039062B" w:rsidRPr="0039062B" w:rsidTr="006C3E9C">
              <w:tc>
                <w:tcPr>
                  <w:tcW w:w="7363"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първи</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рамките на съответния ИАТА сезон* на полетното разписание, в който е възстановен маршрутът</w:t>
                  </w:r>
                </w:p>
              </w:tc>
              <w:tc>
                <w:tcPr>
                  <w:tcW w:w="2843"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1.6.5. За нов сезонен маршрут (Разписание – Зима или Разписание – Лято):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7358"/>
              <w:gridCol w:w="2842"/>
            </w:tblGrid>
            <w:tr w:rsidR="0039062B" w:rsidRPr="0039062B" w:rsidTr="006C3E9C">
              <w:tc>
                <w:tcPr>
                  <w:tcW w:w="7363"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първи</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рамките на съответния ИАТА сезон* на полетното разписание</w:t>
                  </w:r>
                </w:p>
              </w:tc>
              <w:tc>
                <w:tcPr>
                  <w:tcW w:w="2843"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1.6.6. За нов международен товарен маршрут или за допълнителни полети по действащ такъв:</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287"/>
              <w:gridCol w:w="2919"/>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полет (нов или допълнителен)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1.6.7. За полети по редовни вътрешни линии: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222"/>
              <w:gridCol w:w="2984"/>
            </w:tblGrid>
            <w:tr w:rsidR="0039062B" w:rsidRPr="0039062B" w:rsidTr="006C3E9C">
              <w:tc>
                <w:tcPr>
                  <w:tcW w:w="7222"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За периода на валидност на таксата кацане, определена с решението по </w:t>
                  </w:r>
                  <w:hyperlink r:id="rId163" w:history="1">
                    <w:r w:rsidRPr="0039062B">
                      <w:rPr>
                        <w:rFonts w:ascii="Verdana" w:eastAsia="Times New Roman" w:hAnsi="Verdana" w:cs="Times New Roman"/>
                        <w:color w:val="000000"/>
                        <w:sz w:val="18"/>
                        <w:szCs w:val="18"/>
                        <w:lang w:eastAsia="bg-BG"/>
                      </w:rPr>
                      <w:t>чл. 122к, ал. 1 ЗГВ</w:t>
                    </w:r>
                  </w:hyperlink>
                </w:p>
              </w:tc>
              <w:tc>
                <w:tcPr>
                  <w:tcW w:w="2984"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1.6.8. За въздушни превозвачи, изпълняващи целогодишна полетна програма по международни линии до и от Летище София, при достигане на следните обеми: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222"/>
              <w:gridCol w:w="2984"/>
            </w:tblGrid>
            <w:tr w:rsidR="0039062B" w:rsidRPr="0039062B" w:rsidTr="006C3E9C">
              <w:tc>
                <w:tcPr>
                  <w:tcW w:w="7222"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При изпълнени над 5000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линии за период от 12 последователни месеца считано от датата на влизане в сила на решението по чл. 122к, ал. 1 ЗГВ от един и същ превозвач</w:t>
                  </w:r>
                </w:p>
              </w:tc>
              <w:tc>
                <w:tcPr>
                  <w:tcW w:w="2984"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 на сто намаление</w:t>
                  </w:r>
                </w:p>
              </w:tc>
            </w:tr>
            <w:tr w:rsidR="0039062B" w:rsidRPr="0039062B" w:rsidTr="006C3E9C">
              <w:tc>
                <w:tcPr>
                  <w:tcW w:w="7222"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При изпълнени над 7000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линии за период от 12 последователни месеца считано от датата на влизане в сила на решението по чл. 122к, ал. 1 ЗГВ от един и същ превозвач</w:t>
                  </w:r>
                </w:p>
              </w:tc>
              <w:tc>
                <w:tcPr>
                  <w:tcW w:w="298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 на сто намаление</w:t>
                  </w:r>
                </w:p>
              </w:tc>
            </w:tr>
            <w:tr w:rsidR="0039062B" w:rsidRPr="0039062B" w:rsidTr="006C3E9C">
              <w:tc>
                <w:tcPr>
                  <w:tcW w:w="7222"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При изпълнени над 10 000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линии за период от 12 последователни месеца считано от датата на влизане в сила на решението по чл. 122к, ал. 1 ЗГВ от един и същ превозвач</w:t>
                  </w:r>
                </w:p>
              </w:tc>
              <w:tc>
                <w:tcPr>
                  <w:tcW w:w="298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Процентното намаление се прилага върху начислената обща сума – такса кацане, за всички изпълнени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от един и същ превозвач за периода 1 юли 2013 г. – 30 юни 2014 г. при достигане на заложения критерий.</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Отстъпката за обем по тази точка се прилага отделно от отстъпките за стимулиране на трафика по т. 1.6.1 – 1.6.6.</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1.7. Отстъпките върху таксата за кацане на ВС по т. 1.6.1 – 1.6.6 се предоставят и се прилагат по отношение на всички превозвачи, чиито полетни програми след 1 януари 2013 г. отговарят на заложените общи условия и критерии, определени от летищния оператор, като отстъпките се начисляват от датата на влизане в сила на решението по чл. 122к, ал. 1 ЗГВ.</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2. Такса за паркиране:</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2.1. Таксата за паркиране се събира за всеки тон или част от него, закръглена към следващ тон, от максималното излетно тегло на ВС за всеки започнат час над безплатния престой.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 Единичната таксова единица е за тон на час и е диференцирана в 6 групи в зависимост от периода на денонощието и от типа на ползваното съоръжение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5049"/>
              <w:gridCol w:w="5157"/>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деня“:</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0,16 евро</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нощта“</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0,06 евро</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Stand</w:t>
                  </w:r>
                  <w:proofErr w:type="spellEnd"/>
                  <w:r w:rsidRPr="0039062B">
                    <w:rPr>
                      <w:rFonts w:ascii="Verdana" w:eastAsia="Times New Roman" w:hAnsi="Verdana" w:cs="Times New Roman"/>
                      <w:color w:val="000000"/>
                      <w:sz w:val="18"/>
                      <w:szCs w:val="18"/>
                      <w:lang w:eastAsia="bg-BG"/>
                    </w:rPr>
                    <w:t>“ –</w:t>
                  </w:r>
                  <w:r w:rsidRPr="0039062B">
                    <w:rPr>
                      <w:rFonts w:ascii="Verdana" w:eastAsia="Times New Roman" w:hAnsi="Verdana" w:cs="Times New Roman"/>
                      <w:color w:val="000000"/>
                      <w:sz w:val="18"/>
                      <w:szCs w:val="18"/>
                      <w:lang w:eastAsia="bg-BG"/>
                    </w:rPr>
                    <w:br/>
                    <w:t>„през деня“</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0,13 евро</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Stand</w:t>
                  </w:r>
                  <w:proofErr w:type="spellEnd"/>
                  <w:r w:rsidRPr="0039062B">
                    <w:rPr>
                      <w:rFonts w:ascii="Verdana" w:eastAsia="Times New Roman" w:hAnsi="Verdana" w:cs="Times New Roman"/>
                      <w:color w:val="000000"/>
                      <w:sz w:val="18"/>
                      <w:szCs w:val="18"/>
                      <w:lang w:eastAsia="bg-BG"/>
                    </w:rPr>
                    <w:t>“ –</w:t>
                  </w:r>
                  <w:r w:rsidRPr="0039062B">
                    <w:rPr>
                      <w:rFonts w:ascii="Verdana" w:eastAsia="Times New Roman" w:hAnsi="Verdana" w:cs="Times New Roman"/>
                      <w:color w:val="000000"/>
                      <w:sz w:val="18"/>
                      <w:szCs w:val="18"/>
                      <w:lang w:eastAsia="bg-BG"/>
                    </w:rPr>
                    <w:br/>
                    <w:t>„през нощта“</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0,04 евро</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„през деня“</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0,015 евро</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„през нощта“</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0,01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 Такса паркиране не се заплаща за престой на ВС до:</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2.3.1. 3 часа след кацане – за ВС, изпълняващи пътнически полети;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2.3.2. 6 часа след кацане – за ВС, изпълняващи товарни полети.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2.4. Летищният оператор публикува списък с номера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оперативен престой на ВС и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дълговременен престой на ВС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Stands</w:t>
                  </w:r>
                  <w:proofErr w:type="spellEnd"/>
                  <w:r w:rsidRPr="0039062B">
                    <w:rPr>
                      <w:rFonts w:ascii="Verdana" w:eastAsia="Times New Roman" w:hAnsi="Verdana" w:cs="Times New Roman"/>
                      <w:color w:val="000000"/>
                      <w:sz w:val="18"/>
                      <w:szCs w:val="18"/>
                      <w:lang w:eastAsia="bg-BG"/>
                    </w:rPr>
                    <w:t>), както и обозначение на зоната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 В размера на таксата за паркиране на ВС са включени разходи за издръжка на независимия надзорен орган по чл. 16д в годишен размер.</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2.6. За таксата за паркиране на ВС са приложими следните отстъпки за стимулиране развитието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2.6.1. За въздушни превозвачи, чиито ВС са регистрирани като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на Летище София целогодишно или в рамките на един ИАТА сезон* и са ангажирани в изпълнение на регулярна полетна програма от и до Летище София:</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4184"/>
              <w:gridCol w:w="602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При регистрирани повече от 3 ВС на един и същ превозвач</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50 на сто намаление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деня и нощта</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При регистрирани повече от 6 ВС на един и същ превозвач </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70 на сто намаление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деня и нощта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ИАТА сезон – разписание на полетите на даден въздушен превозвач за сезон зима – от последната неделя на месец октомври до последната събота на месец март на следващата година, и за сезон лято – от последната неделя на месец март до последната събота на месец октомври.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2.6.2. За товарно ВС, изпълняващо полети по нов международен товарен маршрут или допълнителни полети по действащ такъв:</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3776"/>
              <w:gridCol w:w="6430"/>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максимално излетно тегло над 150 тона</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Удължен безплатен престой до 9 часа от момента на кацане на Летище София</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2.7. Отстъпките върху таксата за паркиране на ВС по т. 2.6.1 – 2.6.2 се предоставят и се прилагат по отношение на всички превозвачи, чиито полетни програми след 1 януари 2013 г. отговарят на заложените общи условия и критерии, определени от летищния оператор, като отстъпките се начисляват от датата на влизане в сила на решението по чл. 122к, ал. 1 ЗГВ.</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 Такса за пътници: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3.1. Таксата „Пътници“ се събира за всеки заминаващ пътник (започващ пътуването си от Летище София или извършващ трансфер от един полет на друг).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3.2. Единичната таксова единица за пътници е определена в зависимост от терминала, на който се обслужва заминаващият полет, и в зависимост от дестинацията на полета – по международни или по вътрешни линии: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2969"/>
              <w:gridCol w:w="4111"/>
              <w:gridCol w:w="3126"/>
            </w:tblGrid>
            <w:tr w:rsidR="0039062B" w:rsidRPr="0039062B" w:rsidTr="006C3E9C">
              <w:tc>
                <w:tcPr>
                  <w:tcW w:w="2969" w:type="dxa"/>
                  <w:vMerge w:val="restart"/>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Международни линии</w:t>
                  </w:r>
                </w:p>
              </w:tc>
              <w:tc>
                <w:tcPr>
                  <w:tcW w:w="4111"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w:t>
                  </w:r>
                  <w:r w:rsidRPr="0039062B">
                    <w:rPr>
                      <w:rFonts w:ascii="Verdana" w:eastAsia="Times New Roman" w:hAnsi="Verdana" w:cs="Times New Roman"/>
                      <w:color w:val="000000"/>
                      <w:sz w:val="18"/>
                      <w:szCs w:val="18"/>
                      <w:lang w:eastAsia="bg-BG"/>
                    </w:rPr>
                    <w:br/>
                    <w:t>възрастни</w:t>
                  </w:r>
                </w:p>
              </w:tc>
              <w:tc>
                <w:tcPr>
                  <w:tcW w:w="3126"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6,00 евро </w:t>
                  </w:r>
                </w:p>
              </w:tc>
            </w:tr>
            <w:tr w:rsidR="0039062B" w:rsidRPr="0039062B" w:rsidTr="006C3E9C">
              <w:tc>
                <w:tcPr>
                  <w:tcW w:w="0" w:type="auto"/>
                  <w:vMerge/>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411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w:t>
                  </w:r>
                  <w:r w:rsidRPr="0039062B">
                    <w:rPr>
                      <w:rFonts w:ascii="Verdana" w:eastAsia="Times New Roman" w:hAnsi="Verdana" w:cs="Times New Roman"/>
                      <w:color w:val="000000"/>
                      <w:sz w:val="18"/>
                      <w:szCs w:val="18"/>
                      <w:lang w:eastAsia="bg-BG"/>
                    </w:rPr>
                    <w:br/>
                    <w:t>възрастни</w:t>
                  </w:r>
                </w:p>
              </w:tc>
              <w:tc>
                <w:tcPr>
                  <w:tcW w:w="3126"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11,00 евро</w:t>
                  </w:r>
                </w:p>
              </w:tc>
            </w:tr>
            <w:tr w:rsidR="0039062B" w:rsidRPr="0039062B" w:rsidTr="006C3E9C">
              <w:tc>
                <w:tcPr>
                  <w:tcW w:w="2969" w:type="dxa"/>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Вътрешни линии</w:t>
                  </w:r>
                </w:p>
              </w:tc>
              <w:tc>
                <w:tcPr>
                  <w:tcW w:w="411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w:t>
                  </w:r>
                  <w:r w:rsidRPr="0039062B">
                    <w:rPr>
                      <w:rFonts w:ascii="Verdana" w:eastAsia="Times New Roman" w:hAnsi="Verdana" w:cs="Times New Roman"/>
                      <w:color w:val="000000"/>
                      <w:sz w:val="18"/>
                      <w:szCs w:val="18"/>
                      <w:lang w:eastAsia="bg-BG"/>
                    </w:rPr>
                    <w:br/>
                    <w:t>възрастни</w:t>
                  </w:r>
                </w:p>
              </w:tc>
              <w:tc>
                <w:tcPr>
                  <w:tcW w:w="3126"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4,40 евро</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411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w:t>
                  </w:r>
                  <w:r w:rsidRPr="0039062B">
                    <w:rPr>
                      <w:rFonts w:ascii="Verdana" w:eastAsia="Times New Roman" w:hAnsi="Verdana" w:cs="Times New Roman"/>
                      <w:color w:val="000000"/>
                      <w:sz w:val="18"/>
                      <w:szCs w:val="18"/>
                      <w:lang w:eastAsia="bg-BG"/>
                    </w:rPr>
                    <w:br/>
                    <w:t>възрастни</w:t>
                  </w:r>
                </w:p>
              </w:tc>
              <w:tc>
                <w:tcPr>
                  <w:tcW w:w="3126"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3.3. Деца от 2- до 12-годишна възраст заплащат 50 на сто от пълния размер на съответната такса. Деца до 2-годишна възраст и транзитни пътници са освободени от заплащане на таксата.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3.4. В размера на таксата за пътници са включени разходи за издръжка на независимия надзорен орган в размер 0,05 евро за всеки заминаващ пътник над 12-годишна възраст (възрастен) и 0,025 евро за всеки заминаващ пътник между 2- и 12-годишна възраст (дете).</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 За таксата за пътници са приложими следните отстъпки за стимулиране развитието на трафика на Летище София, които се прилагат по отношение на всички превозвачи, чиито полетни програми след 1 януари 2013 г. отговарят на заложените общи условия и критерии, определени от летищния оператор, като отстъпките се начисляват от датата на влизане в сила на решението по чл. 122к, ал. 1 ЗГВ.</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3.5.1. За превозвачи, допринасящи за развитие на трансферен пътнически трафик през Летище София:</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5678"/>
              <w:gridCol w:w="4528"/>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пътници, пристигащи с международен полет и заминаващи с международен полет</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45 на сто намаление върху съответната такса за заминаващ пътник </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пътници, пристигащи с международен полет и заминаващи с вътрешен полет</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 на сто намаление върху съответната такса за заминаващ пътник</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За пътници, пристигащи с вътрешен полет и заминаващи с международен полет </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 на сто намаление върху съответната такса за заминаващ пътник</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 Такса за ползване на пътнически ръкав:</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4.1. Единичната таксова единица е диференцирана за първоначален период на ползване до 60 минути и за всеки започнати допълнителни 15 минути: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796"/>
              <w:gridCol w:w="3410"/>
            </w:tblGrid>
            <w:tr w:rsidR="0039062B" w:rsidRPr="0039062B" w:rsidTr="006C3E9C">
              <w:tc>
                <w:tcPr>
                  <w:tcW w:w="6796"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първоначален период до 60 минути</w:t>
                  </w:r>
                </w:p>
              </w:tc>
              <w:tc>
                <w:tcPr>
                  <w:tcW w:w="3410"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95 евро</w:t>
                  </w:r>
                </w:p>
              </w:tc>
            </w:tr>
            <w:tr w:rsidR="0039062B" w:rsidRPr="0039062B" w:rsidTr="006C3E9C">
              <w:tc>
                <w:tcPr>
                  <w:tcW w:w="679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всеки последващи 15 минути</w:t>
                  </w:r>
                  <w:r w:rsidRPr="0039062B">
                    <w:rPr>
                      <w:rFonts w:ascii="Verdana" w:eastAsia="Times New Roman" w:hAnsi="Verdana" w:cs="Times New Roman"/>
                      <w:color w:val="000000"/>
                      <w:sz w:val="18"/>
                      <w:szCs w:val="18"/>
                      <w:lang w:eastAsia="bg-BG"/>
                    </w:rPr>
                    <w:br/>
                    <w:t>или част от тях</w:t>
                  </w:r>
                </w:p>
              </w:tc>
              <w:tc>
                <w:tcPr>
                  <w:tcW w:w="341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34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4.2. При ползване на пътнически ръкав с прекъсване времето на ползване след кацане се сумира с времето на ползване преди излитане на едно и също ВС и таксата се начислява за полученото общо време на ползване. За времето, през което съоръжението не се използва, не се заплаща такса.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4.3. В размера на единичната такса за ползване на пътнически ръкав за първоначален период на ползване до 60 минути са включени разходи за издръжка на независимия надзорен орган в размер 0,85 евро за единична услуга.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 Такса за сигурност:</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5.1. Единичната таксова единица за ВС, превозващи пътници, се събира за всеки заминаващ пътник (започващ пътуването си от Летище София или извършващ трансфер от един полет на друг):</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796"/>
              <w:gridCol w:w="3410"/>
            </w:tblGrid>
            <w:tr w:rsidR="0039062B" w:rsidRPr="0039062B" w:rsidTr="006C3E9C">
              <w:tc>
                <w:tcPr>
                  <w:tcW w:w="6796"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За заминаващ пътник </w:t>
                  </w:r>
                </w:p>
              </w:tc>
              <w:tc>
                <w:tcPr>
                  <w:tcW w:w="3410"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6,00 евро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5.2. За периода на първоначално въвеждане на таксата „Сигурност“ за пътниците, заминаващи от Терминал 2, се определят 3 периода с различен размер на единичната таксова единица: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2297"/>
              <w:gridCol w:w="4921"/>
              <w:gridCol w:w="2982"/>
            </w:tblGrid>
            <w:tr w:rsidR="0039062B" w:rsidRPr="0039062B" w:rsidTr="006C3E9C">
              <w:tc>
                <w:tcPr>
                  <w:tcW w:w="2298"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1.07.2013 г. –</w:t>
                  </w:r>
                  <w:r w:rsidRPr="0039062B">
                    <w:rPr>
                      <w:rFonts w:ascii="Verdana" w:eastAsia="Times New Roman" w:hAnsi="Verdana" w:cs="Times New Roman"/>
                      <w:color w:val="000000"/>
                      <w:sz w:val="18"/>
                      <w:szCs w:val="18"/>
                      <w:lang w:eastAsia="bg-BG"/>
                    </w:rPr>
                    <w:br/>
                    <w:t>30.09.2013 г.</w:t>
                  </w:r>
                </w:p>
              </w:tc>
              <w:tc>
                <w:tcPr>
                  <w:tcW w:w="4924"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заминаващ пътник от Терминал 2</w:t>
                  </w:r>
                </w:p>
              </w:tc>
              <w:tc>
                <w:tcPr>
                  <w:tcW w:w="2984"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евро</w:t>
                  </w:r>
                </w:p>
              </w:tc>
            </w:tr>
            <w:tr w:rsidR="0039062B" w:rsidRPr="0039062B" w:rsidTr="006C3E9C">
              <w:tc>
                <w:tcPr>
                  <w:tcW w:w="2298"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1.10.2013 г. –</w:t>
                  </w:r>
                  <w:r w:rsidRPr="0039062B">
                    <w:rPr>
                      <w:rFonts w:ascii="Verdana" w:eastAsia="Times New Roman" w:hAnsi="Verdana" w:cs="Times New Roman"/>
                      <w:color w:val="000000"/>
                      <w:sz w:val="18"/>
                      <w:szCs w:val="18"/>
                      <w:lang w:eastAsia="bg-BG"/>
                    </w:rPr>
                    <w:br/>
                    <w:t>31.03.2014 г.</w:t>
                  </w:r>
                </w:p>
              </w:tc>
              <w:tc>
                <w:tcPr>
                  <w:tcW w:w="492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заминаващ пътник от Терминал 2</w:t>
                  </w:r>
                </w:p>
              </w:tc>
              <w:tc>
                <w:tcPr>
                  <w:tcW w:w="298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8,00 евро</w:t>
                  </w:r>
                </w:p>
              </w:tc>
            </w:tr>
            <w:tr w:rsidR="0039062B" w:rsidRPr="0039062B" w:rsidTr="006C3E9C">
              <w:tc>
                <w:tcPr>
                  <w:tcW w:w="2298"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1.04.2014 г. –</w:t>
                  </w:r>
                  <w:r w:rsidRPr="0039062B">
                    <w:rPr>
                      <w:rFonts w:ascii="Verdana" w:eastAsia="Times New Roman" w:hAnsi="Verdana" w:cs="Times New Roman"/>
                      <w:color w:val="000000"/>
                      <w:sz w:val="18"/>
                      <w:szCs w:val="18"/>
                      <w:lang w:eastAsia="bg-BG"/>
                    </w:rPr>
                    <w:br/>
                    <w:t>31.05.2014 г.</w:t>
                  </w:r>
                </w:p>
              </w:tc>
              <w:tc>
                <w:tcPr>
                  <w:tcW w:w="492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заминаващ пътник от Терминал 2</w:t>
                  </w:r>
                </w:p>
              </w:tc>
              <w:tc>
                <w:tcPr>
                  <w:tcW w:w="298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След изтичане на срока по третия период таксата се прилага в размера, определен в т. 5.1, до влизането в сила на нов размер на таксата „Сигурност“ за пътнически полети.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5.3. В размера на таксата „Сигурност“ за ВС, превозващи пътници, са включени разходи за издръжка на независимия надзорен орган в размер 0,05 евро за всеки заминаващ пътник.</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5.4. Единичната таксова единица за ВС, които не превозват пътници, се събира за всяко въздухоплавателно средство, изпълняващо товарен, технически или друг полет, с който на Летище София не кацат и не излитат пътници: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674"/>
              <w:gridCol w:w="353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Еднократно за полет</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24,00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 Такса „Сигурност“ за ВС, които не превозват пътници, се събира в еднакъв размер независимо от типа на ВС и дестинацията на полета (по международни или по вътрешни линии).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 Такса за шум (екологична):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6.1. Таксата „Шум (екологична)“ се събира за всеки тон или част от него, закръглена към следващ тон, от максималното излетно тегло на ВС.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6.2. Таксата „Шум (екологична)“ се заплаща еднократно за полет, като се вземат предвид часът на кацане и часът на последващото излитане на едно и също ВС.</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6.3. Единичната таксова единица е определена в диференциран размер, в зависимост от индивидуалните шумови характеристики на ВС, в 5 групи по шумови сертификати и в 3 часови зони – дневна, сутрин/вечер и нощна: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Евро за тон</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2734"/>
              <w:gridCol w:w="3326"/>
              <w:gridCol w:w="1382"/>
              <w:gridCol w:w="1382"/>
              <w:gridCol w:w="1382"/>
            </w:tblGrid>
            <w:tr w:rsidR="0039062B" w:rsidRPr="0039062B" w:rsidTr="006C3E9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кацане</w:t>
                  </w:r>
                  <w:r w:rsidRPr="0039062B">
                    <w:rPr>
                      <w:rFonts w:ascii="Verdana" w:eastAsia="Times New Roman" w:hAnsi="Verdana" w:cs="Times New Roman"/>
                      <w:color w:val="000000"/>
                      <w:sz w:val="18"/>
                      <w:szCs w:val="18"/>
                      <w:lang w:eastAsia="bg-BG"/>
                    </w:rPr>
                    <w:br/>
                    <w:t>(местно време)</w:t>
                  </w:r>
                </w:p>
              </w:tc>
              <w:tc>
                <w:tcPr>
                  <w:tcW w:w="0" w:type="auto"/>
                  <w:vMerge w:val="restart"/>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0" w:type="auto"/>
                  <w:gridSpan w:val="3"/>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излитане</w:t>
                  </w:r>
                  <w:r w:rsidRPr="0039062B">
                    <w:rPr>
                      <w:rFonts w:ascii="Verdana" w:eastAsia="Times New Roman" w:hAnsi="Verdana" w:cs="Times New Roman"/>
                      <w:color w:val="000000"/>
                      <w:sz w:val="18"/>
                      <w:szCs w:val="18"/>
                      <w:lang w:eastAsia="bg-BG"/>
                    </w:rPr>
                    <w:br/>
                    <w:t>(местно време)</w:t>
                  </w:r>
                </w:p>
              </w:tc>
            </w:tr>
            <w:tr w:rsidR="0039062B" w:rsidRPr="0039062B" w:rsidTr="006C3E9C">
              <w:tc>
                <w:tcPr>
                  <w:tcW w:w="0" w:type="auto"/>
                  <w:vMerge/>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vMerge/>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w:t>
                  </w:r>
                  <w:r w:rsidRPr="0039062B">
                    <w:rPr>
                      <w:rFonts w:ascii="Verdana" w:eastAsia="Times New Roman" w:hAnsi="Verdana" w:cs="Times New Roman"/>
                      <w:color w:val="000000"/>
                      <w:sz w:val="18"/>
                      <w:szCs w:val="18"/>
                      <w:lang w:eastAsia="bg-BG"/>
                    </w:rPr>
                    <w:br/>
                    <w:t>22,59 ч.</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w:t>
                  </w:r>
                  <w:r w:rsidRPr="0039062B">
                    <w:rPr>
                      <w:rFonts w:ascii="Verdana" w:eastAsia="Times New Roman" w:hAnsi="Verdana" w:cs="Times New Roman"/>
                      <w:color w:val="000000"/>
                      <w:sz w:val="18"/>
                      <w:szCs w:val="18"/>
                      <w:lang w:eastAsia="bg-BG"/>
                    </w:rPr>
                    <w:br/>
                    <w:t>06,59 ч.</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23,00 –</w:t>
                  </w:r>
                  <w:r w:rsidRPr="0039062B">
                    <w:rPr>
                      <w:rFonts w:ascii="Verdana" w:eastAsia="Times New Roman" w:hAnsi="Verdana" w:cs="Times New Roman"/>
                      <w:color w:val="000000"/>
                      <w:sz w:val="18"/>
                      <w:szCs w:val="18"/>
                      <w:lang w:eastAsia="bg-BG"/>
                    </w:rPr>
                    <w:br/>
                    <w:t>23,59 ч.</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w:t>
                  </w:r>
                  <w:r w:rsidRPr="0039062B">
                    <w:rPr>
                      <w:rFonts w:ascii="Verdana" w:eastAsia="Times New Roman" w:hAnsi="Verdana" w:cs="Times New Roman"/>
                      <w:color w:val="000000"/>
                      <w:sz w:val="18"/>
                      <w:szCs w:val="18"/>
                      <w:lang w:eastAsia="bg-BG"/>
                    </w:rPr>
                    <w:br/>
                    <w:t>05,59 ч.</w:t>
                  </w:r>
                </w:p>
              </w:tc>
            </w:tr>
            <w:tr w:rsidR="0039062B" w:rsidRPr="0039062B" w:rsidTr="006C3E9C">
              <w:tc>
                <w:tcPr>
                  <w:tcW w:w="0" w:type="auto"/>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 22,59 ч.</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0,19</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0,29</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0,45</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0,30</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0,59</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0,90</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0,85</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w:t>
                  </w:r>
                </w:p>
              </w:tc>
            </w:tr>
            <w:tr w:rsidR="0039062B" w:rsidRPr="0039062B" w:rsidTr="006C3E9C">
              <w:tc>
                <w:tcPr>
                  <w:tcW w:w="0" w:type="auto"/>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w:t>
                  </w:r>
                  <w:r w:rsidRPr="0039062B">
                    <w:rPr>
                      <w:rFonts w:ascii="Verdana" w:eastAsia="Times New Roman" w:hAnsi="Verdana" w:cs="Times New Roman"/>
                      <w:color w:val="000000"/>
                      <w:sz w:val="18"/>
                      <w:szCs w:val="18"/>
                      <w:lang w:eastAsia="bg-BG"/>
                    </w:rPr>
                    <w:br/>
                    <w:t>06,59 ч.</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23,00 –</w:t>
                  </w:r>
                  <w:r w:rsidRPr="0039062B">
                    <w:rPr>
                      <w:rFonts w:ascii="Verdana" w:eastAsia="Times New Roman" w:hAnsi="Verdana" w:cs="Times New Roman"/>
                      <w:color w:val="000000"/>
                      <w:sz w:val="18"/>
                      <w:szCs w:val="18"/>
                      <w:lang w:eastAsia="bg-BG"/>
                    </w:rPr>
                    <w:br/>
                    <w:t>23,59 ч.</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0,28</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0,41</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0,29</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0,34</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0,51</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0,44</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0,66</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1,01</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0,85</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1,52</w:t>
                  </w:r>
                </w:p>
              </w:tc>
            </w:tr>
            <w:tr w:rsidR="0039062B" w:rsidRPr="0039062B" w:rsidTr="006C3E9C">
              <w:tc>
                <w:tcPr>
                  <w:tcW w:w="0" w:type="auto"/>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w:t>
                  </w:r>
                  <w:r w:rsidRPr="0039062B">
                    <w:rPr>
                      <w:rFonts w:ascii="Verdana" w:eastAsia="Times New Roman" w:hAnsi="Verdana" w:cs="Times New Roman"/>
                      <w:color w:val="000000"/>
                      <w:sz w:val="18"/>
                      <w:szCs w:val="18"/>
                      <w:lang w:eastAsia="bg-BG"/>
                    </w:rPr>
                    <w:br/>
                    <w:t>05,59 ч.</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0,41</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0,55</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0,51</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0,59</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0,91</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1,36</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1,37</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1,53</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2,03</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6.4. Самолети с максимално излетно тегло до 9 тона и всички хеликоптери не заплащат такса „Шум (екологична)“.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6.5. Основание за отнасяне на дадено ВС към конкретна категория е индивидуалният му шумов сертификат в зависимост от кумулативната шумова граница*, както следва: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160"/>
              <w:gridCol w:w="9046"/>
            </w:tblGrid>
            <w:tr w:rsidR="0039062B" w:rsidRPr="0039062B" w:rsidTr="006C3E9C">
              <w:trPr>
                <w:tblHeader/>
              </w:trPr>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Описание на категорията –</w:t>
                  </w:r>
                  <w:r w:rsidRPr="0039062B">
                    <w:rPr>
                      <w:rFonts w:ascii="Verdana" w:eastAsia="Times New Roman" w:hAnsi="Verdana" w:cs="Times New Roman"/>
                      <w:color w:val="000000"/>
                      <w:sz w:val="18"/>
                      <w:szCs w:val="18"/>
                      <w:lang w:eastAsia="bg-BG"/>
                    </w:rPr>
                    <w:br/>
                    <w:t>параметри на ВС</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20 </w:t>
                  </w:r>
                  <w:proofErr w:type="spellStart"/>
                  <w:r w:rsidRPr="0039062B">
                    <w:rPr>
                      <w:rFonts w:ascii="Verdana" w:eastAsia="Times New Roman" w:hAnsi="Verdana" w:cs="Times New Roman"/>
                      <w:color w:val="000000"/>
                      <w:sz w:val="18"/>
                      <w:szCs w:val="18"/>
                      <w:lang w:eastAsia="bg-BG"/>
                    </w:rPr>
                    <w:t>dB</w:t>
                  </w:r>
                  <w:proofErr w:type="spellEnd"/>
                  <w:r w:rsidRPr="0039062B">
                    <w:rPr>
                      <w:rFonts w:ascii="Verdana" w:eastAsia="Times New Roman" w:hAnsi="Verdana" w:cs="Times New Roman"/>
                      <w:color w:val="000000"/>
                      <w:sz w:val="18"/>
                      <w:szCs w:val="18"/>
                      <w:lang w:eastAsia="bg-BG"/>
                    </w:rPr>
                    <w:t xml:space="preserve">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Eфективно</w:t>
                  </w:r>
                  <w:proofErr w:type="spellEnd"/>
                  <w:r w:rsidRPr="0039062B">
                    <w:rPr>
                      <w:rFonts w:ascii="Verdana" w:eastAsia="Times New Roman" w:hAnsi="Verdana" w:cs="Times New Roman"/>
                      <w:color w:val="000000"/>
                      <w:sz w:val="18"/>
                      <w:szCs w:val="18"/>
                      <w:lang w:eastAsia="bg-BG"/>
                    </w:rPr>
                    <w:t xml:space="preserve"> ниво на измервания шум (EPN) или повече.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15 до 19,9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10 до 14,9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5 до 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 xml:space="preserve"> или по-малко, самолети с MTOW над 9 тона, сертифицирани в съответствие с глава 2, които не отговарят на изискванията на Анекс 16, том I, част II, глави 3 и 5 от Конвенцията за международно гражданско въздухоплаване, и самолети с MTOW над 9 тона, за които не е представен сертификат за шум.</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*Кумулативна шумова граница – стойността, получена от сбора на разликите между максимално разрешените нива на шума за дадено ВС и нивата на шума, показани в шумовия му сертификат при направените измервания в трите контролни точки (встрани от ПИК, при заход за кацане и при излитане). Максимално разрешените нива на шума за дадено ВС и контролните точки за измерване на шума са дефинирани в Анекс 16, том I, част II от Конвенцията за международно гражданско въздухоплаване.</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val="en-US" w:eastAsia="bg-BG"/>
              </w:rPr>
              <w:t> </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87" w:name="to_paragraph_id32909797"/>
            <w:bookmarkEnd w:id="87"/>
            <w:r w:rsidRPr="0039062B">
              <w:rPr>
                <w:rFonts w:ascii="Courier" w:eastAsia="Times New Roman" w:hAnsi="Courier" w:cs="Courier New"/>
                <w:b/>
                <w:bCs/>
                <w:color w:val="000000"/>
                <w:sz w:val="20"/>
                <w:szCs w:val="20"/>
                <w:lang w:eastAsia="bg-BG"/>
              </w:rPr>
              <w:t xml:space="preserve">                                                             Приложение № 1б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64" w:history="1">
              <w:r w:rsidRPr="0039062B">
                <w:rPr>
                  <w:rFonts w:ascii="Courier" w:eastAsia="Times New Roman" w:hAnsi="Courier" w:cs="Courier New"/>
                  <w:color w:val="000000"/>
                  <w:sz w:val="20"/>
                  <w:szCs w:val="20"/>
                  <w:lang w:eastAsia="bg-BG"/>
                </w:rPr>
                <w:t>чл. 1, ал. 2</w:t>
              </w:r>
            </w:hyperlink>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(Ново – ДВ, бр. 67 от 2014 г.,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1.07.2014 г.)</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92"/>
        <w:gridCol w:w="2245"/>
        <w:gridCol w:w="2245"/>
        <w:gridCol w:w="2245"/>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88" w:name="to_paragraph_id28921236"/>
                  <w:bookmarkEnd w:id="88"/>
                  <w:r w:rsidRPr="0039062B">
                    <w:rPr>
                      <w:rFonts w:ascii="Verdana" w:eastAsia="Times New Roman" w:hAnsi="Verdana" w:cs="Times New Roman"/>
                      <w:color w:val="000000"/>
                      <w:sz w:val="18"/>
                      <w:szCs w:val="18"/>
                      <w:lang w:eastAsia="bg-BG"/>
                    </w:rPr>
                    <w:t>Размер на летищните такси от 1 юли 2014 г.</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Летищни такси на летищния оператор на летището с годишен трафик над 5 милиона превозени пътници или летището с най-голям брой пътнически превози на територията на Република България –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 Такса за кацане на въздухоплавателните средства: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 Таксата за кацане се събира за всеки тон или част от него, закръглена към следващ тон, от максималното излетно тегло на въздухоплавателно средство (ВС).</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Таксата е в еднакъв размер за полети по международни линии и за полети по вътрешни линии.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 Единичната таксова единица за тон от максималното излетно тегло на ВС е разделена в 5 групи (теглови диапазони) и е, както следва: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1 – ВС до 3 т – 7,00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2 – ВС над 3 до 25 т – 14,30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3 – ВС над 25 до 65 т – 12,00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4 – ВС над 65 до 100 т – 10,10 евро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Група 5 – ВС над 100 т – 9,90 евро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 В размера на таксата за кацане на ВС не се включват увеличения.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 В размера на таксата по всеки теглови диапазон са включени разходи за издръжка на независимия надзорен орган в размер 0,05 евро за тон.</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 За таксата за кацане на ВС са приложими следните отстъпки за стимулиране развитието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1.6.1. За нов редовен целогодишен маршрут – извън Европа: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744"/>
              <w:gridCol w:w="346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полет по маршрута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Година 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1.6.2. За нов редовен целогодишен маршрут – в рамките на Европа: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744"/>
              <w:gridCol w:w="346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полет по маршрута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1.6.3. За целогодишно увеличен капацитет по действащ маршрут (само за допълнителните полети по маршрута):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411"/>
              <w:gridCol w:w="2795"/>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допълнителен полет по маршрута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1.6.4. За възстановен целогодишен маршрут:</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7500"/>
              <w:gridCol w:w="2700"/>
            </w:tblGrid>
            <w:tr w:rsidR="0039062B" w:rsidRPr="0039062B" w:rsidTr="006C3E9C">
              <w:tc>
                <w:tcPr>
                  <w:tcW w:w="7505"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първи</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рамките на съответния ИАТА сезон на полетното разписание, в който е възстановен маршрутът</w:t>
                  </w:r>
                </w:p>
              </w:tc>
              <w:tc>
                <w:tcPr>
                  <w:tcW w:w="2701"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1.6.5. За нов сезонен маршрут (Разписание – Зима или Разписание – Лято):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363"/>
              <w:gridCol w:w="2843"/>
            </w:tblGrid>
            <w:tr w:rsidR="0039062B" w:rsidRPr="0039062B" w:rsidTr="006C3E9C">
              <w:tc>
                <w:tcPr>
                  <w:tcW w:w="7363"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първи</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рамките на съответния ИАТА сезон на полетното разписание</w:t>
                  </w:r>
                </w:p>
              </w:tc>
              <w:tc>
                <w:tcPr>
                  <w:tcW w:w="2843"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1.6.6. За нов международен товарен маршрут или за допълнителни полети по действащ такъв:</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287"/>
              <w:gridCol w:w="2919"/>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месеца от първия полет (нов или допълнителен)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1.6.7. За полети по редовни вътрешни линии: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6934"/>
              <w:gridCol w:w="327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периода на валидност на таксата кацане</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1.6.8. За брой изпълнени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линии от един и същ превозвач за всеки период от 12 последователни месеца считано от 1 юли 2014 г.:</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6112"/>
              <w:gridCol w:w="4088"/>
            </w:tblGrid>
            <w:tr w:rsidR="0039062B" w:rsidRPr="0039062B" w:rsidTr="006C3E9C">
              <w:tc>
                <w:tcPr>
                  <w:tcW w:w="6116"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3000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4090"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 на сто намаление</w:t>
                  </w:r>
                </w:p>
              </w:tc>
            </w:tr>
            <w:tr w:rsidR="0039062B" w:rsidRPr="0039062B" w:rsidTr="006C3E9C">
              <w:tc>
                <w:tcPr>
                  <w:tcW w:w="611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5000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409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 на сто намаление</w:t>
                  </w:r>
                </w:p>
              </w:tc>
            </w:tr>
            <w:tr w:rsidR="0039062B" w:rsidRPr="0039062B" w:rsidTr="006C3E9C">
              <w:tc>
                <w:tcPr>
                  <w:tcW w:w="611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6500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409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 на сто намаление</w:t>
                  </w:r>
                </w:p>
              </w:tc>
            </w:tr>
            <w:tr w:rsidR="0039062B" w:rsidRPr="0039062B" w:rsidTr="006C3E9C">
              <w:tc>
                <w:tcPr>
                  <w:tcW w:w="611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8000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409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на сто намаление</w:t>
                  </w:r>
                </w:p>
              </w:tc>
            </w:tr>
            <w:tr w:rsidR="0039062B" w:rsidRPr="0039062B" w:rsidTr="006C3E9C">
              <w:tc>
                <w:tcPr>
                  <w:tcW w:w="611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10 000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409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Процентното намаление се прилага върху начислената обща сума – такса кацане, за всички изпълнени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линии от един и същ превозвач за съответния 12-месечен период, с изключение на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които отговарят на критериите за отстъпка по т. 1.6.1 до 1.6.6.</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1.7. Отстъпките върху таксата за кацане на ВС по т. 1.6.1 – 1.6.8 се предоставят и се прилагат по отношение на всички превозвачи, чиито полетни програми отговарят на заложените общи условия и критерии, и по реда, определен от летищния оператор в Програмата от стимулиращи отстъпки за развитие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 Такса за паркиране на ВС</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2.1. Таксата за паркиране на ВС се събира за всеки тон или за част от него, закръглена към следващ тон, от максималното излетно тегло на ВС, за всеки започнат час над безплатния престой.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 Единичната таксова единица е за тон на час и е диференцирана в 6 групи в зависимост от периода на денонощието и от типа на ползваното съоръжение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bl>
            <w:tblPr>
              <w:tblW w:w="10206" w:type="dxa"/>
              <w:tblInd w:w="75" w:type="dxa"/>
              <w:tblCellMar>
                <w:left w:w="0" w:type="dxa"/>
                <w:right w:w="0" w:type="dxa"/>
              </w:tblCellMar>
              <w:tblLook w:val="04A0" w:firstRow="1" w:lastRow="0" w:firstColumn="1" w:lastColumn="0" w:noHBand="0" w:noVBand="1"/>
            </w:tblPr>
            <w:tblGrid>
              <w:gridCol w:w="5332"/>
              <w:gridCol w:w="4874"/>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деня“*</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0,16 евро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нощта“**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0,06 евро </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Stand</w:t>
                  </w:r>
                  <w:proofErr w:type="spellEnd"/>
                  <w:r w:rsidRPr="0039062B">
                    <w:rPr>
                      <w:rFonts w:ascii="Verdana" w:eastAsia="Times New Roman" w:hAnsi="Verdana" w:cs="Times New Roman"/>
                      <w:color w:val="000000"/>
                      <w:sz w:val="18"/>
                      <w:szCs w:val="18"/>
                      <w:lang w:eastAsia="bg-BG"/>
                    </w:rPr>
                    <w:t>“ – „през деня“*</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0,13 евро </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Stand</w:t>
                  </w:r>
                  <w:proofErr w:type="spellEnd"/>
                  <w:r w:rsidRPr="0039062B">
                    <w:rPr>
                      <w:rFonts w:ascii="Verdana" w:eastAsia="Times New Roman" w:hAnsi="Verdana" w:cs="Times New Roman"/>
                      <w:color w:val="000000"/>
                      <w:sz w:val="18"/>
                      <w:szCs w:val="18"/>
                      <w:lang w:eastAsia="bg-BG"/>
                    </w:rPr>
                    <w:t>“ – „през</w:t>
                  </w:r>
                  <w:r w:rsidRPr="0039062B">
                    <w:rPr>
                      <w:rFonts w:ascii="Verdana" w:eastAsia="Times New Roman" w:hAnsi="Verdana" w:cs="Times New Roman"/>
                      <w:color w:val="000000"/>
                      <w:sz w:val="18"/>
                      <w:szCs w:val="18"/>
                      <w:lang w:eastAsia="bg-BG"/>
                    </w:rPr>
                    <w:br/>
                    <w:t>нощта“**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0,04 евро </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„през деня“*</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0,015 евро </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„през нощта“**</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0,01 евро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 „през деня“ е периодът от 06,00 до 22,59 ч. местно време;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„през нощта“ е периодът от 23,00 до 05,59 ч. местно време.</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 Такса паркиране не се заплаща за престой на ВС до:</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2.3.1. 3 часа след кацане – за ВС, изпълняващи пътнически полети;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2.3.2. 6 часа след кацане – за ВС с максимално излетно тегло до 150 тона, изпълняващи товарни полети;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2.3.3. 9 часа след кацане – за ВС с максимално излетно тегло над 150 тона, изпълняващи товарни полети.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2.4. Летищният оператор публикува списък с номера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оперативен престой на ВС и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дълговременен престой на ВС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Stands</w:t>
                  </w:r>
                  <w:proofErr w:type="spellEnd"/>
                  <w:r w:rsidRPr="0039062B">
                    <w:rPr>
                      <w:rFonts w:ascii="Verdana" w:eastAsia="Times New Roman" w:hAnsi="Verdana" w:cs="Times New Roman"/>
                      <w:color w:val="000000"/>
                      <w:sz w:val="18"/>
                      <w:szCs w:val="18"/>
                      <w:lang w:eastAsia="bg-BG"/>
                    </w:rPr>
                    <w:t>), както и обозначение на зоната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 За таксата за паркиране на ВС са приложими следните отстъпки за стимулиране развитието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2.5.1. За въздушни превозвачи, чиито въздухоплавателни средства са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на Летище София и са ангажирани в изпълнение на регулярна полетна програма с отправно летище – Летище София:</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4168"/>
              <w:gridCol w:w="6038"/>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При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повече от 3 ВС на един и същ превозвач</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50 на сто намаление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деня и през нощта</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При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повече от 6 ВС на един и същ превозвач</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70 на сто намаление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 през деня и през нощта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2.5.2. За пътнически полети по редовни международни линии, изпълнявани с въздухоплавателно средство с максимално излетно тегло над 130 тона: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5746"/>
              <w:gridCol w:w="4454"/>
            </w:tblGrid>
            <w:tr w:rsidR="0039062B" w:rsidRPr="0039062B" w:rsidTr="006C3E9C">
              <w:tc>
                <w:tcPr>
                  <w:tcW w:w="5749"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w:t>
                  </w:r>
                  <w:r w:rsidRPr="0039062B">
                    <w:rPr>
                      <w:rFonts w:ascii="Verdana" w:eastAsia="Times New Roman" w:hAnsi="Verdana" w:cs="Times New Roman"/>
                      <w:color w:val="000000"/>
                      <w:sz w:val="18"/>
                      <w:szCs w:val="18"/>
                      <w:lang w:eastAsia="bg-BG"/>
                    </w:rPr>
                    <w:br/>
                    <w:t xml:space="preserve">„през нощта“ </w:t>
                  </w:r>
                </w:p>
              </w:tc>
              <w:tc>
                <w:tcPr>
                  <w:tcW w:w="4457"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Отстъпката се прилага за въздухоплавателни средства, които изпълняват редовни международни полети от/до Летище София с продължителност над 6 часа (</w:t>
                  </w:r>
                  <w:proofErr w:type="spellStart"/>
                  <w:r w:rsidRPr="0039062B">
                    <w:rPr>
                      <w:rFonts w:ascii="Verdana" w:eastAsia="Times New Roman" w:hAnsi="Verdana" w:cs="Times New Roman"/>
                      <w:color w:val="000000"/>
                      <w:sz w:val="18"/>
                      <w:szCs w:val="18"/>
                      <w:lang w:eastAsia="bg-BG"/>
                    </w:rPr>
                    <w:t>long-haul</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flights</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2.6. Отстъпките върху таксата за паркиране на ВС по т. 2.5.1 – 2.5.2 се предоставят и се прилагат по отношение на всички превозвачи, чиито полетни програми отговарят на заложените общи условия и критерии, и по реда, определен от летищния оператор в Програмата от стимулиращи отстъпки за развитие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 Такса за пътници: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3.1. Таксата „Пътници“ се събира за всеки заминаващ пътник (започващ пътуването си от Летище София или извършващ трансфер от един полет на друг).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3.2. Единичната таксова единица за пътници е определена в зависимост от терминала, на който се обслужва заминаващият полет, и в зависимост от дестинацията на полета – по международни или по вътрешни линии: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3392"/>
              <w:gridCol w:w="3259"/>
              <w:gridCol w:w="3549"/>
            </w:tblGrid>
            <w:tr w:rsidR="0039062B" w:rsidRPr="0039062B" w:rsidTr="006C3E9C">
              <w:tc>
                <w:tcPr>
                  <w:tcW w:w="3394" w:type="dxa"/>
                  <w:vMerge w:val="restart"/>
                  <w:tcBorders>
                    <w:top w:val="single" w:sz="8" w:space="0" w:color="auto"/>
                    <w:left w:val="single" w:sz="8" w:space="0" w:color="auto"/>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Международни линии</w:t>
                  </w:r>
                </w:p>
              </w:tc>
              <w:tc>
                <w:tcPr>
                  <w:tcW w:w="3261" w:type="dxa"/>
                  <w:tcBorders>
                    <w:top w:val="single" w:sz="8" w:space="0" w:color="auto"/>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w:t>
                  </w:r>
                  <w:r w:rsidRPr="0039062B">
                    <w:rPr>
                      <w:rFonts w:ascii="Verdana" w:eastAsia="Times New Roman" w:hAnsi="Verdana" w:cs="Times New Roman"/>
                      <w:color w:val="000000"/>
                      <w:sz w:val="18"/>
                      <w:szCs w:val="18"/>
                      <w:lang w:eastAsia="bg-BG"/>
                    </w:rPr>
                    <w:br/>
                    <w:t>възрастни</w:t>
                  </w:r>
                </w:p>
              </w:tc>
              <w:tc>
                <w:tcPr>
                  <w:tcW w:w="3551" w:type="dxa"/>
                  <w:tcBorders>
                    <w:top w:val="single" w:sz="8" w:space="0" w:color="auto"/>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5,50 евро </w:t>
                  </w:r>
                </w:p>
              </w:tc>
            </w:tr>
            <w:tr w:rsidR="0039062B" w:rsidRPr="0039062B" w:rsidTr="006C3E9C">
              <w:tc>
                <w:tcPr>
                  <w:tcW w:w="0" w:type="auto"/>
                  <w:vMerge/>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3261" w:type="dxa"/>
                  <w:tcBorders>
                    <w:top w:val="nil"/>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w:t>
                  </w:r>
                  <w:r w:rsidRPr="0039062B">
                    <w:rPr>
                      <w:rFonts w:ascii="Verdana" w:eastAsia="Times New Roman" w:hAnsi="Verdana" w:cs="Times New Roman"/>
                      <w:color w:val="000000"/>
                      <w:sz w:val="18"/>
                      <w:szCs w:val="18"/>
                      <w:lang w:eastAsia="bg-BG"/>
                    </w:rPr>
                    <w:br/>
                    <w:t>възрастни</w:t>
                  </w:r>
                </w:p>
              </w:tc>
              <w:tc>
                <w:tcPr>
                  <w:tcW w:w="3551" w:type="dxa"/>
                  <w:tcBorders>
                    <w:top w:val="nil"/>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11,50 евро</w:t>
                  </w:r>
                </w:p>
              </w:tc>
            </w:tr>
            <w:tr w:rsidR="0039062B" w:rsidRPr="0039062B" w:rsidTr="006C3E9C">
              <w:tc>
                <w:tcPr>
                  <w:tcW w:w="3394" w:type="dxa"/>
                  <w:vMerge w:val="restart"/>
                  <w:tcBorders>
                    <w:top w:val="nil"/>
                    <w:left w:val="single" w:sz="8" w:space="0" w:color="auto"/>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Вътрешни линии</w:t>
                  </w:r>
                </w:p>
              </w:tc>
              <w:tc>
                <w:tcPr>
                  <w:tcW w:w="3261" w:type="dxa"/>
                  <w:tcBorders>
                    <w:top w:val="nil"/>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w:t>
                  </w:r>
                  <w:r w:rsidRPr="0039062B">
                    <w:rPr>
                      <w:rFonts w:ascii="Verdana" w:eastAsia="Times New Roman" w:hAnsi="Verdana" w:cs="Times New Roman"/>
                      <w:color w:val="000000"/>
                      <w:sz w:val="18"/>
                      <w:szCs w:val="18"/>
                      <w:lang w:eastAsia="bg-BG"/>
                    </w:rPr>
                    <w:br/>
                    <w:t>възрастни</w:t>
                  </w:r>
                </w:p>
              </w:tc>
              <w:tc>
                <w:tcPr>
                  <w:tcW w:w="3551" w:type="dxa"/>
                  <w:tcBorders>
                    <w:top w:val="nil"/>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4,40 евро</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3261" w:type="dxa"/>
                  <w:tcBorders>
                    <w:top w:val="nil"/>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w:t>
                  </w:r>
                  <w:r w:rsidRPr="0039062B">
                    <w:rPr>
                      <w:rFonts w:ascii="Verdana" w:eastAsia="Times New Roman" w:hAnsi="Verdana" w:cs="Times New Roman"/>
                      <w:color w:val="000000"/>
                      <w:sz w:val="18"/>
                      <w:szCs w:val="18"/>
                      <w:lang w:eastAsia="bg-BG"/>
                    </w:rPr>
                    <w:br/>
                    <w:t>възрастни</w:t>
                  </w:r>
                </w:p>
              </w:tc>
              <w:tc>
                <w:tcPr>
                  <w:tcW w:w="3551" w:type="dxa"/>
                  <w:tcBorders>
                    <w:top w:val="nil"/>
                    <w:left w:val="nil"/>
                    <w:bottom w:val="single" w:sz="8" w:space="0" w:color="auto"/>
                    <w:right w:val="single" w:sz="8" w:space="0" w:color="auto"/>
                  </w:tcBorders>
                  <w:tcMar>
                    <w:top w:w="0" w:type="dxa"/>
                    <w:left w:w="0" w:type="dxa"/>
                    <w:bottom w:w="15" w:type="dxa"/>
                    <w:right w:w="0" w:type="dxa"/>
                  </w:tcMar>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3.3. Деца над 2- до 12-годишна възраст заплащат 50 на сто от пълния размер на съответната такса. Деца до 2-годишна възраст и транзитни пътници са освободени от заплащане на таксата.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3.4. В размера на таксата за пътници са включени разходи за издръжка на независимия надзорен орган в размер 0,05 евро за всеки заминаващ пътник над 12-годишна възраст (възрастен) и 0,025 евро за всеки заминаващ пътник между 2- и 12-годишна възраст (дете).</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 За таксата за пътници са приложими следните отстъпки за стимулиране развитието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3.5.1. За превозвачи, допринасящи за развитие на трансферен пътнически трафик през Летище София:</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0" w:type="dxa"/>
              <w:tblInd w:w="75" w:type="dxa"/>
              <w:tblCellMar>
                <w:left w:w="0" w:type="dxa"/>
                <w:right w:w="0" w:type="dxa"/>
              </w:tblCellMar>
              <w:tblLook w:val="04A0" w:firstRow="1" w:lastRow="0" w:firstColumn="1" w:lastColumn="0" w:noHBand="0" w:noVBand="1"/>
            </w:tblPr>
            <w:tblGrid>
              <w:gridCol w:w="5799"/>
              <w:gridCol w:w="4401"/>
            </w:tblGrid>
            <w:tr w:rsidR="0039062B" w:rsidRPr="0039062B" w:rsidTr="006C3E9C">
              <w:tc>
                <w:tcPr>
                  <w:tcW w:w="5803"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пътници, пристигащи с международен или вътрешен полет и заминаващи с международен полет</w:t>
                  </w:r>
                </w:p>
              </w:tc>
              <w:tc>
                <w:tcPr>
                  <w:tcW w:w="4403"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 на сто намаление върху таксата за пътници по международни линии</w:t>
                  </w:r>
                </w:p>
              </w:tc>
            </w:tr>
            <w:tr w:rsidR="0039062B" w:rsidRPr="0039062B" w:rsidTr="006C3E9C">
              <w:tc>
                <w:tcPr>
                  <w:tcW w:w="5803"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пътници, пристигащи с международен полет и заминаващи с вътрешен полет</w:t>
                  </w:r>
                </w:p>
              </w:tc>
              <w:tc>
                <w:tcPr>
                  <w:tcW w:w="4403"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 на сто намаление върху таксата за пътници по вътрешни линии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3.5.2. За брой заминали пътници по международни линии на един и същ превозвач за всеки период от 12 последователни месеца считано от 1 юли 2014 г.: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5804"/>
              <w:gridCol w:w="4402"/>
            </w:tblGrid>
            <w:tr w:rsidR="0039062B" w:rsidRPr="0039062B" w:rsidTr="006C3E9C">
              <w:tc>
                <w:tcPr>
                  <w:tcW w:w="5804"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100 000 до 200 000 пътници</w:t>
                  </w:r>
                </w:p>
              </w:tc>
              <w:tc>
                <w:tcPr>
                  <w:tcW w:w="4402"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0,50 евро намаление за</w:t>
                  </w:r>
                  <w:r w:rsidRPr="0039062B">
                    <w:rPr>
                      <w:rFonts w:ascii="Verdana" w:eastAsia="Times New Roman" w:hAnsi="Verdana" w:cs="Times New Roman"/>
                      <w:color w:val="000000"/>
                      <w:sz w:val="18"/>
                      <w:szCs w:val="18"/>
                      <w:lang w:eastAsia="bg-BG"/>
                    </w:rPr>
                    <w:br/>
                    <w:t>заминаващ пътник</w:t>
                  </w:r>
                </w:p>
              </w:tc>
            </w:tr>
            <w:tr w:rsidR="0039062B" w:rsidRPr="0039062B" w:rsidTr="006C3E9C">
              <w:tc>
                <w:tcPr>
                  <w:tcW w:w="5804"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200 000 до 300 000 пътници</w:t>
                  </w:r>
                </w:p>
              </w:tc>
              <w:tc>
                <w:tcPr>
                  <w:tcW w:w="4402"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0,75 евро намаление за</w:t>
                  </w:r>
                  <w:r w:rsidRPr="0039062B">
                    <w:rPr>
                      <w:rFonts w:ascii="Verdana" w:eastAsia="Times New Roman" w:hAnsi="Verdana" w:cs="Times New Roman"/>
                      <w:color w:val="000000"/>
                      <w:sz w:val="18"/>
                      <w:szCs w:val="18"/>
                      <w:lang w:eastAsia="bg-BG"/>
                    </w:rPr>
                    <w:br/>
                    <w:t>заминаващ пътник</w:t>
                  </w:r>
                </w:p>
              </w:tc>
            </w:tr>
            <w:tr w:rsidR="0039062B" w:rsidRPr="0039062B" w:rsidTr="006C3E9C">
              <w:tc>
                <w:tcPr>
                  <w:tcW w:w="5804"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300 000 до 400 000 пътници</w:t>
                  </w:r>
                </w:p>
              </w:tc>
              <w:tc>
                <w:tcPr>
                  <w:tcW w:w="4402"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евро намаление за</w:t>
                  </w:r>
                  <w:r w:rsidRPr="0039062B">
                    <w:rPr>
                      <w:rFonts w:ascii="Verdana" w:eastAsia="Times New Roman" w:hAnsi="Verdana" w:cs="Times New Roman"/>
                      <w:color w:val="000000"/>
                      <w:sz w:val="18"/>
                      <w:szCs w:val="18"/>
                      <w:lang w:eastAsia="bg-BG"/>
                    </w:rPr>
                    <w:br/>
                    <w:t>заминаващ пътник</w:t>
                  </w:r>
                </w:p>
              </w:tc>
            </w:tr>
            <w:tr w:rsidR="0039062B" w:rsidRPr="0039062B" w:rsidTr="006C3E9C">
              <w:tc>
                <w:tcPr>
                  <w:tcW w:w="5804"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400 000 до 500 000 пътници</w:t>
                  </w:r>
                </w:p>
              </w:tc>
              <w:tc>
                <w:tcPr>
                  <w:tcW w:w="4402"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1,20 евро намаление за</w:t>
                  </w:r>
                  <w:r w:rsidRPr="0039062B">
                    <w:rPr>
                      <w:rFonts w:ascii="Verdana" w:eastAsia="Times New Roman" w:hAnsi="Verdana" w:cs="Times New Roman"/>
                      <w:color w:val="000000"/>
                      <w:sz w:val="18"/>
                      <w:szCs w:val="18"/>
                      <w:lang w:eastAsia="bg-BG"/>
                    </w:rPr>
                    <w:br/>
                    <w:t>заминаващ пътник</w:t>
                  </w:r>
                </w:p>
              </w:tc>
            </w:tr>
            <w:tr w:rsidR="0039062B" w:rsidRPr="0039062B" w:rsidTr="006C3E9C">
              <w:tc>
                <w:tcPr>
                  <w:tcW w:w="5804"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500 000 пътници</w:t>
                  </w:r>
                </w:p>
              </w:tc>
              <w:tc>
                <w:tcPr>
                  <w:tcW w:w="4402"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 евро намаление за</w:t>
                  </w:r>
                  <w:r w:rsidRPr="0039062B">
                    <w:rPr>
                      <w:rFonts w:ascii="Verdana" w:eastAsia="Times New Roman" w:hAnsi="Verdana" w:cs="Times New Roman"/>
                      <w:color w:val="000000"/>
                      <w:sz w:val="18"/>
                      <w:szCs w:val="18"/>
                      <w:lang w:eastAsia="bg-BG"/>
                    </w:rPr>
                    <w:br/>
                    <w:t>заминаващ пътник</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Намалението се прилага върху начислената обща сума – такса пътници, за всички заминали пътници по международни линии (включително деца) с полети на един и същ превозвач за съответния 12-месечен период, с изключение на трансферни пътници, отговарящи на критериите за отстъпка по т. 3.5.1.</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3.6. Отстъпките върху таксата за пътници по т. 3.5.1 – 3.5.2 се предоставят и се прилагат по отношение на всички превозвачи, чиито полетни програми отговарят на заложените общи условия и критерии, и по реда, определен от летищния оператор в Програмата от стимулиращи отстъпки за развитие на трафика на Летище София.</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 Такса за ползване на пътнически ръкав:</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4.1. Единичната таксова единица е диференцирана за първоначален период на ползване до 60 минути и за всеки започнати допълнителни 15 минути: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222"/>
              <w:gridCol w:w="2984"/>
            </w:tblGrid>
            <w:tr w:rsidR="0039062B" w:rsidRPr="0039062B" w:rsidTr="006C3E9C">
              <w:tc>
                <w:tcPr>
                  <w:tcW w:w="7222" w:type="dxa"/>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първоначален период до 60 минути</w:t>
                  </w:r>
                </w:p>
              </w:tc>
              <w:tc>
                <w:tcPr>
                  <w:tcW w:w="2984" w:type="dxa"/>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95 евро</w:t>
                  </w:r>
                </w:p>
              </w:tc>
            </w:tr>
            <w:tr w:rsidR="0039062B" w:rsidRPr="0039062B" w:rsidTr="006C3E9C">
              <w:tc>
                <w:tcPr>
                  <w:tcW w:w="7222"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всеки последващи 15 минути</w:t>
                  </w:r>
                  <w:r w:rsidRPr="0039062B">
                    <w:rPr>
                      <w:rFonts w:ascii="Verdana" w:eastAsia="Times New Roman" w:hAnsi="Verdana" w:cs="Times New Roman"/>
                      <w:color w:val="000000"/>
                      <w:sz w:val="18"/>
                      <w:szCs w:val="18"/>
                      <w:lang w:eastAsia="bg-BG"/>
                    </w:rPr>
                    <w:br/>
                    <w:t>или част от тях</w:t>
                  </w:r>
                </w:p>
              </w:tc>
              <w:tc>
                <w:tcPr>
                  <w:tcW w:w="2984"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34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4.2. Таксата „Ползване на пътнически ръкав“ се прилага в еднакъв размер без разлика за типа на ВС, вида на полета (по международни или по вътрешни линии) и периода от денонощието, в който се ползва съоръжението.</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4.3. При ползване на пътнически ръкав с прекъсване времето на ползване след кацане се сумира с времето на ползване преди излитане на едно и също ВС и таксата се начислява за полученото общо време на ползване. За времето, през което съоръжението не се използва, не се заплаща такса.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 Такса за сигурност:</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5.1. Единичната таксова единица за ВС, превозващи пътници, се събира за всеки заминаващ пътник (започващ пътуването си от Летище София или извършващ трансфер от един полет на друг):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7039"/>
              <w:gridCol w:w="3167"/>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За заминаващ пътник </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5,50 евро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5.2. В размера на таксата „Сигурност“ за ВС, превозващи пътници, са включени разходи за издръжка на независимия надзорен орган в размер 0,05 евро за всеки заминаващ пътник.</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 xml:space="preserve">5.3. Единичната таксова единица е определена за полет и е диференцирана в 2 групи (теглови диапазони) в зависимост от максималното излетно тегло на ВС, както следва: </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3907"/>
              <w:gridCol w:w="4232"/>
              <w:gridCol w:w="2067"/>
            </w:tblGrid>
            <w:tr w:rsidR="0039062B" w:rsidRPr="0039062B" w:rsidTr="006C3E9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Еднократно за полет</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MTOW до 6 тона</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10,00 евро </w:t>
                  </w:r>
                </w:p>
              </w:tc>
            </w:tr>
            <w:tr w:rsidR="0039062B" w:rsidRPr="0039062B" w:rsidTr="006C3E9C">
              <w:tc>
                <w:tcPr>
                  <w:tcW w:w="0" w:type="auto"/>
                  <w:vMerge/>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MTOW над 6 тона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24,00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5.4. Таксата „Сигурност“ за ВС, които не превозват пътници, се прилага в еднакъв размер независимо от дестинацията на полета (по международни или по вътрешни линии).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 Такса за шум (екологична):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6.1. Таксата „Шум (екологична)“ се събира за всеки тон или част от него, закръглена към следващ тон, от максималното излетно тегло на ВС. </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6.2. Таксата „Шум (екологична)“ се заплаща еднократно за полет, като се вземат предвид часът на кацане и часът на последващото излитане на едно и също ВС.</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6.3. Единичната таксова единица е определена в диференциран размер в зависимост от индивидуалните шумови характеристики на ВС в 5 категории по шумови сертификати и в 3 часови зони – дневна, сутрин/вечер и нощна: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Евро за тон</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2440"/>
              <w:gridCol w:w="2097"/>
              <w:gridCol w:w="2118"/>
              <w:gridCol w:w="2080"/>
              <w:gridCol w:w="1471"/>
            </w:tblGrid>
            <w:tr w:rsidR="0039062B" w:rsidRPr="0039062B" w:rsidTr="006C3E9C">
              <w:tc>
                <w:tcPr>
                  <w:tcW w:w="2440" w:type="dxa"/>
                  <w:vMerge w:val="restart"/>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кацане (местно време)</w:t>
                  </w:r>
                </w:p>
              </w:tc>
              <w:tc>
                <w:tcPr>
                  <w:tcW w:w="2097" w:type="dxa"/>
                  <w:vMerge w:val="restart"/>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5669" w:type="dxa"/>
                  <w:gridSpan w:val="3"/>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излитане</w:t>
                  </w:r>
                  <w:r w:rsidRPr="0039062B">
                    <w:rPr>
                      <w:rFonts w:ascii="Verdana" w:eastAsia="Times New Roman" w:hAnsi="Verdana" w:cs="Times New Roman"/>
                      <w:color w:val="000000"/>
                      <w:sz w:val="18"/>
                      <w:szCs w:val="18"/>
                      <w:lang w:eastAsia="bg-BG"/>
                    </w:rPr>
                    <w:br/>
                    <w:t>(местно време)</w:t>
                  </w:r>
                </w:p>
              </w:tc>
            </w:tr>
            <w:tr w:rsidR="0039062B" w:rsidRPr="0039062B" w:rsidTr="006C3E9C">
              <w:tc>
                <w:tcPr>
                  <w:tcW w:w="0" w:type="auto"/>
                  <w:vMerge/>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vMerge/>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w:t>
                  </w:r>
                  <w:r w:rsidRPr="0039062B">
                    <w:rPr>
                      <w:rFonts w:ascii="Verdana" w:eastAsia="Times New Roman" w:hAnsi="Verdana" w:cs="Times New Roman"/>
                      <w:color w:val="000000"/>
                      <w:sz w:val="18"/>
                      <w:szCs w:val="18"/>
                      <w:lang w:eastAsia="bg-BG"/>
                    </w:rPr>
                    <w:br/>
                    <w:t>22,59 ч.</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w:t>
                  </w:r>
                  <w:r w:rsidRPr="0039062B">
                    <w:rPr>
                      <w:rFonts w:ascii="Verdana" w:eastAsia="Times New Roman" w:hAnsi="Verdana" w:cs="Times New Roman"/>
                      <w:color w:val="000000"/>
                      <w:sz w:val="18"/>
                      <w:szCs w:val="18"/>
                      <w:lang w:eastAsia="bg-BG"/>
                    </w:rPr>
                    <w:br/>
                    <w:t>06,59 ч.</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23,00 –</w:t>
                  </w:r>
                  <w:r w:rsidRPr="0039062B">
                    <w:rPr>
                      <w:rFonts w:ascii="Verdana" w:eastAsia="Times New Roman" w:hAnsi="Verdana" w:cs="Times New Roman"/>
                      <w:color w:val="000000"/>
                      <w:sz w:val="18"/>
                      <w:szCs w:val="18"/>
                      <w:lang w:eastAsia="bg-BG"/>
                    </w:rPr>
                    <w:br/>
                    <w:t>23,59 ч.</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w:t>
                  </w:r>
                  <w:r w:rsidRPr="0039062B">
                    <w:rPr>
                      <w:rFonts w:ascii="Verdana" w:eastAsia="Times New Roman" w:hAnsi="Verdana" w:cs="Times New Roman"/>
                      <w:color w:val="000000"/>
                      <w:sz w:val="18"/>
                      <w:szCs w:val="18"/>
                      <w:lang w:eastAsia="bg-BG"/>
                    </w:rPr>
                    <w:br/>
                    <w:t>05,59 ч.</w:t>
                  </w:r>
                </w:p>
              </w:tc>
            </w:tr>
            <w:tr w:rsidR="0039062B" w:rsidRPr="0039062B" w:rsidTr="006C3E9C">
              <w:tc>
                <w:tcPr>
                  <w:tcW w:w="2440" w:type="dxa"/>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w:t>
                  </w:r>
                  <w:r w:rsidRPr="0039062B">
                    <w:rPr>
                      <w:rFonts w:ascii="Verdana" w:eastAsia="Times New Roman" w:hAnsi="Verdana" w:cs="Times New Roman"/>
                      <w:color w:val="000000"/>
                      <w:sz w:val="18"/>
                      <w:szCs w:val="18"/>
                      <w:lang w:eastAsia="bg-BG"/>
                    </w:rPr>
                    <w:br/>
                    <w:t>22,59 ч.</w:t>
                  </w: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0,19</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0,29</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0,45</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0,30</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0,59</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0,90</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0,85</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w:t>
                  </w:r>
                </w:p>
              </w:tc>
            </w:tr>
            <w:tr w:rsidR="0039062B" w:rsidRPr="0039062B" w:rsidTr="006C3E9C">
              <w:tc>
                <w:tcPr>
                  <w:tcW w:w="2440" w:type="dxa"/>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w:t>
                  </w:r>
                  <w:r w:rsidRPr="0039062B">
                    <w:rPr>
                      <w:rFonts w:ascii="Verdana" w:eastAsia="Times New Roman" w:hAnsi="Verdana" w:cs="Times New Roman"/>
                      <w:color w:val="000000"/>
                      <w:sz w:val="18"/>
                      <w:szCs w:val="18"/>
                      <w:lang w:eastAsia="bg-BG"/>
                    </w:rPr>
                    <w:br/>
                    <w:t>06,59 ч.</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23,00 –</w:t>
                  </w:r>
                  <w:r w:rsidRPr="0039062B">
                    <w:rPr>
                      <w:rFonts w:ascii="Verdana" w:eastAsia="Times New Roman" w:hAnsi="Verdana" w:cs="Times New Roman"/>
                      <w:color w:val="000000"/>
                      <w:sz w:val="18"/>
                      <w:szCs w:val="18"/>
                      <w:lang w:eastAsia="bg-BG"/>
                    </w:rPr>
                    <w:br/>
                    <w:t>23,59 ч.</w:t>
                  </w: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0,28</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0,41</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0,29</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0,34</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0,51</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0,44</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0,66</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1,01</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0,85</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1,52</w:t>
                  </w:r>
                </w:p>
              </w:tc>
            </w:tr>
            <w:tr w:rsidR="0039062B" w:rsidRPr="0039062B" w:rsidTr="006C3E9C">
              <w:tc>
                <w:tcPr>
                  <w:tcW w:w="2440" w:type="dxa"/>
                  <w:vMerge w:val="restart"/>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w:t>
                  </w:r>
                  <w:r w:rsidRPr="0039062B">
                    <w:rPr>
                      <w:rFonts w:ascii="Verdana" w:eastAsia="Times New Roman" w:hAnsi="Verdana" w:cs="Times New Roman"/>
                      <w:color w:val="000000"/>
                      <w:sz w:val="18"/>
                      <w:szCs w:val="18"/>
                      <w:lang w:eastAsia="bg-BG"/>
                    </w:rPr>
                    <w:br/>
                    <w:t>05,59 ч.</w:t>
                  </w: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0,41</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0,55</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0,51</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0,59</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0,67</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0,91</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1,36</w:t>
                  </w:r>
                </w:p>
              </w:tc>
            </w:tr>
            <w:tr w:rsidR="0039062B" w:rsidRPr="0039062B" w:rsidTr="006C3E9C">
              <w:tc>
                <w:tcPr>
                  <w:tcW w:w="0" w:type="auto"/>
                  <w:vMerge/>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097"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211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1,37</w:t>
                  </w:r>
                </w:p>
              </w:tc>
              <w:tc>
                <w:tcPr>
                  <w:tcW w:w="2080"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1,53</w:t>
                  </w:r>
                </w:p>
              </w:tc>
              <w:tc>
                <w:tcPr>
                  <w:tcW w:w="147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2,03</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6.4. Самолети с максимално излетно тегло до 9 тона и всички хеликоптери не дължат такса „Шум (екологична)“.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6.5. Основание за отнасяне на дадено ВС към конкретна категория е индивидуалният му шумов сертификат в зависимост от кумулативната шумова граница*, както следва: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160"/>
              <w:gridCol w:w="9046"/>
            </w:tblGrid>
            <w:tr w:rsidR="0039062B" w:rsidRPr="0039062B" w:rsidTr="006C3E9C">
              <w:trPr>
                <w:tblHeader/>
              </w:trPr>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Описание на категорията – параметри на ВС</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Описание на категорията –</w:t>
                  </w:r>
                  <w:r w:rsidRPr="0039062B">
                    <w:rPr>
                      <w:rFonts w:ascii="Verdana" w:eastAsia="Times New Roman" w:hAnsi="Verdana" w:cs="Times New Roman"/>
                      <w:color w:val="000000"/>
                      <w:sz w:val="18"/>
                      <w:szCs w:val="18"/>
                      <w:lang w:eastAsia="bg-BG"/>
                    </w:rPr>
                    <w:br/>
                    <w:t>параметри на ВС</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20 </w:t>
                  </w:r>
                  <w:proofErr w:type="spellStart"/>
                  <w:r w:rsidRPr="0039062B">
                    <w:rPr>
                      <w:rFonts w:ascii="Verdana" w:eastAsia="Times New Roman" w:hAnsi="Verdana" w:cs="Times New Roman"/>
                      <w:color w:val="000000"/>
                      <w:sz w:val="18"/>
                      <w:szCs w:val="18"/>
                      <w:lang w:eastAsia="bg-BG"/>
                    </w:rPr>
                    <w:t>dB</w:t>
                  </w:r>
                  <w:proofErr w:type="spellEnd"/>
                  <w:r w:rsidRPr="0039062B">
                    <w:rPr>
                      <w:rFonts w:ascii="Verdana" w:eastAsia="Times New Roman" w:hAnsi="Verdana" w:cs="Times New Roman"/>
                      <w:color w:val="000000"/>
                      <w:sz w:val="18"/>
                      <w:szCs w:val="18"/>
                      <w:lang w:eastAsia="bg-BG"/>
                    </w:rPr>
                    <w:t xml:space="preserve">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Eфективно</w:t>
                  </w:r>
                  <w:proofErr w:type="spellEnd"/>
                  <w:r w:rsidRPr="0039062B">
                    <w:rPr>
                      <w:rFonts w:ascii="Verdana" w:eastAsia="Times New Roman" w:hAnsi="Verdana" w:cs="Times New Roman"/>
                      <w:color w:val="000000"/>
                      <w:sz w:val="18"/>
                      <w:szCs w:val="18"/>
                      <w:lang w:eastAsia="bg-BG"/>
                    </w:rPr>
                    <w:t xml:space="preserve"> ниво на измервания шум (EPN) или повече.</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втора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15 до 19,9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трета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10 до 14,9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четвърта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5 до 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пета</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 xml:space="preserve"> или по-малко, самолети с MTOW над 9 тона, сертифицирани в съответствие с глава 2, които не отговарят на изискванията на Анекс 16, том I, част II, глави 3 и 5 от Конвенцията за международно гражданско въздухоплаване, и самолети с MTOW над 9 тона, за които не е представен сертификат за шум.</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0" w:type="auto"/>
              <w:tblInd w:w="75" w:type="dxa"/>
              <w:tblCellMar>
                <w:left w:w="0" w:type="dxa"/>
                <w:right w:w="0" w:type="dxa"/>
              </w:tblCellMar>
              <w:tblLook w:val="04A0" w:firstRow="1" w:lastRow="0" w:firstColumn="1" w:lastColumn="0" w:noHBand="0" w:noVBand="1"/>
            </w:tblPr>
            <w:tblGrid>
              <w:gridCol w:w="8937"/>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*Кумулативна шумова граница – стойността, получена от сбора на разликите между максимално разрешените нива на шума за дадено ВС и нивата на шума, показани в шумовия му сертификат при направените измервания в трите контролни точки (встрани от ПИК, при заход за кацане и при излитане). Максимално разрешените нива на шума за дадено ВС и контролните точки за измерване на шума са дефинирани в Анекс 16, том I, част II от Конвенцията за международно гражданско въздухоплаване.</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89" w:name="to_paragraph_id36457731"/>
            <w:bookmarkEnd w:id="89"/>
            <w:r w:rsidRPr="0039062B">
              <w:rPr>
                <w:rFonts w:ascii="Courier" w:eastAsia="Times New Roman" w:hAnsi="Courier" w:cs="Courier New"/>
                <w:color w:val="000000"/>
                <w:sz w:val="20"/>
                <w:szCs w:val="20"/>
                <w:lang w:eastAsia="bg-BG"/>
              </w:rPr>
              <w:t xml:space="preserve">                                                             </w:t>
            </w:r>
            <w:r w:rsidRPr="0039062B">
              <w:rPr>
                <w:rFonts w:ascii="Courier" w:eastAsia="Times New Roman" w:hAnsi="Courier" w:cs="Courier New"/>
                <w:b/>
                <w:bCs/>
                <w:color w:val="000000"/>
                <w:sz w:val="20"/>
                <w:szCs w:val="20"/>
                <w:lang w:eastAsia="bg-BG"/>
              </w:rPr>
              <w:t>Приложение № 1в</w:t>
            </w:r>
            <w:r w:rsidRPr="0039062B">
              <w:rPr>
                <w:rFonts w:ascii="Courier" w:eastAsia="Times New Roman" w:hAnsi="Courier" w:cs="Courier New"/>
                <w:color w:val="000000"/>
                <w:sz w:val="20"/>
                <w:szCs w:val="20"/>
                <w:lang w:eastAsia="bg-BG"/>
              </w:rPr>
              <w:t xml:space="preserve">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65" w:history="1">
              <w:r w:rsidRPr="0039062B">
                <w:rPr>
                  <w:rFonts w:ascii="Courier" w:eastAsia="Times New Roman" w:hAnsi="Courier" w:cs="Courier New"/>
                  <w:color w:val="000000"/>
                  <w:sz w:val="20"/>
                  <w:szCs w:val="20"/>
                  <w:lang w:eastAsia="bg-BG"/>
                </w:rPr>
                <w:t>чл. 1, ал. 2</w:t>
              </w:r>
            </w:hyperlink>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(Ново – ДВ, бр. 102 от 2017 г.)</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391"/>
        <w:gridCol w:w="2212"/>
        <w:gridCol w:w="2212"/>
        <w:gridCol w:w="2212"/>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90" w:name="to_paragraph_id40950323"/>
            <w:bookmarkEnd w:id="90"/>
            <w:r w:rsidRPr="0039062B">
              <w:rPr>
                <w:rFonts w:ascii="Verdana" w:eastAsia="Times New Roman" w:hAnsi="Verdana" w:cs="Times New Roman"/>
                <w:color w:val="000000"/>
                <w:sz w:val="18"/>
                <w:szCs w:val="18"/>
                <w:lang w:eastAsia="bg-BG"/>
              </w:rPr>
              <w:t xml:space="preserve">Размер на летищните такси съгласно Решение № 544 от 29 октомври </w:t>
            </w:r>
            <w:r w:rsidRPr="0039062B">
              <w:rPr>
                <w:rFonts w:ascii="Verdana" w:eastAsia="Times New Roman" w:hAnsi="Verdana" w:cs="Times New Roman"/>
                <w:color w:val="000000"/>
                <w:sz w:val="18"/>
                <w:szCs w:val="18"/>
                <w:lang w:eastAsia="bg-BG"/>
              </w:rPr>
              <w:br/>
              <w:t xml:space="preserve">2015 г. на изпълнителния директор на "Летище София" – ЕАД, за определяне </w:t>
            </w:r>
            <w:r w:rsidRPr="0039062B">
              <w:rPr>
                <w:rFonts w:ascii="Verdana" w:eastAsia="Times New Roman" w:hAnsi="Verdana" w:cs="Times New Roman"/>
                <w:color w:val="000000"/>
                <w:sz w:val="18"/>
                <w:szCs w:val="18"/>
                <w:lang w:eastAsia="bg-BG"/>
              </w:rPr>
              <w:br/>
              <w:t>размера на летищните такси на Летище – София</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 Такса за кацане на въздухоплавателни </w:t>
            </w:r>
            <w:proofErr w:type="spellStart"/>
            <w:r w:rsidRPr="0039062B">
              <w:rPr>
                <w:rFonts w:ascii="Verdana" w:eastAsia="Times New Roman" w:hAnsi="Verdana" w:cs="Times New Roman"/>
                <w:color w:val="000000"/>
                <w:sz w:val="18"/>
                <w:szCs w:val="18"/>
                <w:lang w:eastAsia="bg-BG"/>
              </w:rPr>
              <w:t>средствa</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1.1. Таксата за кацане се събира за всеки тон или част от него, окръглена към </w:t>
            </w:r>
            <w:r w:rsidRPr="0039062B">
              <w:rPr>
                <w:rFonts w:ascii="Verdana" w:eastAsia="Times New Roman" w:hAnsi="Verdana" w:cs="Times New Roman"/>
                <w:color w:val="000000"/>
                <w:sz w:val="18"/>
                <w:szCs w:val="18"/>
                <w:lang w:eastAsia="bg-BG"/>
              </w:rPr>
              <w:br/>
              <w:t>следващ тон, от максималното излетно тегло на ВС.</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1.2. Таксата е в еднакъв размер за полети по международни линии и за полети </w:t>
            </w:r>
            <w:r w:rsidRPr="0039062B">
              <w:rPr>
                <w:rFonts w:ascii="Verdana" w:eastAsia="Times New Roman" w:hAnsi="Verdana" w:cs="Times New Roman"/>
                <w:color w:val="000000"/>
                <w:sz w:val="18"/>
                <w:szCs w:val="18"/>
                <w:lang w:eastAsia="bg-BG"/>
              </w:rPr>
              <w:br/>
              <w:t>по вътрешни линии.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1.3. Таксовата единица за тон от максималното излетно тегло на ВС е </w:t>
            </w:r>
            <w:r w:rsidRPr="0039062B">
              <w:rPr>
                <w:rFonts w:ascii="Verdana" w:eastAsia="Times New Roman" w:hAnsi="Verdana" w:cs="Times New Roman"/>
                <w:color w:val="000000"/>
                <w:sz w:val="18"/>
                <w:szCs w:val="18"/>
                <w:lang w:eastAsia="bg-BG"/>
              </w:rPr>
              <w:br/>
              <w:t>диференцирана в 5 групи (теглови диапазони) и е, както следва:</w:t>
            </w:r>
          </w:p>
          <w:tbl>
            <w:tblPr>
              <w:tblW w:w="10204" w:type="dxa"/>
              <w:tblInd w:w="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69"/>
              <w:gridCol w:w="745"/>
              <w:gridCol w:w="2790"/>
            </w:tblGrid>
            <w:tr w:rsidR="0039062B" w:rsidRPr="0039062B" w:rsidTr="006C3E9C">
              <w:tc>
                <w:tcPr>
                  <w:tcW w:w="0" w:type="auto"/>
                  <w:tcBorders>
                    <w:top w:val="single" w:sz="4" w:space="0" w:color="auto"/>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1 – ВС до 3 т</w:t>
                  </w:r>
                </w:p>
              </w:tc>
              <w:tc>
                <w:tcPr>
                  <w:tcW w:w="0" w:type="auto"/>
                  <w:tcBorders>
                    <w:top w:val="single" w:sz="4" w:space="0" w:color="auto"/>
                    <w:left w:val="nil"/>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7,50 евро</w:t>
                  </w:r>
                </w:p>
              </w:tc>
            </w:tr>
            <w:tr w:rsidR="0039062B" w:rsidRPr="0039062B" w:rsidTr="006C3E9C">
              <w:tc>
                <w:tcPr>
                  <w:tcW w:w="0" w:type="auto"/>
                  <w:tcBorders>
                    <w:top w:val="nil"/>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2 – ВС над 3 до 25 т</w:t>
                  </w:r>
                </w:p>
              </w:tc>
              <w:tc>
                <w:tcPr>
                  <w:tcW w:w="0" w:type="auto"/>
                  <w:tcBorders>
                    <w:top w:val="nil"/>
                    <w:left w:val="nil"/>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15,30 евро</w:t>
                  </w:r>
                </w:p>
              </w:tc>
            </w:tr>
            <w:tr w:rsidR="0039062B" w:rsidRPr="0039062B" w:rsidTr="006C3E9C">
              <w:tc>
                <w:tcPr>
                  <w:tcW w:w="0" w:type="auto"/>
                  <w:tcBorders>
                    <w:top w:val="nil"/>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3 – ВС над 25 до 65 т</w:t>
                  </w:r>
                </w:p>
              </w:tc>
              <w:tc>
                <w:tcPr>
                  <w:tcW w:w="0" w:type="auto"/>
                  <w:tcBorders>
                    <w:top w:val="nil"/>
                    <w:left w:val="nil"/>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12,85 евро</w:t>
                  </w:r>
                </w:p>
              </w:tc>
            </w:tr>
            <w:tr w:rsidR="0039062B" w:rsidRPr="0039062B" w:rsidTr="006C3E9C">
              <w:tc>
                <w:tcPr>
                  <w:tcW w:w="0" w:type="auto"/>
                  <w:tcBorders>
                    <w:top w:val="nil"/>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4 – ВС над 65 до 100 т</w:t>
                  </w:r>
                </w:p>
              </w:tc>
              <w:tc>
                <w:tcPr>
                  <w:tcW w:w="0" w:type="auto"/>
                  <w:tcBorders>
                    <w:top w:val="nil"/>
                    <w:left w:val="nil"/>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10,80 евро</w:t>
                  </w:r>
                </w:p>
              </w:tc>
            </w:tr>
            <w:tr w:rsidR="0039062B" w:rsidRPr="0039062B" w:rsidTr="006C3E9C">
              <w:tc>
                <w:tcPr>
                  <w:tcW w:w="0" w:type="auto"/>
                  <w:tcBorders>
                    <w:top w:val="nil"/>
                    <w:left w:val="single" w:sz="4" w:space="0" w:color="auto"/>
                    <w:bottom w:val="single" w:sz="4" w:space="0" w:color="auto"/>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5 – ВС над 100 т</w:t>
                  </w:r>
                </w:p>
              </w:tc>
              <w:tc>
                <w:tcPr>
                  <w:tcW w:w="0" w:type="auto"/>
                  <w:tcBorders>
                    <w:top w:val="nil"/>
                    <w:left w:val="nil"/>
                    <w:bottom w:val="single" w:sz="4" w:space="0" w:color="auto"/>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10,60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1.4. Върху таксата за кацане на ВС не се прилагат никакви увеличения.</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1.5. В размера на таксата по всеки теглови диапазон за периода 1 януари – 31 </w:t>
            </w:r>
            <w:r w:rsidRPr="0039062B">
              <w:rPr>
                <w:rFonts w:ascii="Verdana" w:eastAsia="Times New Roman" w:hAnsi="Verdana" w:cs="Times New Roman"/>
                <w:color w:val="000000"/>
                <w:sz w:val="18"/>
                <w:szCs w:val="18"/>
                <w:lang w:eastAsia="bg-BG"/>
              </w:rPr>
              <w:br/>
              <w:t xml:space="preserve">декември 2016 г. са включени "0" разходи за издръжка на националния надзорен </w:t>
            </w:r>
            <w:r w:rsidRPr="0039062B">
              <w:rPr>
                <w:rFonts w:ascii="Verdana" w:eastAsia="Times New Roman" w:hAnsi="Verdana" w:cs="Times New Roman"/>
                <w:color w:val="000000"/>
                <w:sz w:val="18"/>
                <w:szCs w:val="18"/>
                <w:lang w:eastAsia="bg-BG"/>
              </w:rPr>
              <w:br/>
              <w:t>орган.</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1.6. Върху таксата за кацане на ВС са приложими следните отстъпки за </w:t>
            </w:r>
            <w:r w:rsidRPr="0039062B">
              <w:rPr>
                <w:rFonts w:ascii="Verdana" w:eastAsia="Times New Roman" w:hAnsi="Verdana" w:cs="Times New Roman"/>
                <w:color w:val="000000"/>
                <w:sz w:val="18"/>
                <w:szCs w:val="18"/>
                <w:lang w:eastAsia="bg-BG"/>
              </w:rPr>
              <w:br/>
              <w:t>стимулиране развитието на трафика на Летище – София:</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br/>
              <w:t>1.6.1. за нов редовен целогодишен маршрут извън Европа: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0"/>
              <w:gridCol w:w="347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r w:rsidRPr="0039062B">
                    <w:rPr>
                      <w:rFonts w:ascii="Verdana" w:eastAsia="Times New Roman" w:hAnsi="Verdana" w:cs="Times New Roman"/>
                      <w:color w:val="000000"/>
                      <w:sz w:val="18"/>
                      <w:szCs w:val="18"/>
                      <w:lang w:eastAsia="bg-BG"/>
                    </w:rPr>
                    <w:b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трета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четвърта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1.6.2. за нов редовен целогодишен маршрут в Европа: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0"/>
              <w:gridCol w:w="347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r w:rsidRPr="0039062B">
                    <w:rPr>
                      <w:rFonts w:ascii="Verdana" w:eastAsia="Times New Roman" w:hAnsi="Verdana" w:cs="Times New Roman"/>
                      <w:color w:val="000000"/>
                      <w:sz w:val="18"/>
                      <w:szCs w:val="18"/>
                      <w:lang w:eastAsia="bg-BG"/>
                    </w:rPr>
                    <w:b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втора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трета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30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четвърта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1.6.3. за нов сезонен маршрут:</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65"/>
              <w:gridCol w:w="216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първи</w:t>
                  </w:r>
                  <w:r w:rsidRPr="0039062B">
                    <w:rPr>
                      <w:rFonts w:ascii="Verdana" w:eastAsia="Times New Roman" w:hAnsi="Verdana" w:cs="Times New Roman"/>
                      <w:color w:val="000000"/>
                      <w:sz w:val="18"/>
                      <w:szCs w:val="18"/>
                      <w:lang w:eastAsia="bg-BG"/>
                    </w:rPr>
                    <w:br/>
                    <w:t>В рамките на първия сезон на полетното разписание (зима или лято)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1.6.4. за товарни полети по нов международен маршрут:</w:t>
            </w:r>
          </w:p>
          <w:tbl>
            <w:tblPr>
              <w:tblW w:w="10204" w:type="dxa"/>
              <w:tblInd w:w="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730"/>
              <w:gridCol w:w="3474"/>
            </w:tblGrid>
            <w:tr w:rsidR="0039062B" w:rsidRPr="0039062B" w:rsidTr="006C3E9C">
              <w:tc>
                <w:tcPr>
                  <w:tcW w:w="0" w:type="auto"/>
                  <w:tcBorders>
                    <w:top w:val="single" w:sz="4" w:space="0" w:color="auto"/>
                    <w:left w:val="single" w:sz="4" w:space="0" w:color="auto"/>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tc>
              <w:tc>
                <w:tcPr>
                  <w:tcW w:w="0" w:type="auto"/>
                  <w:tcBorders>
                    <w:top w:val="single" w:sz="4" w:space="0" w:color="auto"/>
                    <w:left w:val="single" w:sz="4" w:space="0" w:color="auto"/>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
              </w:tc>
            </w:tr>
            <w:tr w:rsidR="0039062B" w:rsidRPr="0039062B" w:rsidTr="006C3E9C">
              <w:tc>
                <w:tcPr>
                  <w:tcW w:w="0" w:type="auto"/>
                  <w:tcBorders>
                    <w:top w:val="nil"/>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месеца от първия полет по маршрута)</w:t>
                  </w:r>
                </w:p>
              </w:tc>
              <w:tc>
                <w:tcPr>
                  <w:tcW w:w="0" w:type="auto"/>
                  <w:tcBorders>
                    <w:top w:val="nil"/>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1.6.5. за целогодишно увеличаване на честотите на опериране по действащ </w:t>
            </w:r>
            <w:r w:rsidRPr="0039062B">
              <w:rPr>
                <w:rFonts w:ascii="Verdana" w:eastAsia="Times New Roman" w:hAnsi="Verdana" w:cs="Times New Roman"/>
                <w:color w:val="000000"/>
                <w:sz w:val="18"/>
                <w:szCs w:val="18"/>
                <w:lang w:eastAsia="bg-BG"/>
              </w:rPr>
              <w:br/>
              <w:t>международен пътнически маршрут (само за допълнителните полети по маршрута):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6456"/>
              <w:gridCol w:w="2510"/>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Извън</w:t>
                  </w:r>
                  <w:r w:rsidRPr="0039062B">
                    <w:rPr>
                      <w:rFonts w:ascii="Verdana" w:eastAsia="Times New Roman" w:hAnsi="Verdana" w:cs="Times New Roman"/>
                      <w:color w:val="000000"/>
                      <w:sz w:val="18"/>
                      <w:szCs w:val="18"/>
                      <w:lang w:eastAsia="bg-BG"/>
                    </w:rPr>
                    <w:br/>
                    <w:t>Европа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r w:rsidRPr="0039062B">
                    <w:rPr>
                      <w:rFonts w:ascii="Verdana" w:eastAsia="Times New Roman" w:hAnsi="Verdana" w:cs="Times New Roman"/>
                      <w:color w:val="000000"/>
                      <w:sz w:val="18"/>
                      <w:szCs w:val="18"/>
                      <w:lang w:eastAsia="bg-BG"/>
                    </w:rPr>
                    <w:br/>
                    <w:t>(12 месеца от първия полет по допълнителната честота)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на сто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Европа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r w:rsidRPr="0039062B">
                    <w:rPr>
                      <w:rFonts w:ascii="Verdana" w:eastAsia="Times New Roman" w:hAnsi="Verdana" w:cs="Times New Roman"/>
                      <w:color w:val="000000"/>
                      <w:sz w:val="18"/>
                      <w:szCs w:val="18"/>
                      <w:lang w:eastAsia="bg-BG"/>
                    </w:rPr>
                    <w:br/>
                    <w:t>(12 месеца от първия полет по допълнителната честота)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1.6.6. за целогодишно увеличаване на капацитета по действащ пътнически маршрут </w:t>
            </w:r>
            <w:r w:rsidRPr="0039062B">
              <w:rPr>
                <w:rFonts w:ascii="Verdana" w:eastAsia="Times New Roman" w:hAnsi="Verdana" w:cs="Times New Roman"/>
                <w:color w:val="000000"/>
                <w:sz w:val="18"/>
                <w:szCs w:val="18"/>
                <w:lang w:eastAsia="bg-BG"/>
              </w:rPr>
              <w:br/>
              <w:t xml:space="preserve">чрез смяна на типа ВС (за тип ВС с по-голямо максимално излетно тегло и </w:t>
            </w:r>
            <w:r w:rsidRPr="0039062B">
              <w:rPr>
                <w:rFonts w:ascii="Verdana" w:eastAsia="Times New Roman" w:hAnsi="Verdana" w:cs="Times New Roman"/>
                <w:color w:val="000000"/>
                <w:sz w:val="18"/>
                <w:szCs w:val="18"/>
                <w:lang w:eastAsia="bg-BG"/>
              </w:rPr>
              <w:br/>
              <w:t>по-голям брой седалки от експлоатирания по маршрута):</w:t>
            </w:r>
          </w:p>
          <w:tbl>
            <w:tblPr>
              <w:tblW w:w="10204" w:type="dxa"/>
              <w:tblInd w:w="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62"/>
              <w:gridCol w:w="5342"/>
            </w:tblGrid>
            <w:tr w:rsidR="0039062B" w:rsidRPr="0039062B" w:rsidTr="006C3E9C">
              <w:tc>
                <w:tcPr>
                  <w:tcW w:w="0" w:type="auto"/>
                  <w:tcBorders>
                    <w:top w:val="single" w:sz="4" w:space="0" w:color="auto"/>
                    <w:left w:val="single" w:sz="4" w:space="0" w:color="auto"/>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първа</w:t>
                  </w:r>
                </w:p>
              </w:tc>
              <w:tc>
                <w:tcPr>
                  <w:tcW w:w="0" w:type="auto"/>
                  <w:tcBorders>
                    <w:top w:val="single" w:sz="4" w:space="0" w:color="auto"/>
                    <w:left w:val="single" w:sz="4" w:space="0" w:color="auto"/>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
              </w:tc>
            </w:tr>
            <w:tr w:rsidR="0039062B" w:rsidRPr="0039062B" w:rsidTr="006C3E9C">
              <w:tc>
                <w:tcPr>
                  <w:tcW w:w="0" w:type="auto"/>
                  <w:tcBorders>
                    <w:top w:val="nil"/>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месеца от първия полет по маршрута)</w:t>
                  </w:r>
                </w:p>
              </w:tc>
              <w:tc>
                <w:tcPr>
                  <w:tcW w:w="0" w:type="auto"/>
                  <w:tcBorders>
                    <w:top w:val="nil"/>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 върху разликата в MTOW</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1.6.7. за поддържане конкурентоспособността на въздушния транспорт по </w:t>
            </w:r>
            <w:r w:rsidRPr="0039062B">
              <w:rPr>
                <w:rFonts w:ascii="Verdana" w:eastAsia="Times New Roman" w:hAnsi="Verdana" w:cs="Times New Roman"/>
                <w:color w:val="000000"/>
                <w:sz w:val="18"/>
                <w:szCs w:val="18"/>
                <w:lang w:eastAsia="bg-BG"/>
              </w:rPr>
              <w:br/>
              <w:t>вътрешни дестинации: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3689"/>
            </w:tblGrid>
            <w:tr w:rsidR="0039062B" w:rsidRPr="0039062B" w:rsidTr="006C3E9C">
              <w:tc>
                <w:tcPr>
                  <w:tcW w:w="651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Редовни пътнически полети по вътрешен маршрут София – Бургас – София</w:t>
                  </w:r>
                </w:p>
              </w:tc>
              <w:tc>
                <w:tcPr>
                  <w:tcW w:w="368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70 на сто намаление</w:t>
                  </w:r>
                </w:p>
              </w:tc>
            </w:tr>
            <w:tr w:rsidR="0039062B" w:rsidRPr="0039062B" w:rsidTr="006C3E9C">
              <w:tc>
                <w:tcPr>
                  <w:tcW w:w="651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Редовни пътнически полети по вътрешен маршрут София – Варна – София</w:t>
                  </w:r>
                </w:p>
              </w:tc>
              <w:tc>
                <w:tcPr>
                  <w:tcW w:w="368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1.6.8. брой изпълнени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маршрути (от един и </w:t>
            </w:r>
            <w:r w:rsidRPr="0039062B">
              <w:rPr>
                <w:rFonts w:ascii="Verdana" w:eastAsia="Times New Roman" w:hAnsi="Verdana" w:cs="Times New Roman"/>
                <w:color w:val="000000"/>
                <w:sz w:val="18"/>
                <w:szCs w:val="18"/>
                <w:lang w:eastAsia="bg-BG"/>
              </w:rPr>
              <w:br/>
              <w:t>същ превозвач за период от 12 последователни месеца считано от 1 юли 2016 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gridCol w:w="2888"/>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 xml:space="preserve">Над 3000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 на сто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5000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 на сто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6500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10 на сто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8000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12 на сто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10 000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15 на сто </w:t>
                  </w:r>
                  <w:r w:rsidRPr="0039062B">
                    <w:rPr>
                      <w:rFonts w:ascii="Verdana" w:eastAsia="Times New Roman" w:hAnsi="Verdana" w:cs="Times New Roman"/>
                      <w:color w:val="000000"/>
                      <w:sz w:val="18"/>
                      <w:szCs w:val="18"/>
                      <w:lang w:eastAsia="bg-BG"/>
                    </w:rPr>
                    <w:br/>
                    <w:t>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1.6.9. еднократни стимулиращи отстъпки (за превозвачи, изпълняващи редовна </w:t>
            </w:r>
            <w:r w:rsidRPr="0039062B">
              <w:rPr>
                <w:rFonts w:ascii="Verdana" w:eastAsia="Times New Roman" w:hAnsi="Verdana" w:cs="Times New Roman"/>
                <w:color w:val="000000"/>
                <w:sz w:val="18"/>
                <w:szCs w:val="18"/>
                <w:lang w:eastAsia="bg-BG"/>
              </w:rPr>
              <w:br/>
              <w:t xml:space="preserve">полетна програма до/от Летище – София, по повод на събития, промотиращи </w:t>
            </w:r>
            <w:r w:rsidRPr="0039062B">
              <w:rPr>
                <w:rFonts w:ascii="Verdana" w:eastAsia="Times New Roman" w:hAnsi="Verdana" w:cs="Times New Roman"/>
                <w:color w:val="000000"/>
                <w:sz w:val="18"/>
                <w:szCs w:val="18"/>
                <w:lang w:eastAsia="bg-BG"/>
              </w:rPr>
              <w:br/>
              <w:t>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8"/>
            </w:tblGrid>
            <w:tr w:rsidR="0039062B" w:rsidRPr="0039062B" w:rsidTr="006C3E9C">
              <w:tc>
                <w:tcPr>
                  <w:tcW w:w="7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Първи полет по нов пътнически маршрут</w:t>
                  </w:r>
                  <w:r w:rsidRPr="0039062B">
                    <w:rPr>
                      <w:rFonts w:ascii="Verdana" w:eastAsia="Times New Roman" w:hAnsi="Verdana" w:cs="Times New Roman"/>
                      <w:color w:val="000000"/>
                      <w:sz w:val="18"/>
                      <w:szCs w:val="18"/>
                      <w:lang w:eastAsia="bg-BG"/>
                    </w:rPr>
                    <w:br/>
                    <w:t>(независимо от дестинацията)</w:t>
                  </w:r>
                </w:p>
              </w:tc>
              <w:tc>
                <w:tcPr>
                  <w:tcW w:w="2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99 на сто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7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Първи полет на нов превозвач (който не е оперирал до/от Летище – София, в предходните 24 месеца)</w:t>
                  </w:r>
                </w:p>
              </w:tc>
              <w:tc>
                <w:tcPr>
                  <w:tcW w:w="2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99 на сто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7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Полет, свързан със събитие, представящо въздушния транспорт в положителна светлина (различно от горните поводи)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50 на сто </w:t>
                  </w:r>
                  <w:r w:rsidRPr="0039062B">
                    <w:rPr>
                      <w:rFonts w:ascii="Verdana" w:eastAsia="Times New Roman" w:hAnsi="Verdana" w:cs="Times New Roman"/>
                      <w:color w:val="000000"/>
                      <w:sz w:val="18"/>
                      <w:szCs w:val="18"/>
                      <w:lang w:eastAsia="bg-BG"/>
                    </w:rPr>
                    <w:br/>
                    <w:t>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Всички отстъпки по т. 1.6 се предоставят при условия, по критерии и по ред, </w:t>
            </w:r>
            <w:r w:rsidRPr="0039062B">
              <w:rPr>
                <w:rFonts w:ascii="Verdana" w:eastAsia="Times New Roman" w:hAnsi="Verdana" w:cs="Times New Roman"/>
                <w:color w:val="000000"/>
                <w:sz w:val="18"/>
                <w:szCs w:val="18"/>
                <w:lang w:eastAsia="bg-BG"/>
              </w:rPr>
              <w:br/>
              <w:t xml:space="preserve">описани в Програмата от стимулиращи отстъпки за развитие на трафика на </w:t>
            </w:r>
            <w:r w:rsidRPr="0039062B">
              <w:rPr>
                <w:rFonts w:ascii="Verdana" w:eastAsia="Times New Roman" w:hAnsi="Verdana" w:cs="Times New Roman"/>
                <w:color w:val="000000"/>
                <w:sz w:val="18"/>
                <w:szCs w:val="18"/>
                <w:lang w:eastAsia="bg-BG"/>
              </w:rPr>
              <w:br/>
              <w:t>Летище – София, за 2016 г.</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2. Такса за паркиране на въздухоплавателни средства: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2.1. Таксата за паркиране се събира за всеки тон или част от него, закръглена </w:t>
            </w:r>
            <w:r w:rsidRPr="0039062B">
              <w:rPr>
                <w:rFonts w:ascii="Verdana" w:eastAsia="Times New Roman" w:hAnsi="Verdana" w:cs="Times New Roman"/>
                <w:color w:val="000000"/>
                <w:sz w:val="18"/>
                <w:szCs w:val="18"/>
                <w:lang w:eastAsia="bg-BG"/>
              </w:rPr>
              <w:br/>
              <w:t xml:space="preserve">към следващ тон, от максималното излетно тегло на ВС, за всеки започнат час </w:t>
            </w:r>
            <w:r w:rsidRPr="0039062B">
              <w:rPr>
                <w:rFonts w:ascii="Verdana" w:eastAsia="Times New Roman" w:hAnsi="Verdana" w:cs="Times New Roman"/>
                <w:color w:val="000000"/>
                <w:sz w:val="18"/>
                <w:szCs w:val="18"/>
                <w:lang w:eastAsia="bg-BG"/>
              </w:rPr>
              <w:br/>
              <w:t>над безплатния престой.</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2.2. Единичната таксова единица за тон на час е диференцирана в 4 групи в </w:t>
            </w:r>
            <w:r w:rsidRPr="0039062B">
              <w:rPr>
                <w:rFonts w:ascii="Verdana" w:eastAsia="Times New Roman" w:hAnsi="Verdana" w:cs="Times New Roman"/>
                <w:color w:val="000000"/>
                <w:sz w:val="18"/>
                <w:szCs w:val="18"/>
                <w:lang w:eastAsia="bg-BG"/>
              </w:rPr>
              <w:br/>
              <w:t xml:space="preserve">зависимост от периода на денонощието и типа на ползваното съоръжение </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05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w:t>
                  </w:r>
                  <w:r w:rsidRPr="0039062B">
                    <w:rPr>
                      <w:rFonts w:ascii="Verdana" w:eastAsia="Times New Roman" w:hAnsi="Verdana" w:cs="Times New Roman"/>
                      <w:color w:val="000000"/>
                      <w:sz w:val="18"/>
                      <w:szCs w:val="18"/>
                      <w:lang w:eastAsia="bg-BG"/>
                    </w:rPr>
                    <w:br/>
                    <w:t>0,171 евро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"нощ"</w:t>
                  </w:r>
                  <w:r w:rsidRPr="0039062B">
                    <w:rPr>
                      <w:rFonts w:ascii="Verdana" w:eastAsia="Times New Roman" w:hAnsi="Verdana" w:cs="Times New Roman"/>
                      <w:color w:val="000000"/>
                      <w:sz w:val="18"/>
                      <w:szCs w:val="18"/>
                      <w:lang w:eastAsia="bg-BG"/>
                    </w:rPr>
                    <w:br/>
                    <w:t>0,064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"ден"*</w:t>
                  </w:r>
                  <w:r w:rsidRPr="0039062B">
                    <w:rPr>
                      <w:rFonts w:ascii="Verdana" w:eastAsia="Times New Roman" w:hAnsi="Verdana" w:cs="Times New Roman"/>
                      <w:color w:val="000000"/>
                      <w:sz w:val="18"/>
                      <w:szCs w:val="18"/>
                      <w:lang w:eastAsia="bg-BG"/>
                    </w:rPr>
                    <w:br/>
                    <w:t>0,016 евро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"нощ"**</w:t>
                  </w:r>
                  <w:r w:rsidRPr="0039062B">
                    <w:rPr>
                      <w:rFonts w:ascii="Verdana" w:eastAsia="Times New Roman" w:hAnsi="Verdana" w:cs="Times New Roman"/>
                      <w:color w:val="000000"/>
                      <w:sz w:val="18"/>
                      <w:szCs w:val="18"/>
                      <w:lang w:eastAsia="bg-BG"/>
                    </w:rPr>
                    <w:br/>
                    <w:t>0,011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"Ден" е периодът от 06,00 до 22,59 ч. местно време;</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"Нощ" е периодът от 23,00 до 05,59 ч. местно време.</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2.3. Такса паркиране не се заплаща за престой на ВС до:</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2.3.1. три часа след кацане – за ВС, изпълняващи пътнически полети;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2.3.2. шест часа след кацане – за ВС с максимално излетно тегло до 150 тона,</w:t>
            </w:r>
            <w:r w:rsidRPr="0039062B">
              <w:rPr>
                <w:rFonts w:ascii="Verdana" w:eastAsia="Times New Roman" w:hAnsi="Verdana" w:cs="Times New Roman"/>
                <w:color w:val="000000"/>
                <w:sz w:val="18"/>
                <w:szCs w:val="18"/>
                <w:lang w:eastAsia="bg-BG"/>
              </w:rPr>
              <w:br/>
              <w:t>изпълняващи товарни полети;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2.3.3. девет часа след кацане – за ВС с максимално излетно тегло над 150 тона, </w:t>
            </w:r>
            <w:r w:rsidRPr="0039062B">
              <w:rPr>
                <w:rFonts w:ascii="Verdana" w:eastAsia="Times New Roman" w:hAnsi="Verdana" w:cs="Times New Roman"/>
                <w:color w:val="000000"/>
                <w:sz w:val="18"/>
                <w:szCs w:val="18"/>
                <w:lang w:eastAsia="bg-BG"/>
              </w:rPr>
              <w:br/>
              <w:t>изпълняващи товарни полети.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2.4. Летищният оператор публикува списък с номера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оперативен престой на ВС и обозначение на зоните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2.5. В размера на таксата за паркиране на ВС за периода 1 януари – 31 декември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2016 г. са включени "0" разходи за издръжка на националния надзорен орган.</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2.6. Върху таксата за паркиране на ВС са приложими следните отстъпки за </w:t>
            </w:r>
            <w:r w:rsidRPr="0039062B">
              <w:rPr>
                <w:rFonts w:ascii="Verdana" w:eastAsia="Times New Roman" w:hAnsi="Verdana" w:cs="Times New Roman"/>
                <w:color w:val="000000"/>
                <w:sz w:val="18"/>
                <w:szCs w:val="18"/>
                <w:lang w:eastAsia="bg-BG"/>
              </w:rPr>
              <w:br/>
              <w:t xml:space="preserve">стимулиране развитието на трафика на Летище – София: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2.6.1. за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въздушни превозвачи с редовна полетна програма </w:t>
            </w:r>
            <w:r w:rsidRPr="0039062B">
              <w:rPr>
                <w:rFonts w:ascii="Verdana" w:eastAsia="Times New Roman" w:hAnsi="Verdana" w:cs="Times New Roman"/>
                <w:color w:val="000000"/>
                <w:sz w:val="18"/>
                <w:szCs w:val="18"/>
                <w:lang w:eastAsia="bg-BG"/>
              </w:rPr>
              <w:br/>
              <w:t>с отправно летище – Летище – София:</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678"/>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Повече от 3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един и същ превозвач</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50 на сто отстъпка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 и нощ</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Повече от 6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един и същ превозвач</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70 на сто отстъпка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 и нощ</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2.6.2. за пътнически полети по международни маршрути, изпълнявани с ВС с </w:t>
            </w:r>
            <w:r w:rsidRPr="0039062B">
              <w:rPr>
                <w:rFonts w:ascii="Verdana" w:eastAsia="Times New Roman" w:hAnsi="Verdana" w:cs="Times New Roman"/>
                <w:color w:val="000000"/>
                <w:sz w:val="18"/>
                <w:szCs w:val="18"/>
                <w:lang w:eastAsia="bg-BG"/>
              </w:rPr>
              <w:br/>
              <w:t xml:space="preserve">максимално излетно тегло над 130 тона (за полети с продължителност над 6 часа </w:t>
            </w:r>
            <w:r w:rsidRPr="0039062B">
              <w:rPr>
                <w:rFonts w:ascii="Verdana" w:eastAsia="Times New Roman" w:hAnsi="Verdana" w:cs="Times New Roman"/>
                <w:color w:val="000000"/>
                <w:sz w:val="18"/>
                <w:szCs w:val="18"/>
                <w:lang w:eastAsia="bg-BG"/>
              </w:rPr>
              <w:br/>
              <w:t>чисто полетно време):</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01"/>
            </w:tblGrid>
            <w:tr w:rsidR="0039062B" w:rsidRPr="0039062B" w:rsidTr="006C3E9C">
              <w:tc>
                <w:tcPr>
                  <w:tcW w:w="509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"нощ"</w:t>
                  </w:r>
                </w:p>
              </w:tc>
              <w:tc>
                <w:tcPr>
                  <w:tcW w:w="524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2.6.3. еднократни стимулиращи отстъпки (за превозвачи, изпълняващи редовна </w:t>
            </w:r>
            <w:r w:rsidRPr="0039062B">
              <w:rPr>
                <w:rFonts w:ascii="Verdana" w:eastAsia="Times New Roman" w:hAnsi="Verdana" w:cs="Times New Roman"/>
                <w:color w:val="000000"/>
                <w:sz w:val="18"/>
                <w:szCs w:val="18"/>
                <w:lang w:eastAsia="bg-BG"/>
              </w:rPr>
              <w:br/>
              <w:t xml:space="preserve">полетна програма до/от Летище – София, по повод на събития, промотиращи </w:t>
            </w:r>
            <w:r w:rsidRPr="0039062B">
              <w:rPr>
                <w:rFonts w:ascii="Verdana" w:eastAsia="Times New Roman" w:hAnsi="Verdana" w:cs="Times New Roman"/>
                <w:color w:val="000000"/>
                <w:sz w:val="18"/>
                <w:szCs w:val="18"/>
                <w:lang w:eastAsia="bg-BG"/>
              </w:rPr>
              <w:br/>
              <w:t>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3689"/>
            </w:tblGrid>
            <w:tr w:rsidR="0039062B" w:rsidRPr="0039062B" w:rsidTr="006C3E9C">
              <w:tc>
                <w:tcPr>
                  <w:tcW w:w="651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Първи полет по нов пътнически маршрут</w:t>
                  </w:r>
                  <w:r w:rsidRPr="0039062B">
                    <w:rPr>
                      <w:rFonts w:ascii="Verdana" w:eastAsia="Times New Roman" w:hAnsi="Verdana" w:cs="Times New Roman"/>
                      <w:color w:val="000000"/>
                      <w:sz w:val="18"/>
                      <w:szCs w:val="18"/>
                      <w:lang w:eastAsia="bg-BG"/>
                    </w:rPr>
                    <w:br/>
                    <w:t>(независимо от дестинацията)</w:t>
                  </w:r>
                </w:p>
              </w:tc>
              <w:tc>
                <w:tcPr>
                  <w:tcW w:w="368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 за престой до 24 часа</w:t>
                  </w:r>
                </w:p>
              </w:tc>
            </w:tr>
            <w:tr w:rsidR="0039062B" w:rsidRPr="0039062B" w:rsidTr="006C3E9C">
              <w:tc>
                <w:tcPr>
                  <w:tcW w:w="651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Първи полет на нов превозвач</w:t>
                  </w:r>
                  <w:r w:rsidRPr="0039062B">
                    <w:rPr>
                      <w:rFonts w:ascii="Verdana" w:eastAsia="Times New Roman" w:hAnsi="Verdana" w:cs="Times New Roman"/>
                      <w:color w:val="000000"/>
                      <w:sz w:val="18"/>
                      <w:szCs w:val="18"/>
                      <w:lang w:eastAsia="bg-BG"/>
                    </w:rPr>
                    <w:br/>
                    <w:t>(който не е оперирал до/от Летище – София, в предходните 24 месеца)</w:t>
                  </w:r>
                </w:p>
              </w:tc>
              <w:tc>
                <w:tcPr>
                  <w:tcW w:w="368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 за престой до 24 часа</w:t>
                  </w:r>
                </w:p>
              </w:tc>
            </w:tr>
            <w:tr w:rsidR="0039062B" w:rsidRPr="0039062B" w:rsidTr="006C3E9C">
              <w:tc>
                <w:tcPr>
                  <w:tcW w:w="651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Полет, свързан със събитие, представящо въздушния транспорт в положителна светлина (различно от горните поводи)</w:t>
                  </w:r>
                </w:p>
              </w:tc>
              <w:tc>
                <w:tcPr>
                  <w:tcW w:w="368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 за престой до 24 часа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Всички отстъпки по т. 2.6 се предоставят при условия, по критерии и по ред, </w:t>
            </w:r>
            <w:r w:rsidRPr="0039062B">
              <w:rPr>
                <w:rFonts w:ascii="Verdana" w:eastAsia="Times New Roman" w:hAnsi="Verdana" w:cs="Times New Roman"/>
                <w:color w:val="000000"/>
                <w:sz w:val="18"/>
                <w:szCs w:val="18"/>
                <w:lang w:eastAsia="bg-BG"/>
              </w:rPr>
              <w:br/>
              <w:t xml:space="preserve">описани в Програмата от стимулиращи отстъпки за развитие на трафика на Летище – </w:t>
            </w:r>
            <w:r w:rsidRPr="0039062B">
              <w:rPr>
                <w:rFonts w:ascii="Verdana" w:eastAsia="Times New Roman" w:hAnsi="Verdana" w:cs="Times New Roman"/>
                <w:color w:val="000000"/>
                <w:sz w:val="18"/>
                <w:szCs w:val="18"/>
                <w:lang w:eastAsia="bg-BG"/>
              </w:rPr>
              <w:br/>
              <w:t>София, за 2016 г.</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3. Такса за пътници: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3.1. Таксата "Пътници" се събира за всеки заминаващ пътник (започващ пътуването </w:t>
            </w:r>
            <w:r w:rsidRPr="0039062B">
              <w:rPr>
                <w:rFonts w:ascii="Verdana" w:eastAsia="Times New Roman" w:hAnsi="Verdana" w:cs="Times New Roman"/>
                <w:color w:val="000000"/>
                <w:sz w:val="18"/>
                <w:szCs w:val="18"/>
                <w:lang w:eastAsia="bg-BG"/>
              </w:rPr>
              <w:br/>
              <w:t>си от Летище – София, или извършващ трансфер от един полет на друг).</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3.2. Единичната таксова единица за пътници е диференцирана в зависимост от </w:t>
            </w:r>
            <w:r w:rsidRPr="0039062B">
              <w:rPr>
                <w:rFonts w:ascii="Verdana" w:eastAsia="Times New Roman" w:hAnsi="Verdana" w:cs="Times New Roman"/>
                <w:color w:val="000000"/>
                <w:sz w:val="18"/>
                <w:szCs w:val="18"/>
                <w:lang w:eastAsia="bg-BG"/>
              </w:rPr>
              <w:br/>
              <w:t xml:space="preserve">терминала, на който се обслужва заминаващият полет, и в зависимост от </w:t>
            </w:r>
            <w:r w:rsidRPr="0039062B">
              <w:rPr>
                <w:rFonts w:ascii="Verdana" w:eastAsia="Times New Roman" w:hAnsi="Verdana" w:cs="Times New Roman"/>
                <w:color w:val="000000"/>
                <w:sz w:val="18"/>
                <w:szCs w:val="18"/>
                <w:lang w:eastAsia="bg-BG"/>
              </w:rPr>
              <w:br/>
              <w:t>дестинацията на полета – по международни или по вътрешни линии: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947"/>
              <w:gridCol w:w="1508"/>
            </w:tblGrid>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Международни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 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 деца над 2- до 12-годишна възраст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2,75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 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11,50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 деца над 2- до 12-годишна възраст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5,75 евро</w:t>
                  </w:r>
                </w:p>
              </w:tc>
            </w:tr>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Вътрешни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 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1 – деца над 2- до 12-годишна възраст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 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Терминал 2 – деца над 2- до 12-годишна възраст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3.3. Деца до 2-годишна възраст и транзитни пътници са освободени от заплащане </w:t>
            </w:r>
            <w:r w:rsidRPr="0039062B">
              <w:rPr>
                <w:rFonts w:ascii="Verdana" w:eastAsia="Times New Roman" w:hAnsi="Verdana" w:cs="Times New Roman"/>
                <w:color w:val="000000"/>
                <w:sz w:val="18"/>
                <w:szCs w:val="18"/>
                <w:lang w:eastAsia="bg-BG"/>
              </w:rPr>
              <w:br/>
              <w:t>на таксата.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3.4. В размера на таксата за пътници са включени разходи за издръжка на </w:t>
            </w:r>
            <w:r w:rsidRPr="0039062B">
              <w:rPr>
                <w:rFonts w:ascii="Verdana" w:eastAsia="Times New Roman" w:hAnsi="Verdana" w:cs="Times New Roman"/>
                <w:color w:val="000000"/>
                <w:sz w:val="18"/>
                <w:szCs w:val="18"/>
                <w:lang w:eastAsia="bg-BG"/>
              </w:rPr>
              <w:br/>
              <w:t xml:space="preserve">националния надзорен орган в размер 0,05 евро за всеки заминаващ пътник над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 xml:space="preserve">12-годишна възраст (възрастен) и в размер 0,025 евро за всеки заминаващ пътник </w:t>
            </w:r>
            <w:r w:rsidRPr="0039062B">
              <w:rPr>
                <w:rFonts w:ascii="Verdana" w:eastAsia="Times New Roman" w:hAnsi="Verdana" w:cs="Times New Roman"/>
                <w:color w:val="000000"/>
                <w:sz w:val="18"/>
                <w:szCs w:val="18"/>
                <w:lang w:eastAsia="bg-BG"/>
              </w:rPr>
              <w:br/>
              <w:t>между 2- и 12-годишна възраст (дете).</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3.5. Върху таксата за пътници са приложими следните отстъпки за стимулиране </w:t>
            </w:r>
            <w:r w:rsidRPr="0039062B">
              <w:rPr>
                <w:rFonts w:ascii="Verdana" w:eastAsia="Times New Roman" w:hAnsi="Verdana" w:cs="Times New Roman"/>
                <w:color w:val="000000"/>
                <w:sz w:val="18"/>
                <w:szCs w:val="18"/>
                <w:lang w:eastAsia="bg-BG"/>
              </w:rPr>
              <w:br/>
              <w:t>развитието на трафика на Летище – София:</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3.5.1. за трансферен пътнически трафик по редовни линии: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4757"/>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Пътници, пристигащи с международен или с вътрешен полет и заминаващи с международен полет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 на сто намаление върху приложимата такса за пътници по международни линии</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Пътници, пристигащи с международен полет и заминаващи с вътрешен полет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 на сто намаление върху приложимата такса за пътници по вътрешни линии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3.5.2. за брой заминали пътници по маршрути (на един и същ превозвач за период </w:t>
            </w:r>
            <w:r w:rsidRPr="0039062B">
              <w:rPr>
                <w:rFonts w:ascii="Verdana" w:eastAsia="Times New Roman" w:hAnsi="Verdana" w:cs="Times New Roman"/>
                <w:color w:val="000000"/>
                <w:sz w:val="18"/>
                <w:szCs w:val="18"/>
                <w:lang w:eastAsia="bg-BG"/>
              </w:rPr>
              <w:br/>
              <w:t>от 12 последователни месеца считано от 1 юли 2016 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4077"/>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100 000 до 200 000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0,50 евро намаление</w:t>
                  </w:r>
                  <w:r w:rsidRPr="0039062B">
                    <w:rPr>
                      <w:rFonts w:ascii="Verdana" w:eastAsia="Times New Roman" w:hAnsi="Verdana" w:cs="Times New Roman"/>
                      <w:color w:val="000000"/>
                      <w:sz w:val="18"/>
                      <w:szCs w:val="18"/>
                      <w:lang w:eastAsia="bg-BG"/>
                    </w:rPr>
                    <w:br/>
                    <w:t>за заминал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200 000 до 300 000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0,75 евро намаление</w:t>
                  </w:r>
                  <w:r w:rsidRPr="0039062B">
                    <w:rPr>
                      <w:rFonts w:ascii="Verdana" w:eastAsia="Times New Roman" w:hAnsi="Verdana" w:cs="Times New Roman"/>
                      <w:color w:val="000000"/>
                      <w:sz w:val="18"/>
                      <w:szCs w:val="18"/>
                      <w:lang w:eastAsia="bg-BG"/>
                    </w:rPr>
                    <w:br/>
                    <w:t>за заминал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300 000 до 400 000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евро намаление</w:t>
                  </w:r>
                  <w:r w:rsidRPr="0039062B">
                    <w:rPr>
                      <w:rFonts w:ascii="Verdana" w:eastAsia="Times New Roman" w:hAnsi="Verdana" w:cs="Times New Roman"/>
                      <w:color w:val="000000"/>
                      <w:sz w:val="18"/>
                      <w:szCs w:val="18"/>
                      <w:lang w:eastAsia="bg-BG"/>
                    </w:rPr>
                    <w:br/>
                    <w:t>за заминал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400 000 до 500 000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1,20 евро намаление</w:t>
                  </w:r>
                  <w:r w:rsidRPr="0039062B">
                    <w:rPr>
                      <w:rFonts w:ascii="Verdana" w:eastAsia="Times New Roman" w:hAnsi="Verdana" w:cs="Times New Roman"/>
                      <w:color w:val="000000"/>
                      <w:sz w:val="18"/>
                      <w:szCs w:val="18"/>
                      <w:lang w:eastAsia="bg-BG"/>
                    </w:rPr>
                    <w:br/>
                    <w:t>за заминал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500 000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 евро намаление</w:t>
                  </w:r>
                  <w:r w:rsidRPr="0039062B">
                    <w:rPr>
                      <w:rFonts w:ascii="Verdana" w:eastAsia="Times New Roman" w:hAnsi="Verdana" w:cs="Times New Roman"/>
                      <w:color w:val="000000"/>
                      <w:sz w:val="18"/>
                      <w:szCs w:val="18"/>
                      <w:lang w:eastAsia="bg-BG"/>
                    </w:rPr>
                    <w:br/>
                    <w:t>за заминал пътник</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Всички отстъпки по т. 3.5 се предоставят при условия, по критерии и по ред, </w:t>
            </w:r>
            <w:r w:rsidRPr="0039062B">
              <w:rPr>
                <w:rFonts w:ascii="Verdana" w:eastAsia="Times New Roman" w:hAnsi="Verdana" w:cs="Times New Roman"/>
                <w:color w:val="000000"/>
                <w:sz w:val="18"/>
                <w:szCs w:val="18"/>
                <w:lang w:eastAsia="bg-BG"/>
              </w:rPr>
              <w:br/>
              <w:t xml:space="preserve">описани в Програмата от стимулиращи отстъпки за развитие на трафика на </w:t>
            </w:r>
            <w:r w:rsidRPr="0039062B">
              <w:rPr>
                <w:rFonts w:ascii="Verdana" w:eastAsia="Times New Roman" w:hAnsi="Verdana" w:cs="Times New Roman"/>
                <w:color w:val="000000"/>
                <w:sz w:val="18"/>
                <w:szCs w:val="18"/>
                <w:lang w:eastAsia="bg-BG"/>
              </w:rPr>
              <w:br/>
              <w:t>Летище – София, за 2016 г.</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4. Такса за ползване на пътнически ръкав:</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4.1. Таксата "Ползване на пътнически ръкав" се начислява само при ползване на</w:t>
            </w:r>
            <w:r w:rsidRPr="0039062B">
              <w:rPr>
                <w:rFonts w:ascii="Verdana" w:eastAsia="Times New Roman" w:hAnsi="Verdana" w:cs="Times New Roman"/>
                <w:color w:val="000000"/>
                <w:sz w:val="18"/>
                <w:szCs w:val="18"/>
                <w:lang w:eastAsia="bg-BG"/>
              </w:rPr>
              <w:br/>
              <w:t>съоръжението.</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4.2. Единичната таксова единица е диференцирана за първоначален период на </w:t>
            </w:r>
            <w:r w:rsidRPr="0039062B">
              <w:rPr>
                <w:rFonts w:ascii="Verdana" w:eastAsia="Times New Roman" w:hAnsi="Verdana" w:cs="Times New Roman"/>
                <w:color w:val="000000"/>
                <w:sz w:val="18"/>
                <w:szCs w:val="18"/>
                <w:lang w:eastAsia="bg-BG"/>
              </w:rPr>
              <w:br/>
              <w:t>ползване до 60 минути и за всеки започнати допълнителни 15 минути.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2555"/>
            </w:tblGrid>
            <w:tr w:rsidR="0039062B" w:rsidRPr="0039062B" w:rsidTr="006C3E9C">
              <w:tc>
                <w:tcPr>
                  <w:tcW w:w="764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първоначален период до 60 минути</w:t>
                  </w:r>
                </w:p>
              </w:tc>
              <w:tc>
                <w:tcPr>
                  <w:tcW w:w="255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95 евро</w:t>
                  </w:r>
                </w:p>
              </w:tc>
            </w:tr>
            <w:tr w:rsidR="0039062B" w:rsidRPr="0039062B" w:rsidTr="006C3E9C">
              <w:tc>
                <w:tcPr>
                  <w:tcW w:w="764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всеки започнати допълнителни 15 минути или част от тях</w:t>
                  </w:r>
                </w:p>
              </w:tc>
              <w:tc>
                <w:tcPr>
                  <w:tcW w:w="255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34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4.3. Таксата "Ползване на пътнически ръкав" се прилага в еднакъв размер без </w:t>
            </w:r>
            <w:r w:rsidRPr="0039062B">
              <w:rPr>
                <w:rFonts w:ascii="Verdana" w:eastAsia="Times New Roman" w:hAnsi="Verdana" w:cs="Times New Roman"/>
                <w:color w:val="000000"/>
                <w:sz w:val="18"/>
                <w:szCs w:val="18"/>
                <w:lang w:eastAsia="bg-BG"/>
              </w:rPr>
              <w:br/>
              <w:t xml:space="preserve">разлика за типа на ВС, вида на полета (по международни или по вътрешни линии) </w:t>
            </w:r>
            <w:r w:rsidRPr="0039062B">
              <w:rPr>
                <w:rFonts w:ascii="Verdana" w:eastAsia="Times New Roman" w:hAnsi="Verdana" w:cs="Times New Roman"/>
                <w:color w:val="000000"/>
                <w:sz w:val="18"/>
                <w:szCs w:val="18"/>
                <w:lang w:eastAsia="bg-BG"/>
              </w:rPr>
              <w:br/>
              <w:t>и периода от денонощието, в който се ползва съоръжението.</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4.4. При ползване на пътнически ръкав с прекъсване времето на ползване след </w:t>
            </w:r>
            <w:r w:rsidRPr="0039062B">
              <w:rPr>
                <w:rFonts w:ascii="Verdana" w:eastAsia="Times New Roman" w:hAnsi="Verdana" w:cs="Times New Roman"/>
                <w:color w:val="000000"/>
                <w:sz w:val="18"/>
                <w:szCs w:val="18"/>
                <w:lang w:eastAsia="bg-BG"/>
              </w:rPr>
              <w:br/>
              <w:t xml:space="preserve">кацане се сумира с времето на ползване преди излитане на едно и също ВС и </w:t>
            </w:r>
            <w:r w:rsidRPr="0039062B">
              <w:rPr>
                <w:rFonts w:ascii="Verdana" w:eastAsia="Times New Roman" w:hAnsi="Verdana" w:cs="Times New Roman"/>
                <w:color w:val="000000"/>
                <w:sz w:val="18"/>
                <w:szCs w:val="18"/>
                <w:lang w:eastAsia="bg-BG"/>
              </w:rPr>
              <w:br/>
              <w:t xml:space="preserve">таксата се начислява за така полученото общо време на ползване. Времето, през </w:t>
            </w:r>
            <w:r w:rsidRPr="0039062B">
              <w:rPr>
                <w:rFonts w:ascii="Verdana" w:eastAsia="Times New Roman" w:hAnsi="Verdana" w:cs="Times New Roman"/>
                <w:color w:val="000000"/>
                <w:sz w:val="18"/>
                <w:szCs w:val="18"/>
                <w:lang w:eastAsia="bg-BG"/>
              </w:rPr>
              <w:br/>
              <w:t>което съоръжението не се използва, не се таксува.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4.5. В размера на таксата за ползване на пътнически ръкав за периода 1 януари – </w:t>
            </w:r>
            <w:r w:rsidRPr="0039062B">
              <w:rPr>
                <w:rFonts w:ascii="Verdana" w:eastAsia="Times New Roman" w:hAnsi="Verdana" w:cs="Times New Roman"/>
                <w:color w:val="000000"/>
                <w:sz w:val="18"/>
                <w:szCs w:val="18"/>
                <w:lang w:eastAsia="bg-BG"/>
              </w:rPr>
              <w:br/>
              <w:t xml:space="preserve">31 декември 2016 г. са включени "0" разходи за издръжка на националния </w:t>
            </w:r>
            <w:r w:rsidRPr="0039062B">
              <w:rPr>
                <w:rFonts w:ascii="Verdana" w:eastAsia="Times New Roman" w:hAnsi="Verdana" w:cs="Times New Roman"/>
                <w:color w:val="000000"/>
                <w:sz w:val="18"/>
                <w:szCs w:val="18"/>
                <w:lang w:eastAsia="bg-BG"/>
              </w:rPr>
              <w:br/>
              <w:t>надзорен орган.</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4.6. Върху таксата за ползване на пътнически ръкав са приложими следните </w:t>
            </w:r>
            <w:r w:rsidRPr="0039062B">
              <w:rPr>
                <w:rFonts w:ascii="Verdana" w:eastAsia="Times New Roman" w:hAnsi="Verdana" w:cs="Times New Roman"/>
                <w:color w:val="000000"/>
                <w:sz w:val="18"/>
                <w:szCs w:val="18"/>
                <w:lang w:eastAsia="bg-BG"/>
              </w:rPr>
              <w:br/>
              <w:t xml:space="preserve">отстъпки за стимулиране развитието на трафика на Летище – София: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4.6.1. еднократни стимулиращи отстъпки (за превозвачи, изпълняващи редовна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 xml:space="preserve">полетна програма до/от Летище – София, по повод на събития, промотиращи </w:t>
            </w:r>
            <w:r w:rsidRPr="0039062B">
              <w:rPr>
                <w:rFonts w:ascii="Verdana" w:eastAsia="Times New Roman" w:hAnsi="Verdana" w:cs="Times New Roman"/>
                <w:color w:val="000000"/>
                <w:sz w:val="18"/>
                <w:szCs w:val="18"/>
                <w:lang w:eastAsia="bg-BG"/>
              </w:rPr>
              <w:br/>
              <w:t>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2555"/>
            </w:tblGrid>
            <w:tr w:rsidR="0039062B" w:rsidRPr="0039062B" w:rsidTr="006C3E9C">
              <w:tc>
                <w:tcPr>
                  <w:tcW w:w="764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Първи полет по нов пътнически маршрут</w:t>
                  </w:r>
                  <w:r w:rsidRPr="0039062B">
                    <w:rPr>
                      <w:rFonts w:ascii="Verdana" w:eastAsia="Times New Roman" w:hAnsi="Verdana" w:cs="Times New Roman"/>
                      <w:color w:val="000000"/>
                      <w:sz w:val="18"/>
                      <w:szCs w:val="18"/>
                      <w:lang w:eastAsia="bg-BG"/>
                    </w:rPr>
                    <w:br/>
                    <w:t>(независимо от дестинацията)</w:t>
                  </w:r>
                </w:p>
              </w:tc>
              <w:tc>
                <w:tcPr>
                  <w:tcW w:w="255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764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Първи полет на нов превозвач (който не е оперирал до/от Летище – София, в предходните 24 месеца)</w:t>
                  </w:r>
                </w:p>
              </w:tc>
              <w:tc>
                <w:tcPr>
                  <w:tcW w:w="255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на сто намаление</w:t>
                  </w:r>
                </w:p>
              </w:tc>
            </w:tr>
            <w:tr w:rsidR="0039062B" w:rsidRPr="0039062B" w:rsidTr="006C3E9C">
              <w:tc>
                <w:tcPr>
                  <w:tcW w:w="764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Полет, свързан със събитие, представящо въздушния транспорт в положителна светлина (различно от горните поводи)</w:t>
                  </w:r>
                </w:p>
              </w:tc>
              <w:tc>
                <w:tcPr>
                  <w:tcW w:w="255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на сто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Всички отстъпки по т. 4.6 се предоставят при условия, по критерии и по ред, </w:t>
            </w:r>
            <w:r w:rsidRPr="0039062B">
              <w:rPr>
                <w:rFonts w:ascii="Verdana" w:eastAsia="Times New Roman" w:hAnsi="Verdana" w:cs="Times New Roman"/>
                <w:color w:val="000000"/>
                <w:sz w:val="18"/>
                <w:szCs w:val="18"/>
                <w:lang w:eastAsia="bg-BG"/>
              </w:rPr>
              <w:br/>
              <w:t xml:space="preserve">описани в Програмата от стимулиращи отстъпки за развитие на трафика на </w:t>
            </w:r>
            <w:r w:rsidRPr="0039062B">
              <w:rPr>
                <w:rFonts w:ascii="Verdana" w:eastAsia="Times New Roman" w:hAnsi="Verdana" w:cs="Times New Roman"/>
                <w:color w:val="000000"/>
                <w:sz w:val="18"/>
                <w:szCs w:val="18"/>
                <w:lang w:eastAsia="bg-BG"/>
              </w:rPr>
              <w:br/>
              <w:t>Летище – София, за 2016 г.</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5. Такса за сигурност:</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5.1. Таксата "Сигурност" се начислява по различен начин за ВС, превозващи </w:t>
            </w:r>
            <w:r w:rsidRPr="0039062B">
              <w:rPr>
                <w:rFonts w:ascii="Verdana" w:eastAsia="Times New Roman" w:hAnsi="Verdana" w:cs="Times New Roman"/>
                <w:color w:val="000000"/>
                <w:sz w:val="18"/>
                <w:szCs w:val="18"/>
                <w:lang w:eastAsia="bg-BG"/>
              </w:rPr>
              <w:br/>
              <w:t xml:space="preserve">пътници, и за ВС, изпълняващи товарни, технически или други полети, при които </w:t>
            </w:r>
            <w:r w:rsidRPr="0039062B">
              <w:rPr>
                <w:rFonts w:ascii="Verdana" w:eastAsia="Times New Roman" w:hAnsi="Verdana" w:cs="Times New Roman"/>
                <w:color w:val="000000"/>
                <w:sz w:val="18"/>
                <w:szCs w:val="18"/>
                <w:lang w:eastAsia="bg-BG"/>
              </w:rPr>
              <w:br/>
              <w:t>не се превозват пътници.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5.2. Единичната таксова единица за ВС, превозващи пътници, се събира за всеки заминаващ пътник (започващ пътуването си от Летище – София, или извършващ </w:t>
            </w:r>
            <w:r w:rsidRPr="0039062B">
              <w:rPr>
                <w:rFonts w:ascii="Verdana" w:eastAsia="Times New Roman" w:hAnsi="Verdana" w:cs="Times New Roman"/>
                <w:color w:val="000000"/>
                <w:sz w:val="18"/>
                <w:szCs w:val="18"/>
                <w:lang w:eastAsia="bg-BG"/>
              </w:rPr>
              <w:br/>
              <w:t>трансфер от един полет на друг):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3884"/>
            </w:tblGrid>
            <w:tr w:rsidR="0039062B" w:rsidRPr="0039062B" w:rsidTr="006C3E9C">
              <w:tc>
                <w:tcPr>
                  <w:tcW w:w="580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заминаващ пътник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5.3. Таксата "Сигурност" за пътнически полети се прилага в еднакъв размер за </w:t>
            </w:r>
            <w:r w:rsidRPr="0039062B">
              <w:rPr>
                <w:rFonts w:ascii="Verdana" w:eastAsia="Times New Roman" w:hAnsi="Verdana" w:cs="Times New Roman"/>
                <w:color w:val="000000"/>
                <w:sz w:val="18"/>
                <w:szCs w:val="18"/>
                <w:lang w:eastAsia="bg-BG"/>
              </w:rPr>
              <w:br/>
              <w:t xml:space="preserve">всички категории пътници (възрастни и деца) независимо от терминала, на който </w:t>
            </w:r>
            <w:r w:rsidRPr="0039062B">
              <w:rPr>
                <w:rFonts w:ascii="Verdana" w:eastAsia="Times New Roman" w:hAnsi="Verdana" w:cs="Times New Roman"/>
                <w:color w:val="000000"/>
                <w:sz w:val="18"/>
                <w:szCs w:val="18"/>
                <w:lang w:eastAsia="bg-BG"/>
              </w:rPr>
              <w:br/>
              <w:t xml:space="preserve">се обслужва заминаващият полет, и независимо от неговата дестинация (по </w:t>
            </w:r>
            <w:r w:rsidRPr="0039062B">
              <w:rPr>
                <w:rFonts w:ascii="Verdana" w:eastAsia="Times New Roman" w:hAnsi="Verdana" w:cs="Times New Roman"/>
                <w:color w:val="000000"/>
                <w:sz w:val="18"/>
                <w:szCs w:val="18"/>
                <w:lang w:eastAsia="bg-BG"/>
              </w:rPr>
              <w:br/>
              <w:t>международни или по вътрешни линии).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5.4. В размера на таксата "Сигурност" за ВС, превозващи пътници, са включени </w:t>
            </w:r>
            <w:r w:rsidRPr="0039062B">
              <w:rPr>
                <w:rFonts w:ascii="Verdana" w:eastAsia="Times New Roman" w:hAnsi="Verdana" w:cs="Times New Roman"/>
                <w:color w:val="000000"/>
                <w:sz w:val="18"/>
                <w:szCs w:val="18"/>
                <w:lang w:eastAsia="bg-BG"/>
              </w:rPr>
              <w:br/>
              <w:t xml:space="preserve">разходи за издръжка на националния надзорен орган в размер 0,073 евро за </w:t>
            </w:r>
            <w:r w:rsidRPr="0039062B">
              <w:rPr>
                <w:rFonts w:ascii="Verdana" w:eastAsia="Times New Roman" w:hAnsi="Verdana" w:cs="Times New Roman"/>
                <w:color w:val="000000"/>
                <w:sz w:val="18"/>
                <w:szCs w:val="18"/>
                <w:lang w:eastAsia="bg-BG"/>
              </w:rPr>
              <w:br/>
              <w:t>всеки заминаващ пътник.</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5.5. Таксата "Сигурност" за ВС, които не превозват пътници, се събира за </w:t>
            </w:r>
            <w:r w:rsidRPr="0039062B">
              <w:rPr>
                <w:rFonts w:ascii="Verdana" w:eastAsia="Times New Roman" w:hAnsi="Verdana" w:cs="Times New Roman"/>
                <w:color w:val="000000"/>
                <w:sz w:val="18"/>
                <w:szCs w:val="18"/>
                <w:lang w:eastAsia="bg-BG"/>
              </w:rPr>
              <w:br/>
              <w:t xml:space="preserve">всяко въздухоплавателно средство, изпълняващо товарен, технически или друг </w:t>
            </w:r>
            <w:r w:rsidRPr="0039062B">
              <w:rPr>
                <w:rFonts w:ascii="Verdana" w:eastAsia="Times New Roman" w:hAnsi="Verdana" w:cs="Times New Roman"/>
                <w:color w:val="000000"/>
                <w:sz w:val="18"/>
                <w:szCs w:val="18"/>
                <w:lang w:eastAsia="bg-BG"/>
              </w:rPr>
              <w:br/>
              <w:t>полет, с който на Летище – София, не кацат и не излитат пътници.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5.6. Единичната таксова единица е определена за полет и е диференцирана в </w:t>
            </w:r>
            <w:r w:rsidRPr="0039062B">
              <w:rPr>
                <w:rFonts w:ascii="Verdana" w:eastAsia="Times New Roman" w:hAnsi="Verdana" w:cs="Times New Roman"/>
                <w:color w:val="000000"/>
                <w:sz w:val="18"/>
                <w:szCs w:val="18"/>
                <w:lang w:eastAsia="bg-BG"/>
              </w:rPr>
              <w:br/>
              <w:t>2 групи (теглови диапазони) в зависимост от максималното излетно тегло на ВС, к</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акто</w:t>
            </w:r>
            <w:proofErr w:type="spellEnd"/>
            <w:r w:rsidRPr="0039062B">
              <w:rPr>
                <w:rFonts w:ascii="Verdana" w:eastAsia="Times New Roman" w:hAnsi="Verdana" w:cs="Times New Roman"/>
                <w:color w:val="000000"/>
                <w:sz w:val="18"/>
                <w:szCs w:val="18"/>
                <w:lang w:eastAsia="bg-BG"/>
              </w:rPr>
              <w:t xml:space="preserve"> следва: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3157"/>
              <w:gridCol w:w="2563"/>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Еднократно за полет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до 6 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10,00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над 6 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25,00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5.7. Таксата "Сигурност" за ВС, които не превозват пътници, се прилага в </w:t>
            </w:r>
            <w:r w:rsidRPr="0039062B">
              <w:rPr>
                <w:rFonts w:ascii="Verdana" w:eastAsia="Times New Roman" w:hAnsi="Verdana" w:cs="Times New Roman"/>
                <w:color w:val="000000"/>
                <w:sz w:val="18"/>
                <w:szCs w:val="18"/>
                <w:lang w:eastAsia="bg-BG"/>
              </w:rPr>
              <w:br/>
              <w:t xml:space="preserve">еднакъв размер независимо от дестинацията на полета (по международни или по </w:t>
            </w:r>
            <w:r w:rsidRPr="0039062B">
              <w:rPr>
                <w:rFonts w:ascii="Verdana" w:eastAsia="Times New Roman" w:hAnsi="Verdana" w:cs="Times New Roman"/>
                <w:color w:val="000000"/>
                <w:sz w:val="18"/>
                <w:szCs w:val="18"/>
                <w:lang w:eastAsia="bg-BG"/>
              </w:rPr>
              <w:br/>
              <w:t>вътрешни линии).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6. Такса за шум (екологична):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6.1. Таксата "Шум (екологична)" се събира за всеки тон или част от него, </w:t>
            </w:r>
            <w:r w:rsidRPr="0039062B">
              <w:rPr>
                <w:rFonts w:ascii="Verdana" w:eastAsia="Times New Roman" w:hAnsi="Verdana" w:cs="Times New Roman"/>
                <w:color w:val="000000"/>
                <w:sz w:val="18"/>
                <w:szCs w:val="18"/>
                <w:lang w:eastAsia="bg-BG"/>
              </w:rPr>
              <w:br/>
              <w:t>закръглена към следващ тон, от максималното излетно тегло на ВС.</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6.2. Таксата "Шум (екологична)" се заплаща еднократно за полет, като се </w:t>
            </w:r>
            <w:r w:rsidRPr="0039062B">
              <w:rPr>
                <w:rFonts w:ascii="Verdana" w:eastAsia="Times New Roman" w:hAnsi="Verdana" w:cs="Times New Roman"/>
                <w:color w:val="000000"/>
                <w:sz w:val="18"/>
                <w:szCs w:val="18"/>
                <w:lang w:eastAsia="bg-BG"/>
              </w:rPr>
              <w:br/>
              <w:t xml:space="preserve">вземат предвид часът на кацане и часът на последващото излитане на едно и </w:t>
            </w:r>
            <w:r w:rsidRPr="0039062B">
              <w:rPr>
                <w:rFonts w:ascii="Verdana" w:eastAsia="Times New Roman" w:hAnsi="Verdana" w:cs="Times New Roman"/>
                <w:color w:val="000000"/>
                <w:sz w:val="18"/>
                <w:szCs w:val="18"/>
                <w:lang w:eastAsia="bg-BG"/>
              </w:rPr>
              <w:br/>
              <w:t>също ВС.</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6.3. Единичната таксова единица е определена в диференциран размер в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 xml:space="preserve">зависимост от индивидуалните шумови характеристики на ВС, в 5 групи – по </w:t>
            </w:r>
            <w:r w:rsidRPr="0039062B">
              <w:rPr>
                <w:rFonts w:ascii="Verdana" w:eastAsia="Times New Roman" w:hAnsi="Verdana" w:cs="Times New Roman"/>
                <w:color w:val="000000"/>
                <w:sz w:val="18"/>
                <w:szCs w:val="18"/>
                <w:lang w:eastAsia="bg-BG"/>
              </w:rPr>
              <w:br/>
              <w:t>шумови сертификати, и в 3 часови зони – дневна, сутрин/вечер и нощна:</w:t>
            </w:r>
            <w:r w:rsidRPr="0039062B">
              <w:rPr>
                <w:rFonts w:ascii="Verdana" w:eastAsia="Times New Roman" w:hAnsi="Verdana" w:cs="Times New Roman"/>
                <w:color w:val="000000"/>
                <w:sz w:val="18"/>
                <w:szCs w:val="18"/>
                <w:lang w:eastAsia="bg-BG"/>
              </w:rPr>
              <w:br/>
            </w:r>
          </w:p>
          <w:tbl>
            <w:tblPr>
              <w:tblW w:w="0" w:type="auto"/>
              <w:tblInd w:w="278" w:type="dxa"/>
              <w:tblLook w:val="04A0" w:firstRow="1" w:lastRow="0" w:firstColumn="1" w:lastColumn="0" w:noHBand="0" w:noVBand="1"/>
            </w:tblPr>
            <w:tblGrid>
              <w:gridCol w:w="8734"/>
            </w:tblGrid>
            <w:tr w:rsidR="0039062B" w:rsidRPr="0039062B" w:rsidTr="006C3E9C">
              <w:tc>
                <w:tcPr>
                  <w:tcW w:w="10206" w:type="dxa"/>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1"/>
                      <w:szCs w:val="21"/>
                      <w:lang w:val="en-US" w:eastAsia="bg-BG"/>
                    </w:rPr>
                    <w:t>(</w:t>
                  </w:r>
                  <w:proofErr w:type="spellStart"/>
                  <w:r w:rsidRPr="0039062B">
                    <w:rPr>
                      <w:rFonts w:ascii="Courier New" w:eastAsia="Times New Roman" w:hAnsi="Courier New" w:cs="Courier New"/>
                      <w:color w:val="000000"/>
                      <w:sz w:val="21"/>
                      <w:szCs w:val="21"/>
                      <w:lang w:val="en-US" w:eastAsia="bg-BG"/>
                    </w:rPr>
                    <w:t>евро</w:t>
                  </w:r>
                  <w:proofErr w:type="spellEnd"/>
                  <w:r w:rsidRPr="0039062B">
                    <w:rPr>
                      <w:rFonts w:ascii="Courier New" w:eastAsia="Times New Roman" w:hAnsi="Courier New" w:cs="Courier New"/>
                      <w:color w:val="000000"/>
                      <w:sz w:val="21"/>
                      <w:szCs w:val="21"/>
                      <w:lang w:val="en-US" w:eastAsia="bg-BG"/>
                    </w:rPr>
                    <w:t xml:space="preserve"> </w:t>
                  </w:r>
                  <w:proofErr w:type="spellStart"/>
                  <w:r w:rsidRPr="0039062B">
                    <w:rPr>
                      <w:rFonts w:ascii="Courier New" w:eastAsia="Times New Roman" w:hAnsi="Courier New" w:cs="Courier New"/>
                      <w:color w:val="000000"/>
                      <w:sz w:val="21"/>
                      <w:szCs w:val="21"/>
                      <w:lang w:val="en-US" w:eastAsia="bg-BG"/>
                    </w:rPr>
                    <w:t>за</w:t>
                  </w:r>
                  <w:proofErr w:type="spellEnd"/>
                  <w:r w:rsidRPr="0039062B">
                    <w:rPr>
                      <w:rFonts w:ascii="Courier New" w:eastAsia="Times New Roman" w:hAnsi="Courier New" w:cs="Courier New"/>
                      <w:color w:val="000000"/>
                      <w:sz w:val="21"/>
                      <w:szCs w:val="21"/>
                      <w:lang w:val="en-US" w:eastAsia="bg-BG"/>
                    </w:rPr>
                    <w:t xml:space="preserve"> </w:t>
                  </w:r>
                  <w:proofErr w:type="spellStart"/>
                  <w:r w:rsidRPr="0039062B">
                    <w:rPr>
                      <w:rFonts w:ascii="Courier New" w:eastAsia="Times New Roman" w:hAnsi="Courier New" w:cs="Courier New"/>
                      <w:color w:val="000000"/>
                      <w:sz w:val="21"/>
                      <w:szCs w:val="21"/>
                      <w:lang w:val="en-US" w:eastAsia="bg-BG"/>
                    </w:rPr>
                    <w:t>тон</w:t>
                  </w:r>
                  <w:proofErr w:type="spellEnd"/>
                  <w:r w:rsidRPr="0039062B">
                    <w:rPr>
                      <w:rFonts w:ascii="Courier New" w:eastAsia="Times New Roman" w:hAnsi="Courier New" w:cs="Courier New"/>
                      <w:color w:val="000000"/>
                      <w:sz w:val="21"/>
                      <w:szCs w:val="21"/>
                      <w:lang w:val="en-US" w:eastAsia="bg-BG"/>
                    </w:rPr>
                    <w:t>)</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410"/>
              <w:gridCol w:w="1984"/>
              <w:gridCol w:w="1985"/>
              <w:gridCol w:w="1704"/>
            </w:tblGrid>
            <w:tr w:rsidR="0039062B" w:rsidRPr="0039062B" w:rsidTr="006C3E9C">
              <w:trPr>
                <w:tblHeader/>
              </w:trPr>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Час на кацане </w:t>
                  </w:r>
                  <w:r w:rsidRPr="0039062B">
                    <w:rPr>
                      <w:rFonts w:ascii="Verdana" w:eastAsia="Times New Roman" w:hAnsi="Verdana" w:cs="Times New Roman"/>
                      <w:color w:val="000000"/>
                      <w:sz w:val="18"/>
                      <w:szCs w:val="18"/>
                      <w:lang w:eastAsia="bg-BG"/>
                    </w:rPr>
                    <w:br/>
                    <w:t>(местно време)</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w:t>
                  </w:r>
                  <w:r w:rsidRPr="0039062B">
                    <w:rPr>
                      <w:rFonts w:ascii="Verdana" w:eastAsia="Times New Roman" w:hAnsi="Verdana" w:cs="Times New Roman"/>
                      <w:color w:val="000000"/>
                      <w:sz w:val="18"/>
                      <w:szCs w:val="18"/>
                      <w:lang w:eastAsia="bg-BG"/>
                    </w:rPr>
                    <w:br/>
                    <w:t>категория</w:t>
                  </w:r>
                </w:p>
              </w:tc>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излитане (местно време)</w:t>
                  </w:r>
                </w:p>
              </w:tc>
            </w:tr>
            <w:tr w:rsidR="0039062B" w:rsidRPr="0039062B" w:rsidTr="006C3E9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 22,59 ч.</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 06,59 ч.</w:t>
                  </w:r>
                  <w:r w:rsidRPr="0039062B">
                    <w:rPr>
                      <w:rFonts w:ascii="Verdana" w:eastAsia="Times New Roman" w:hAnsi="Verdana" w:cs="Times New Roman"/>
                      <w:color w:val="000000"/>
                      <w:sz w:val="18"/>
                      <w:szCs w:val="18"/>
                      <w:lang w:eastAsia="bg-BG"/>
                    </w:rPr>
                    <w:br/>
                    <w:t>23,00 – 23,59 ч.</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 05,59 ч.</w:t>
                  </w:r>
                </w:p>
              </w:tc>
            </w:tr>
            <w:tr w:rsidR="0039062B" w:rsidRPr="0039062B" w:rsidTr="006C3E9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 22,59 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0,29</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0,45</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0,59</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0,90</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0,85</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w:t>
                  </w:r>
                </w:p>
              </w:tc>
            </w:tr>
            <w:tr w:rsidR="0039062B" w:rsidRPr="0039062B" w:rsidTr="006C3E9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 06,59 ч.</w:t>
                  </w:r>
                  <w:r w:rsidRPr="0039062B">
                    <w:rPr>
                      <w:rFonts w:ascii="Verdana" w:eastAsia="Times New Roman" w:hAnsi="Verdana" w:cs="Times New Roman"/>
                      <w:color w:val="000000"/>
                      <w:sz w:val="18"/>
                      <w:szCs w:val="18"/>
                      <w:lang w:eastAsia="bg-BG"/>
                    </w:rPr>
                    <w:br/>
                    <w:t>23,00 – 23,59 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0,28</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0,41</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0,34</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0,51</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0,44</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0,66</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1,01</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0,85</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1,52</w:t>
                  </w:r>
                </w:p>
              </w:tc>
            </w:tr>
            <w:tr w:rsidR="0039062B" w:rsidRPr="0039062B" w:rsidTr="006C3E9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 05,59 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първа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0,41</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0,55</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втора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0,51</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трета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0,67</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четвърта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1,02</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1,36</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пета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1,53</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2,03</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6.4. Самолети с максимално излетно тегло до 9 тона и всички хеликоптери не </w:t>
            </w:r>
            <w:r w:rsidRPr="0039062B">
              <w:rPr>
                <w:rFonts w:ascii="Verdana" w:eastAsia="Times New Roman" w:hAnsi="Verdana" w:cs="Times New Roman"/>
                <w:color w:val="000000"/>
                <w:sz w:val="18"/>
                <w:szCs w:val="18"/>
                <w:lang w:eastAsia="bg-BG"/>
              </w:rPr>
              <w:br/>
              <w:t>дължат такса "Шум (екологична)".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6.5. В размера на таксата "Шум (екологична)" за периода 1 януари – 31 декември </w:t>
            </w:r>
            <w:r w:rsidRPr="0039062B">
              <w:rPr>
                <w:rFonts w:ascii="Verdana" w:eastAsia="Times New Roman" w:hAnsi="Verdana" w:cs="Times New Roman"/>
                <w:color w:val="000000"/>
                <w:sz w:val="18"/>
                <w:szCs w:val="18"/>
                <w:lang w:eastAsia="bg-BG"/>
              </w:rPr>
              <w:br/>
              <w:t>2016 г. са включени "0" разходи за издръжка на националния надзорен орган.</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6.6. Основание за отнасяне на дадено ВС към конкретна категория е индивидуалният </w:t>
            </w:r>
            <w:r w:rsidRPr="0039062B">
              <w:rPr>
                <w:rFonts w:ascii="Verdana" w:eastAsia="Times New Roman" w:hAnsi="Verdana" w:cs="Times New Roman"/>
                <w:color w:val="000000"/>
                <w:sz w:val="18"/>
                <w:szCs w:val="18"/>
                <w:lang w:eastAsia="bg-BG"/>
              </w:rPr>
              <w:br/>
              <w:t>му шумов сертификат в зависимост от кумулативната шумова граница*, както следва: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366"/>
            </w:tblGrid>
            <w:tr w:rsidR="0039062B" w:rsidRPr="0039062B" w:rsidTr="006C3E9C">
              <w:trPr>
                <w:tblHeader/>
              </w:trPr>
              <w:tc>
                <w:tcPr>
                  <w:tcW w:w="1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w:t>
                  </w:r>
                  <w:r w:rsidRPr="0039062B">
                    <w:rPr>
                      <w:rFonts w:ascii="Verdana" w:eastAsia="Times New Roman" w:hAnsi="Verdana" w:cs="Times New Roman"/>
                      <w:color w:val="000000"/>
                      <w:sz w:val="18"/>
                      <w:szCs w:val="18"/>
                      <w:lang w:eastAsia="bg-BG"/>
                    </w:rPr>
                    <w:br/>
                    <w:t>категория</w:t>
                  </w:r>
                </w:p>
              </w:tc>
              <w:tc>
                <w:tcPr>
                  <w:tcW w:w="8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Описание на категорията – параметри на ВС</w:t>
                  </w:r>
                </w:p>
              </w:tc>
            </w:tr>
            <w:tr w:rsidR="0039062B" w:rsidRPr="0039062B" w:rsidTr="006C3E9C">
              <w:tc>
                <w:tcPr>
                  <w:tcW w:w="1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Първа</w:t>
                  </w:r>
                </w:p>
              </w:tc>
              <w:tc>
                <w:tcPr>
                  <w:tcW w:w="8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20 Ефективно ниво на измервания шум (EPN) или повече.</w:t>
                  </w:r>
                </w:p>
              </w:tc>
            </w:tr>
            <w:tr w:rsidR="0039062B" w:rsidRPr="0039062B" w:rsidTr="006C3E9C">
              <w:tc>
                <w:tcPr>
                  <w:tcW w:w="1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Втора</w:t>
                  </w:r>
                </w:p>
              </w:tc>
              <w:tc>
                <w:tcPr>
                  <w:tcW w:w="8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15 до 19,9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1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Трета</w:t>
                  </w:r>
                </w:p>
              </w:tc>
              <w:tc>
                <w:tcPr>
                  <w:tcW w:w="8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10 до 14,9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rPr>
                <w:trHeight w:val="89"/>
              </w:trPr>
              <w:tc>
                <w:tcPr>
                  <w:tcW w:w="1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Четвърта</w:t>
                  </w:r>
                </w:p>
              </w:tc>
              <w:tc>
                <w:tcPr>
                  <w:tcW w:w="8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5 до 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18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Пета</w:t>
                  </w:r>
                </w:p>
              </w:tc>
              <w:tc>
                <w:tcPr>
                  <w:tcW w:w="83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 xml:space="preserve"> или по-малко, самолети с MTOW над 9 тона, сертифицирани в съответствие с глава 2, които не отговарят на изискванията на Анекс 16, том I, част II, глави 3 и 5 от Конвенцията за международно гражданско въздухоплаване, и самолети с MTOW над 9 тона, за които не е представен сертификат за шум.</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br/>
              <w:t xml:space="preserve">*Кумулативна шумова граница – стойността, получена от сбора на разликите </w:t>
            </w:r>
            <w:r w:rsidRPr="0039062B">
              <w:rPr>
                <w:rFonts w:ascii="Verdana" w:eastAsia="Times New Roman" w:hAnsi="Verdana" w:cs="Times New Roman"/>
                <w:color w:val="000000"/>
                <w:sz w:val="18"/>
                <w:szCs w:val="18"/>
                <w:lang w:eastAsia="bg-BG"/>
              </w:rPr>
              <w:br/>
              <w:t xml:space="preserve">между максимално разрешените нива на шума за дадено ВС и нивата на шума, </w:t>
            </w:r>
            <w:r w:rsidRPr="0039062B">
              <w:rPr>
                <w:rFonts w:ascii="Verdana" w:eastAsia="Times New Roman" w:hAnsi="Verdana" w:cs="Times New Roman"/>
                <w:color w:val="000000"/>
                <w:sz w:val="18"/>
                <w:szCs w:val="18"/>
                <w:lang w:eastAsia="bg-BG"/>
              </w:rPr>
              <w:br/>
              <w:t xml:space="preserve">показани в шумовия му сертификат при направените измервания в трите контролни </w:t>
            </w:r>
            <w:r w:rsidRPr="0039062B">
              <w:rPr>
                <w:rFonts w:ascii="Verdana" w:eastAsia="Times New Roman" w:hAnsi="Verdana" w:cs="Times New Roman"/>
                <w:color w:val="000000"/>
                <w:sz w:val="18"/>
                <w:szCs w:val="18"/>
                <w:lang w:eastAsia="bg-BG"/>
              </w:rPr>
              <w:br/>
              <w:t xml:space="preserve">точки (встрани от ПИК, при заход за кацане и при излитане). Максимално </w:t>
            </w:r>
            <w:r w:rsidRPr="0039062B">
              <w:rPr>
                <w:rFonts w:ascii="Verdana" w:eastAsia="Times New Roman" w:hAnsi="Verdana" w:cs="Times New Roman"/>
                <w:color w:val="000000"/>
                <w:sz w:val="18"/>
                <w:szCs w:val="18"/>
                <w:lang w:eastAsia="bg-BG"/>
              </w:rPr>
              <w:br/>
              <w:t xml:space="preserve">разрешените нива на шума за дадено ВС и контролните точки за измерване на шума </w:t>
            </w:r>
            <w:r w:rsidRPr="0039062B">
              <w:rPr>
                <w:rFonts w:ascii="Verdana" w:eastAsia="Times New Roman" w:hAnsi="Verdana" w:cs="Times New Roman"/>
                <w:color w:val="000000"/>
                <w:sz w:val="18"/>
                <w:szCs w:val="18"/>
                <w:lang w:eastAsia="bg-BG"/>
              </w:rPr>
              <w:br/>
              <w:t xml:space="preserve">са дефинирани в Анекс 16, том I, част II от </w:t>
            </w:r>
            <w:hyperlink r:id="rId166" w:history="1">
              <w:r w:rsidRPr="0039062B">
                <w:rPr>
                  <w:rFonts w:ascii="Verdana" w:eastAsia="Times New Roman" w:hAnsi="Verdana" w:cs="Times New Roman"/>
                  <w:color w:val="000000"/>
                  <w:sz w:val="18"/>
                  <w:szCs w:val="18"/>
                  <w:lang w:eastAsia="bg-BG"/>
                </w:rPr>
                <w:t xml:space="preserve">Конвенцията за международно </w:t>
              </w:r>
              <w:r w:rsidRPr="0039062B">
                <w:rPr>
                  <w:rFonts w:ascii="Verdana" w:eastAsia="Times New Roman" w:hAnsi="Verdana" w:cs="Times New Roman"/>
                  <w:color w:val="000000"/>
                  <w:sz w:val="18"/>
                  <w:szCs w:val="18"/>
                  <w:lang w:eastAsia="bg-BG"/>
                </w:rPr>
                <w:br/>
                <w:t>гражданско въздухоплаване</w:t>
              </w:r>
            </w:hyperlink>
            <w:r w:rsidRPr="0039062B">
              <w:rPr>
                <w:rFonts w:ascii="Verdana" w:eastAsia="Times New Roman" w:hAnsi="Verdana" w:cs="Times New Roman"/>
                <w:color w:val="000000"/>
                <w:sz w:val="18"/>
                <w:szCs w:val="18"/>
                <w:lang w:eastAsia="bg-BG"/>
              </w:rPr>
              <w:t>.</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91" w:name="to_paragraph_id42923318"/>
            <w:bookmarkEnd w:id="91"/>
            <w:r w:rsidRPr="0039062B">
              <w:rPr>
                <w:rFonts w:ascii="Courier" w:eastAsia="Times New Roman" w:hAnsi="Courier" w:cs="Courier New"/>
                <w:color w:val="000000"/>
                <w:sz w:val="20"/>
                <w:szCs w:val="20"/>
                <w:lang w:eastAsia="bg-BG"/>
              </w:rPr>
              <w:t xml:space="preserve">                                                             </w:t>
            </w:r>
            <w:r w:rsidRPr="0039062B">
              <w:rPr>
                <w:rFonts w:ascii="Courier" w:eastAsia="Times New Roman" w:hAnsi="Courier" w:cs="Courier New"/>
                <w:b/>
                <w:bCs/>
                <w:color w:val="000000"/>
                <w:sz w:val="20"/>
                <w:szCs w:val="20"/>
                <w:lang w:eastAsia="bg-BG"/>
              </w:rPr>
              <w:t>Приложение № 1г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67" w:history="1">
              <w:r w:rsidRPr="0039062B">
                <w:rPr>
                  <w:rFonts w:ascii="Courier" w:eastAsia="Times New Roman" w:hAnsi="Courier" w:cs="Courier New"/>
                  <w:color w:val="000000"/>
                  <w:sz w:val="20"/>
                  <w:szCs w:val="20"/>
                  <w:lang w:eastAsia="bg-BG"/>
                </w:rPr>
                <w:t>чл. 1, ал. 2</w:t>
              </w:r>
            </w:hyperlink>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(Ново – ДВ, бр. 46 от 2019 г.,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1.01.2019 г.)</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92" w:name="to_paragraph_id40940227"/>
            <w:bookmarkEnd w:id="92"/>
            <w:r w:rsidRPr="0039062B">
              <w:rPr>
                <w:rFonts w:ascii="Verdana" w:eastAsia="Times New Roman" w:hAnsi="Verdana" w:cs="Times New Roman"/>
                <w:color w:val="000000"/>
                <w:sz w:val="18"/>
                <w:szCs w:val="18"/>
                <w:lang w:eastAsia="bg-BG"/>
              </w:rPr>
              <w:t xml:space="preserve">Размер на летищните такси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съгласно Решение № З-644 на изпълнителния директор на "Летище София" – ЕАД, от </w:t>
            </w:r>
            <w:r w:rsidRPr="0039062B">
              <w:rPr>
                <w:rFonts w:ascii="Verdana" w:eastAsia="Times New Roman" w:hAnsi="Verdana" w:cs="Times New Roman"/>
                <w:color w:val="000000"/>
                <w:sz w:val="18"/>
                <w:szCs w:val="18"/>
                <w:lang w:eastAsia="bg-BG"/>
              </w:rPr>
              <w:br/>
              <w:t xml:space="preserve">30 октомври 2018 г. за определяне размера на летищните такси на летище София </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 Такса за кацане на въздухоплавателни </w:t>
            </w:r>
            <w:proofErr w:type="spellStart"/>
            <w:r w:rsidRPr="0039062B">
              <w:rPr>
                <w:rFonts w:ascii="Verdana" w:eastAsia="Times New Roman" w:hAnsi="Verdana" w:cs="Times New Roman"/>
                <w:color w:val="000000"/>
                <w:sz w:val="18"/>
                <w:szCs w:val="18"/>
                <w:lang w:eastAsia="bg-BG"/>
              </w:rPr>
              <w:t>средствa</w:t>
            </w:r>
            <w:proofErr w:type="spellEnd"/>
            <w:r w:rsidRPr="0039062B">
              <w:rPr>
                <w:rFonts w:ascii="Verdana" w:eastAsia="Times New Roman" w:hAnsi="Verdana" w:cs="Times New Roman"/>
                <w:color w:val="000000"/>
                <w:sz w:val="18"/>
                <w:szCs w:val="18"/>
                <w:lang w:eastAsia="bg-BG"/>
              </w:rPr>
              <w:br/>
              <w:t xml:space="preserve">1.1. Таксата за кацане се събира за всеки тон или част от него, окръглена към следващ </w:t>
            </w:r>
            <w:r w:rsidRPr="0039062B">
              <w:rPr>
                <w:rFonts w:ascii="Verdana" w:eastAsia="Times New Roman" w:hAnsi="Verdana" w:cs="Times New Roman"/>
                <w:color w:val="000000"/>
                <w:sz w:val="18"/>
                <w:szCs w:val="18"/>
                <w:lang w:eastAsia="bg-BG"/>
              </w:rPr>
              <w:br/>
              <w:t>тон, от максималното излетно тегло на въздухоплавателното средство (ВС).</w:t>
            </w:r>
            <w:r w:rsidRPr="0039062B">
              <w:rPr>
                <w:rFonts w:ascii="Verdana" w:eastAsia="Times New Roman" w:hAnsi="Verdana" w:cs="Times New Roman"/>
                <w:color w:val="000000"/>
                <w:sz w:val="18"/>
                <w:szCs w:val="18"/>
                <w:lang w:eastAsia="bg-BG"/>
              </w:rPr>
              <w:br/>
              <w:t>1.2. Таксата е в еднакъв размер за полети по международни линии и за полети по вътрешни линии.</w:t>
            </w:r>
            <w:r w:rsidRPr="0039062B">
              <w:rPr>
                <w:rFonts w:ascii="Verdana" w:eastAsia="Times New Roman" w:hAnsi="Verdana" w:cs="Times New Roman"/>
                <w:color w:val="000000"/>
                <w:sz w:val="18"/>
                <w:szCs w:val="18"/>
                <w:lang w:eastAsia="bg-BG"/>
              </w:rPr>
              <w:br/>
              <w:t xml:space="preserve">1.3. Единичната таксова единица за тон от максималното излетно тегло на ВС е диференцирана </w:t>
            </w:r>
            <w:r w:rsidRPr="0039062B">
              <w:rPr>
                <w:rFonts w:ascii="Verdana" w:eastAsia="Times New Roman" w:hAnsi="Verdana" w:cs="Times New Roman"/>
                <w:color w:val="000000"/>
                <w:sz w:val="18"/>
                <w:szCs w:val="18"/>
                <w:lang w:eastAsia="bg-BG"/>
              </w:rPr>
              <w:br/>
              <w:t xml:space="preserve">в 5 групи (теглови диапазони) и е както следва: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7"/>
              <w:gridCol w:w="233"/>
              <w:gridCol w:w="261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93" w:name="to_paragraph_id40940228"/>
                  <w:bookmarkEnd w:id="93"/>
                  <w:r w:rsidRPr="0039062B">
                    <w:rPr>
                      <w:rFonts w:ascii="Verdana" w:eastAsia="Times New Roman" w:hAnsi="Verdana" w:cs="Times New Roman"/>
                      <w:color w:val="000000"/>
                      <w:sz w:val="18"/>
                      <w:szCs w:val="18"/>
                      <w:lang w:eastAsia="bg-BG"/>
                    </w:rPr>
                    <w:t>Група 1 – ВС до 3 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2 – ВС над 3 т до 25 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16,40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3 – ВС над 25 т до 65 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14,10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4 – ВС над 65 т до 100 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12,10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5 – ВС над 100 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11,80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94" w:name="to_paragraph_id40940229"/>
            <w:bookmarkEnd w:id="94"/>
            <w:r w:rsidRPr="0039062B">
              <w:rPr>
                <w:rFonts w:ascii="Verdana" w:eastAsia="Times New Roman" w:hAnsi="Verdana" w:cs="Times New Roman"/>
                <w:color w:val="000000"/>
                <w:sz w:val="18"/>
                <w:szCs w:val="18"/>
                <w:lang w:eastAsia="bg-BG"/>
              </w:rPr>
              <w:t xml:space="preserve">1.4. В размера на таксата по всеки теглови диапазон за периода от 1 януари до 31 декември </w:t>
            </w:r>
            <w:r w:rsidRPr="0039062B">
              <w:rPr>
                <w:rFonts w:ascii="Verdana" w:eastAsia="Times New Roman" w:hAnsi="Verdana" w:cs="Times New Roman"/>
                <w:color w:val="000000"/>
                <w:sz w:val="18"/>
                <w:szCs w:val="18"/>
                <w:lang w:eastAsia="bg-BG"/>
              </w:rPr>
              <w:br/>
              <w:t>2019 г. са включени разходи за издръжка на националния надзорен орган в размер 0,05 евро за тон.</w:t>
            </w:r>
            <w:r w:rsidRPr="0039062B">
              <w:rPr>
                <w:rFonts w:ascii="Verdana" w:eastAsia="Times New Roman" w:hAnsi="Verdana" w:cs="Times New Roman"/>
                <w:color w:val="000000"/>
                <w:sz w:val="18"/>
                <w:szCs w:val="18"/>
                <w:lang w:eastAsia="bg-BG"/>
              </w:rPr>
              <w:br/>
              <w:t xml:space="preserve">1.5. Върху таксата за кацане на ВС са приложими следните отстъпки за стимулиране развитието </w:t>
            </w:r>
            <w:r w:rsidRPr="0039062B">
              <w:rPr>
                <w:rFonts w:ascii="Verdana" w:eastAsia="Times New Roman" w:hAnsi="Verdana" w:cs="Times New Roman"/>
                <w:color w:val="000000"/>
                <w:sz w:val="18"/>
                <w:szCs w:val="18"/>
                <w:lang w:eastAsia="bg-BG"/>
              </w:rPr>
              <w:br/>
              <w:t>на трафика на летище София:</w:t>
            </w:r>
            <w:r w:rsidRPr="0039062B">
              <w:rPr>
                <w:rFonts w:ascii="Verdana" w:eastAsia="Times New Roman" w:hAnsi="Verdana" w:cs="Times New Roman"/>
                <w:color w:val="000000"/>
                <w:sz w:val="18"/>
                <w:szCs w:val="18"/>
                <w:lang w:eastAsia="bg-BG"/>
              </w:rPr>
              <w:br/>
              <w:t xml:space="preserve">1.5.1. За нов редовен междуконтинентален пътнически маршрут: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1"/>
              <w:gridCol w:w="2153"/>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95" w:name="to_paragraph_id40940230"/>
                  <w:bookmarkEnd w:id="95"/>
                  <w:r w:rsidRPr="0039062B">
                    <w:rPr>
                      <w:rFonts w:ascii="Verdana" w:eastAsia="Times New Roman" w:hAnsi="Verdana" w:cs="Times New Roman"/>
                      <w:color w:val="000000"/>
                      <w:sz w:val="18"/>
                      <w:szCs w:val="18"/>
                      <w:lang w:eastAsia="bg-BG"/>
                    </w:rPr>
                    <w:t>Година 1</w:t>
                  </w:r>
                  <w:r w:rsidRPr="0039062B">
                    <w:rPr>
                      <w:rFonts w:ascii="Verdana" w:eastAsia="Times New Roman" w:hAnsi="Verdana" w:cs="Times New Roman"/>
                      <w:color w:val="000000"/>
                      <w:sz w:val="18"/>
                      <w:szCs w:val="18"/>
                      <w:lang w:eastAsia="bg-BG"/>
                    </w:rPr>
                    <w:b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w:t>
                  </w:r>
                  <w:r w:rsidRPr="0039062B">
                    <w:rPr>
                      <w:rFonts w:ascii="Verdana" w:eastAsia="Times New Roman" w:hAnsi="Verdana" w:cs="Times New Roman"/>
                      <w:color w:val="000000"/>
                      <w:sz w:val="18"/>
                      <w:szCs w:val="18"/>
                      <w:lang w:eastAsia="bg-BG"/>
                    </w:rPr>
                    <w:br/>
                    <w:t>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Година 2</w:t>
                  </w:r>
                  <w:r w:rsidRPr="0039062B">
                    <w:rPr>
                      <w:rFonts w:ascii="Verdana" w:eastAsia="Times New Roman" w:hAnsi="Verdana" w:cs="Times New Roman"/>
                      <w:color w:val="000000"/>
                      <w:sz w:val="18"/>
                      <w:szCs w:val="18"/>
                      <w:lang w:eastAsia="bg-BG"/>
                    </w:rPr>
                    <w:br/>
                    <w:t>Следващите 12 месеца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90 %</w:t>
                  </w:r>
                  <w:r w:rsidRPr="0039062B">
                    <w:rPr>
                      <w:rFonts w:ascii="Verdana" w:eastAsia="Times New Roman" w:hAnsi="Verdana" w:cs="Times New Roman"/>
                      <w:color w:val="000000"/>
                      <w:sz w:val="18"/>
                      <w:szCs w:val="18"/>
                      <w:lang w:eastAsia="bg-BG"/>
                    </w:rPr>
                    <w:br/>
                    <w:t>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1.5.2. За нов редовен пътнически маршрут в рамките на Европа: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1"/>
              <w:gridCol w:w="2153"/>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r w:rsidRPr="0039062B">
                    <w:rPr>
                      <w:rFonts w:ascii="Verdana" w:eastAsia="Times New Roman" w:hAnsi="Verdana" w:cs="Times New Roman"/>
                      <w:color w:val="000000"/>
                      <w:sz w:val="18"/>
                      <w:szCs w:val="18"/>
                      <w:lang w:eastAsia="bg-BG"/>
                    </w:rPr>
                    <w:b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w:t>
                  </w:r>
                  <w:r w:rsidRPr="0039062B">
                    <w:rPr>
                      <w:rFonts w:ascii="Verdana" w:eastAsia="Times New Roman" w:hAnsi="Verdana" w:cs="Times New Roman"/>
                      <w:color w:val="000000"/>
                      <w:sz w:val="18"/>
                      <w:szCs w:val="18"/>
                      <w:lang w:eastAsia="bg-BG"/>
                    </w:rPr>
                    <w:br/>
                    <w:t>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1.5.3. За нов сезонен пътнически маршрут: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31"/>
              <w:gridCol w:w="1373"/>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1</w:t>
                  </w:r>
                  <w:r w:rsidRPr="0039062B">
                    <w:rPr>
                      <w:rFonts w:ascii="Verdana" w:eastAsia="Times New Roman" w:hAnsi="Verdana" w:cs="Times New Roman"/>
                      <w:color w:val="000000"/>
                      <w:sz w:val="18"/>
                      <w:szCs w:val="18"/>
                      <w:lang w:eastAsia="bg-BG"/>
                    </w:rPr>
                    <w:br/>
                    <w:t>В рамките на първия сезон на полетното разписание (зима или лято)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60 %</w:t>
                  </w:r>
                  <w:r w:rsidRPr="0039062B">
                    <w:rPr>
                      <w:rFonts w:ascii="Verdana" w:eastAsia="Times New Roman" w:hAnsi="Verdana" w:cs="Times New Roman"/>
                      <w:color w:val="000000"/>
                      <w:sz w:val="18"/>
                      <w:szCs w:val="18"/>
                      <w:lang w:eastAsia="bg-BG"/>
                    </w:rPr>
                    <w:br/>
                    <w:t>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1.5.4. За нови и/или допълнителни товарни полети по международен маршрут: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4"/>
              <w:gridCol w:w="1450"/>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r w:rsidRPr="0039062B">
                    <w:rPr>
                      <w:rFonts w:ascii="Verdana" w:eastAsia="Times New Roman" w:hAnsi="Verdana" w:cs="Times New Roman"/>
                      <w:color w:val="000000"/>
                      <w:sz w:val="18"/>
                      <w:szCs w:val="18"/>
                      <w:lang w:eastAsia="bg-BG"/>
                    </w:rPr>
                    <w:br/>
                    <w:t>12 месеца от първия полет по маршрута (нов или допълнителен)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40 %</w:t>
                  </w:r>
                  <w:r w:rsidRPr="0039062B">
                    <w:rPr>
                      <w:rFonts w:ascii="Verdana" w:eastAsia="Times New Roman" w:hAnsi="Verdana" w:cs="Times New Roman"/>
                      <w:color w:val="000000"/>
                      <w:sz w:val="18"/>
                      <w:szCs w:val="18"/>
                      <w:lang w:eastAsia="bg-BG"/>
                    </w:rPr>
                    <w:br/>
                    <w:t>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1.5.5. За увеличен капацитет по действащ пътнически маршрут чрез смяна на типа ВС:</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8"/>
              <w:gridCol w:w="5226"/>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r w:rsidRPr="0039062B">
                    <w:rPr>
                      <w:rFonts w:ascii="Verdana" w:eastAsia="Times New Roman" w:hAnsi="Verdana" w:cs="Times New Roman"/>
                      <w:color w:val="000000"/>
                      <w:sz w:val="18"/>
                      <w:szCs w:val="18"/>
                      <w:lang w:eastAsia="bg-BG"/>
                    </w:rPr>
                    <w:b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 намаление върху разликата в MTOW</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1.5.6. За поддържане конкурентоспособността на въздушния транспорт по вътрешни дестинации: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3"/>
              <w:gridCol w:w="3331"/>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Редовни пътнически полети по </w:t>
                  </w:r>
                  <w:r w:rsidRPr="0039062B">
                    <w:rPr>
                      <w:rFonts w:ascii="Verdana" w:eastAsia="Times New Roman" w:hAnsi="Verdana" w:cs="Times New Roman"/>
                      <w:color w:val="000000"/>
                      <w:sz w:val="18"/>
                      <w:szCs w:val="18"/>
                      <w:lang w:eastAsia="bg-BG"/>
                    </w:rPr>
                    <w:br/>
                    <w:t xml:space="preserve">вътрешни маршрути: </w:t>
                  </w:r>
                  <w:r w:rsidRPr="0039062B">
                    <w:rPr>
                      <w:rFonts w:ascii="Verdana" w:eastAsia="Times New Roman" w:hAnsi="Verdana" w:cs="Times New Roman"/>
                      <w:color w:val="000000"/>
                      <w:sz w:val="18"/>
                      <w:szCs w:val="18"/>
                      <w:lang w:eastAsia="bg-BG"/>
                    </w:rPr>
                    <w:br/>
                    <w:t>Маршрут София – Бургас – София</w:t>
                  </w:r>
                  <w:r w:rsidRPr="0039062B">
                    <w:rPr>
                      <w:rFonts w:ascii="Verdana" w:eastAsia="Times New Roman" w:hAnsi="Verdana" w:cs="Times New Roman"/>
                      <w:color w:val="000000"/>
                      <w:sz w:val="18"/>
                      <w:szCs w:val="18"/>
                      <w:lang w:eastAsia="bg-BG"/>
                    </w:rPr>
                    <w:br/>
                    <w:t>Маршрут София – Варна – София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70 % намаление</w:t>
                  </w:r>
                  <w:r w:rsidRPr="0039062B">
                    <w:rPr>
                      <w:rFonts w:ascii="Verdana" w:eastAsia="Times New Roman" w:hAnsi="Verdana" w:cs="Times New Roman"/>
                      <w:color w:val="000000"/>
                      <w:sz w:val="18"/>
                      <w:szCs w:val="18"/>
                      <w:lang w:eastAsia="bg-BG"/>
                    </w:rPr>
                    <w:br/>
                    <w:t>90 % намаление</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1.5.7. Брой изпълнени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маршрути от един и същи превозвач </w:t>
            </w:r>
            <w:r w:rsidRPr="0039062B">
              <w:rPr>
                <w:rFonts w:ascii="Verdana" w:eastAsia="Times New Roman" w:hAnsi="Verdana" w:cs="Times New Roman"/>
                <w:color w:val="000000"/>
                <w:sz w:val="18"/>
                <w:szCs w:val="18"/>
                <w:lang w:eastAsia="bg-BG"/>
              </w:rPr>
              <w:br/>
              <w:t>за период 12 последователни месеца считано от 1 юли 2019 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8"/>
              <w:gridCol w:w="3676"/>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4000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2,5 %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8000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5,5 %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12 000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6,5 %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1.5.8. Пакетна стимулираща отстъпка за превозвачи, изпълняващи редовна полетна програма до/от </w:t>
            </w:r>
            <w:r w:rsidRPr="0039062B">
              <w:rPr>
                <w:rFonts w:ascii="Verdana" w:eastAsia="Times New Roman" w:hAnsi="Verdana" w:cs="Times New Roman"/>
                <w:color w:val="000000"/>
                <w:sz w:val="18"/>
                <w:szCs w:val="18"/>
                <w:lang w:eastAsia="bg-BG"/>
              </w:rPr>
              <w:br/>
              <w:t>летище София, по повод събития, промотиращи 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2"/>
              <w:gridCol w:w="450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Еднократна отстъпка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188"/>
        <w:gridCol w:w="2173"/>
        <w:gridCol w:w="2173"/>
        <w:gridCol w:w="217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96" w:name="to_paragraph_id40940231"/>
            <w:bookmarkEnd w:id="96"/>
            <w:r w:rsidRPr="0039062B">
              <w:rPr>
                <w:rFonts w:ascii="Verdana" w:eastAsia="Times New Roman" w:hAnsi="Verdana" w:cs="Times New Roman"/>
                <w:color w:val="000000"/>
                <w:sz w:val="18"/>
                <w:szCs w:val="18"/>
                <w:lang w:eastAsia="bg-BG"/>
              </w:rPr>
              <w:t xml:space="preserve">Всички отстъпки по т. 1.5 се предоставят при условията, критериите и по реда, описани в </w:t>
            </w:r>
            <w:r w:rsidRPr="0039062B">
              <w:rPr>
                <w:rFonts w:ascii="Verdana" w:eastAsia="Times New Roman" w:hAnsi="Verdana" w:cs="Times New Roman"/>
                <w:color w:val="000000"/>
                <w:sz w:val="18"/>
                <w:szCs w:val="18"/>
                <w:lang w:eastAsia="bg-BG"/>
              </w:rPr>
              <w:br/>
              <w:t>Програмата от стимулиращи отстъпки за развитие на трафика на летище София за 2019 г.</w:t>
            </w:r>
            <w:r w:rsidRPr="0039062B">
              <w:rPr>
                <w:rFonts w:ascii="Verdana" w:eastAsia="Times New Roman" w:hAnsi="Verdana" w:cs="Times New Roman"/>
                <w:color w:val="000000"/>
                <w:sz w:val="18"/>
                <w:szCs w:val="18"/>
                <w:lang w:eastAsia="bg-BG"/>
              </w:rPr>
              <w:br/>
              <w:t>2. Такса за паркиране на въздухоплавателни средства</w:t>
            </w:r>
            <w:r w:rsidRPr="0039062B">
              <w:rPr>
                <w:rFonts w:ascii="Verdana" w:eastAsia="Times New Roman" w:hAnsi="Verdana" w:cs="Times New Roman"/>
                <w:color w:val="000000"/>
                <w:sz w:val="18"/>
                <w:szCs w:val="18"/>
                <w:lang w:eastAsia="bg-BG"/>
              </w:rPr>
              <w:br/>
              <w:t xml:space="preserve">2.1. Таксата за паркиране се събира за всеки тон или част от него, окръглена към следващ </w:t>
            </w:r>
            <w:r w:rsidRPr="0039062B">
              <w:rPr>
                <w:rFonts w:ascii="Verdana" w:eastAsia="Times New Roman" w:hAnsi="Verdana" w:cs="Times New Roman"/>
                <w:color w:val="000000"/>
                <w:sz w:val="18"/>
                <w:szCs w:val="18"/>
                <w:lang w:eastAsia="bg-BG"/>
              </w:rPr>
              <w:br/>
              <w:t>тон, от максималното излетно тегло на ВС, за всеки започнат час над безплатния престой.</w:t>
            </w:r>
            <w:r w:rsidRPr="0039062B">
              <w:rPr>
                <w:rFonts w:ascii="Verdana" w:eastAsia="Times New Roman" w:hAnsi="Verdana" w:cs="Times New Roman"/>
                <w:color w:val="000000"/>
                <w:sz w:val="18"/>
                <w:szCs w:val="18"/>
                <w:lang w:eastAsia="bg-BG"/>
              </w:rPr>
              <w:br/>
              <w:t>2.2. Единичната таксова единица за тон на час е диференцирана в 4 групи в зависимост от</w:t>
            </w:r>
            <w:r w:rsidRPr="0039062B">
              <w:rPr>
                <w:rFonts w:ascii="Verdana" w:eastAsia="Times New Roman" w:hAnsi="Verdana" w:cs="Times New Roman"/>
                <w:color w:val="000000"/>
                <w:sz w:val="18"/>
                <w:szCs w:val="18"/>
                <w:lang w:eastAsia="bg-BG"/>
              </w:rPr>
              <w:br/>
              <w:t>периода на денонощието и типа на ползваното съоръжение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3"/>
              <w:gridCol w:w="5271"/>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97" w:name="to_paragraph_id40940232"/>
                  <w:bookmarkEnd w:id="97"/>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w:t>
                  </w:r>
                  <w:r w:rsidRPr="0039062B">
                    <w:rPr>
                      <w:rFonts w:ascii="Verdana" w:eastAsia="Times New Roman" w:hAnsi="Verdana" w:cs="Times New Roman"/>
                      <w:color w:val="000000"/>
                      <w:sz w:val="18"/>
                      <w:szCs w:val="18"/>
                      <w:lang w:eastAsia="bg-BG"/>
                    </w:rPr>
                    <w:br/>
                    <w:t>0,351 евро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"нощ" **</w:t>
                  </w:r>
                  <w:r w:rsidRPr="0039062B">
                    <w:rPr>
                      <w:rFonts w:ascii="Verdana" w:eastAsia="Times New Roman" w:hAnsi="Verdana" w:cs="Times New Roman"/>
                      <w:color w:val="000000"/>
                      <w:sz w:val="18"/>
                      <w:szCs w:val="18"/>
                      <w:lang w:eastAsia="bg-BG"/>
                    </w:rPr>
                    <w:br/>
                    <w:t>0,129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"ден"*</w:t>
                  </w:r>
                  <w:r w:rsidRPr="0039062B">
                    <w:rPr>
                      <w:rFonts w:ascii="Verdana" w:eastAsia="Times New Roman" w:hAnsi="Verdana" w:cs="Times New Roman"/>
                      <w:color w:val="000000"/>
                      <w:sz w:val="18"/>
                      <w:szCs w:val="18"/>
                      <w:lang w:eastAsia="bg-BG"/>
                    </w:rPr>
                    <w:br/>
                    <w:t>0,032 евро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"нощ"**</w:t>
                  </w:r>
                  <w:r w:rsidRPr="0039062B">
                    <w:rPr>
                      <w:rFonts w:ascii="Verdana" w:eastAsia="Times New Roman" w:hAnsi="Verdana" w:cs="Times New Roman"/>
                      <w:color w:val="000000"/>
                      <w:sz w:val="18"/>
                      <w:szCs w:val="18"/>
                      <w:lang w:eastAsia="bg-BG"/>
                    </w:rPr>
                    <w:br/>
                    <w:t>0,023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98" w:name="to_paragraph_id40940233"/>
            <w:bookmarkEnd w:id="98"/>
            <w:r w:rsidRPr="0039062B">
              <w:rPr>
                <w:rFonts w:ascii="Verdana" w:eastAsia="Times New Roman" w:hAnsi="Verdana" w:cs="Times New Roman"/>
                <w:color w:val="000000"/>
                <w:sz w:val="18"/>
                <w:szCs w:val="18"/>
                <w:lang w:eastAsia="bg-BG"/>
              </w:rPr>
              <w:t xml:space="preserve">2.3. Непрекъснат престой на съоръжение за оперативен престой повече от 8 денонощия се </w:t>
            </w:r>
            <w:r w:rsidRPr="0039062B">
              <w:rPr>
                <w:rFonts w:ascii="Verdana" w:eastAsia="Times New Roman" w:hAnsi="Verdana" w:cs="Times New Roman"/>
                <w:color w:val="000000"/>
                <w:sz w:val="18"/>
                <w:szCs w:val="18"/>
                <w:lang w:eastAsia="bg-BG"/>
              </w:rPr>
              <w:br/>
              <w:t>таксува с увеличение 50 на сто от таксата за паркиране.</w:t>
            </w:r>
            <w:r w:rsidRPr="0039062B">
              <w:rPr>
                <w:rFonts w:ascii="Verdana" w:eastAsia="Times New Roman" w:hAnsi="Verdana" w:cs="Times New Roman"/>
                <w:color w:val="000000"/>
                <w:sz w:val="18"/>
                <w:szCs w:val="18"/>
                <w:lang w:eastAsia="bg-BG"/>
              </w:rPr>
              <w:br/>
              <w:t>2.4. Таксата за паркиране не се заплаща за престой на ВС до:</w:t>
            </w:r>
            <w:r w:rsidRPr="0039062B">
              <w:rPr>
                <w:rFonts w:ascii="Verdana" w:eastAsia="Times New Roman" w:hAnsi="Verdana" w:cs="Times New Roman"/>
                <w:color w:val="000000"/>
                <w:sz w:val="18"/>
                <w:szCs w:val="18"/>
                <w:lang w:eastAsia="bg-BG"/>
              </w:rPr>
              <w:br/>
              <w:t>2.4.1. 3 часа след кацане – за ВС, изпълняващи пътнически полети;</w:t>
            </w:r>
            <w:r w:rsidRPr="0039062B">
              <w:rPr>
                <w:rFonts w:ascii="Verdana" w:eastAsia="Times New Roman" w:hAnsi="Verdana" w:cs="Times New Roman"/>
                <w:color w:val="000000"/>
                <w:sz w:val="18"/>
                <w:szCs w:val="18"/>
                <w:lang w:eastAsia="bg-BG"/>
              </w:rPr>
              <w:br/>
              <w:t xml:space="preserve">2.4.2. 6 часа след кацане – за ВС с максимално излетно тегло до 150 тона, изпълняващи </w:t>
            </w:r>
            <w:r w:rsidRPr="0039062B">
              <w:rPr>
                <w:rFonts w:ascii="Verdana" w:eastAsia="Times New Roman" w:hAnsi="Verdana" w:cs="Times New Roman"/>
                <w:color w:val="000000"/>
                <w:sz w:val="18"/>
                <w:szCs w:val="18"/>
                <w:lang w:eastAsia="bg-BG"/>
              </w:rPr>
              <w:br/>
              <w:t>товарни полети;</w:t>
            </w:r>
            <w:r w:rsidRPr="0039062B">
              <w:rPr>
                <w:rFonts w:ascii="Verdana" w:eastAsia="Times New Roman" w:hAnsi="Verdana" w:cs="Times New Roman"/>
                <w:color w:val="000000"/>
                <w:sz w:val="18"/>
                <w:szCs w:val="18"/>
                <w:lang w:eastAsia="bg-BG"/>
              </w:rPr>
              <w:br/>
              <w:t xml:space="preserve">2.4.3. 9 часа след кацане – за ВС с максимално излетно тегло над 150 тона, изпълняващи </w:t>
            </w:r>
            <w:r w:rsidRPr="0039062B">
              <w:rPr>
                <w:rFonts w:ascii="Verdana" w:eastAsia="Times New Roman" w:hAnsi="Verdana" w:cs="Times New Roman"/>
                <w:color w:val="000000"/>
                <w:sz w:val="18"/>
                <w:szCs w:val="18"/>
                <w:lang w:eastAsia="bg-BG"/>
              </w:rPr>
              <w:br/>
              <w:t>товарни полети.</w:t>
            </w:r>
            <w:r w:rsidRPr="0039062B">
              <w:rPr>
                <w:rFonts w:ascii="Verdana" w:eastAsia="Times New Roman" w:hAnsi="Verdana" w:cs="Times New Roman"/>
                <w:color w:val="000000"/>
                <w:sz w:val="18"/>
                <w:szCs w:val="18"/>
                <w:lang w:eastAsia="bg-BG"/>
              </w:rPr>
              <w:br/>
              <w:t xml:space="preserve">2.5. Летищният оператор публикува списък с номера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оперативен престой </w:t>
            </w:r>
            <w:r w:rsidRPr="0039062B">
              <w:rPr>
                <w:rFonts w:ascii="Verdana" w:eastAsia="Times New Roman" w:hAnsi="Verdana" w:cs="Times New Roman"/>
                <w:color w:val="000000"/>
                <w:sz w:val="18"/>
                <w:szCs w:val="18"/>
                <w:lang w:eastAsia="bg-BG"/>
              </w:rPr>
              <w:br/>
              <w:t>на ВС и обозначение на зоните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 xml:space="preserve">2.6. В размера на таксата за паркиране на ВС за периода от 1 януари до 31 декември 2019 г. са </w:t>
            </w:r>
            <w:r w:rsidRPr="0039062B">
              <w:rPr>
                <w:rFonts w:ascii="Verdana" w:eastAsia="Times New Roman" w:hAnsi="Verdana" w:cs="Times New Roman"/>
                <w:color w:val="000000"/>
                <w:sz w:val="18"/>
                <w:szCs w:val="18"/>
                <w:lang w:eastAsia="bg-BG"/>
              </w:rPr>
              <w:br/>
              <w:t>включени "0" разходи за издръжка на Националния надзорен орган.</w:t>
            </w:r>
            <w:r w:rsidRPr="0039062B">
              <w:rPr>
                <w:rFonts w:ascii="Verdana" w:eastAsia="Times New Roman" w:hAnsi="Verdana" w:cs="Times New Roman"/>
                <w:color w:val="000000"/>
                <w:sz w:val="18"/>
                <w:szCs w:val="18"/>
                <w:lang w:eastAsia="bg-BG"/>
              </w:rPr>
              <w:br/>
              <w:t>2.7. Върху таксата за паркиране на ВС са приложими следните отстъпки за стимулиране развитието</w:t>
            </w:r>
            <w:r w:rsidRPr="0039062B">
              <w:rPr>
                <w:rFonts w:ascii="Verdana" w:eastAsia="Times New Roman" w:hAnsi="Verdana" w:cs="Times New Roman"/>
                <w:color w:val="000000"/>
                <w:sz w:val="18"/>
                <w:szCs w:val="18"/>
                <w:lang w:eastAsia="bg-BG"/>
              </w:rPr>
              <w:br/>
              <w:t xml:space="preserve">на трафика на летище София: </w:t>
            </w:r>
            <w:r w:rsidRPr="0039062B">
              <w:rPr>
                <w:rFonts w:ascii="Verdana" w:eastAsia="Times New Roman" w:hAnsi="Verdana" w:cs="Times New Roman"/>
                <w:color w:val="000000"/>
                <w:sz w:val="18"/>
                <w:szCs w:val="18"/>
                <w:lang w:eastAsia="bg-BG"/>
              </w:rPr>
              <w:br/>
              <w:t xml:space="preserve">2.7.1. За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авиационни превозвачи с редовна полетна програма с отправно </w:t>
            </w:r>
            <w:r w:rsidRPr="0039062B">
              <w:rPr>
                <w:rFonts w:ascii="Verdana" w:eastAsia="Times New Roman" w:hAnsi="Verdana" w:cs="Times New Roman"/>
                <w:color w:val="000000"/>
                <w:sz w:val="18"/>
                <w:szCs w:val="18"/>
                <w:lang w:eastAsia="bg-BG"/>
              </w:rPr>
              <w:br/>
              <w:t xml:space="preserve">летище – летище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3"/>
              <w:gridCol w:w="5541"/>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99" w:name="to_paragraph_id40940234"/>
                  <w:bookmarkEnd w:id="99"/>
                  <w:r w:rsidRPr="0039062B">
                    <w:rPr>
                      <w:rFonts w:ascii="Verdana" w:eastAsia="Times New Roman" w:hAnsi="Verdana" w:cs="Times New Roman"/>
                      <w:color w:val="000000"/>
                      <w:sz w:val="18"/>
                      <w:szCs w:val="18"/>
                      <w:lang w:eastAsia="bg-BG"/>
                    </w:rPr>
                    <w:t xml:space="preserve">Повече от 3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един и същи превозвач</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15 % отстъпка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 и нощ</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Повече от 6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един и същи превозвач</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30 % отстъпка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 и нощ</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2.7.2. Пакетна стимулираща отстъпка за превозвачи, изпълняващи редовна полетна </w:t>
            </w:r>
            <w:r w:rsidRPr="0039062B">
              <w:rPr>
                <w:rFonts w:ascii="Verdana" w:eastAsia="Times New Roman" w:hAnsi="Verdana" w:cs="Times New Roman"/>
                <w:color w:val="000000"/>
                <w:sz w:val="18"/>
                <w:szCs w:val="18"/>
                <w:lang w:eastAsia="bg-BG"/>
              </w:rPr>
              <w:br/>
              <w:t>програма до/от летище София, по повод събития, промотиращи 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6"/>
              <w:gridCol w:w="6638"/>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Еднократна отстъпка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 намаление за престой до 24 часа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74"/>
        <w:gridCol w:w="2251"/>
        <w:gridCol w:w="2251"/>
        <w:gridCol w:w="2251"/>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00" w:name="to_paragraph_id40940235"/>
            <w:bookmarkEnd w:id="100"/>
            <w:r w:rsidRPr="0039062B">
              <w:rPr>
                <w:rFonts w:ascii="Verdana" w:eastAsia="Times New Roman" w:hAnsi="Verdana" w:cs="Times New Roman"/>
                <w:color w:val="000000"/>
                <w:sz w:val="18"/>
                <w:szCs w:val="18"/>
                <w:lang w:eastAsia="bg-BG"/>
              </w:rPr>
              <w:lastRenderedPageBreak/>
              <w:t xml:space="preserve">Всички отстъпки по т. 2.7 се предоставят при условията, критериите и по реда, </w:t>
            </w:r>
            <w:r w:rsidRPr="0039062B">
              <w:rPr>
                <w:rFonts w:ascii="Verdana" w:eastAsia="Times New Roman" w:hAnsi="Verdana" w:cs="Times New Roman"/>
                <w:color w:val="000000"/>
                <w:sz w:val="18"/>
                <w:szCs w:val="18"/>
                <w:lang w:eastAsia="bg-BG"/>
              </w:rPr>
              <w:br/>
              <w:t>описани в Програмата от стимулиращи отстъпки за развитие на трафика на летище София за 2019 г.</w:t>
            </w:r>
            <w:r w:rsidRPr="0039062B">
              <w:rPr>
                <w:rFonts w:ascii="Verdana" w:eastAsia="Times New Roman" w:hAnsi="Verdana" w:cs="Times New Roman"/>
                <w:color w:val="000000"/>
                <w:sz w:val="18"/>
                <w:szCs w:val="18"/>
                <w:lang w:eastAsia="bg-BG"/>
              </w:rPr>
              <w:br/>
              <w:t>* "Ден" е периодът от 06,00 до 22,59 ч. местно време.</w:t>
            </w:r>
            <w:r w:rsidRPr="0039062B">
              <w:rPr>
                <w:rFonts w:ascii="Verdana" w:eastAsia="Times New Roman" w:hAnsi="Verdana" w:cs="Times New Roman"/>
                <w:color w:val="000000"/>
                <w:sz w:val="18"/>
                <w:szCs w:val="18"/>
                <w:lang w:eastAsia="bg-BG"/>
              </w:rPr>
              <w:br/>
              <w:t>** "Нощ" е периодът от 23,00 до 05,59 ч. местно време.</w:t>
            </w:r>
            <w:r w:rsidRPr="0039062B">
              <w:rPr>
                <w:rFonts w:ascii="Verdana" w:eastAsia="Times New Roman" w:hAnsi="Verdana" w:cs="Times New Roman"/>
                <w:color w:val="000000"/>
                <w:sz w:val="18"/>
                <w:szCs w:val="18"/>
                <w:lang w:eastAsia="bg-BG"/>
              </w:rPr>
              <w:br/>
              <w:t>3. Такса за пътници</w:t>
            </w:r>
            <w:r w:rsidRPr="0039062B">
              <w:rPr>
                <w:rFonts w:ascii="Verdana" w:eastAsia="Times New Roman" w:hAnsi="Verdana" w:cs="Times New Roman"/>
                <w:color w:val="000000"/>
                <w:sz w:val="18"/>
                <w:szCs w:val="18"/>
                <w:lang w:eastAsia="bg-BG"/>
              </w:rPr>
              <w:br/>
              <w:t xml:space="preserve">3.1. Такса "Пътници" се събира за всеки заминаващ пътник по международни и вътрешни линии, </w:t>
            </w:r>
            <w:r w:rsidRPr="0039062B">
              <w:rPr>
                <w:rFonts w:ascii="Verdana" w:eastAsia="Times New Roman" w:hAnsi="Verdana" w:cs="Times New Roman"/>
                <w:color w:val="000000"/>
                <w:sz w:val="18"/>
                <w:szCs w:val="18"/>
                <w:lang w:eastAsia="bg-BG"/>
              </w:rPr>
              <w:br/>
              <w:t xml:space="preserve">започващ пътуването си от Терминал 1 и/или Терминал 2 на летище София или извършващ </w:t>
            </w:r>
            <w:r w:rsidRPr="0039062B">
              <w:rPr>
                <w:rFonts w:ascii="Verdana" w:eastAsia="Times New Roman" w:hAnsi="Verdana" w:cs="Times New Roman"/>
                <w:color w:val="000000"/>
                <w:sz w:val="18"/>
                <w:szCs w:val="18"/>
                <w:lang w:eastAsia="bg-BG"/>
              </w:rPr>
              <w:br/>
              <w:t xml:space="preserve">трансфер от един полет на друг: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4"/>
              <w:gridCol w:w="2529"/>
              <w:gridCol w:w="2371"/>
            </w:tblGrid>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101" w:name="to_paragraph_id40940236"/>
                  <w:bookmarkEnd w:id="101"/>
                  <w:r w:rsidRPr="0039062B">
                    <w:rPr>
                      <w:rFonts w:ascii="Verdana" w:eastAsia="Times New Roman" w:hAnsi="Verdana" w:cs="Times New Roman"/>
                      <w:color w:val="000000"/>
                      <w:sz w:val="18"/>
                      <w:szCs w:val="18"/>
                      <w:lang w:eastAsia="bg-BG"/>
                    </w:rPr>
                    <w:t>Международни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6,34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Деца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3,17 евро</w:t>
                  </w:r>
                </w:p>
              </w:tc>
            </w:tr>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Вътрешни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5,82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Деца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2,91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74"/>
        <w:gridCol w:w="2251"/>
        <w:gridCol w:w="2251"/>
        <w:gridCol w:w="2251"/>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02" w:name="to_paragraph_id40940237"/>
            <w:bookmarkEnd w:id="102"/>
            <w:r w:rsidRPr="0039062B">
              <w:rPr>
                <w:rFonts w:ascii="Verdana" w:eastAsia="Times New Roman" w:hAnsi="Verdana" w:cs="Times New Roman"/>
                <w:color w:val="000000"/>
                <w:sz w:val="18"/>
                <w:szCs w:val="18"/>
                <w:lang w:eastAsia="bg-BG"/>
              </w:rPr>
              <w:t>3.2. Деца до 2-годишна възраст и транзитни пътници са освободени от заплащане на таксата.</w:t>
            </w:r>
            <w:r w:rsidRPr="0039062B">
              <w:rPr>
                <w:rFonts w:ascii="Verdana" w:eastAsia="Times New Roman" w:hAnsi="Verdana" w:cs="Times New Roman"/>
                <w:color w:val="000000"/>
                <w:sz w:val="18"/>
                <w:szCs w:val="18"/>
                <w:lang w:eastAsia="bg-BG"/>
              </w:rPr>
              <w:br/>
              <w:t xml:space="preserve">3.3. В размера на таксата за пътници за периода от 1 януари до 31 декември 2019 г. са включени </w:t>
            </w:r>
            <w:r w:rsidRPr="0039062B">
              <w:rPr>
                <w:rFonts w:ascii="Verdana" w:eastAsia="Times New Roman" w:hAnsi="Verdana" w:cs="Times New Roman"/>
                <w:color w:val="000000"/>
                <w:sz w:val="18"/>
                <w:szCs w:val="18"/>
                <w:lang w:eastAsia="bg-BG"/>
              </w:rPr>
              <w:br/>
              <w:t>разходи за издръжка на Националния надзорен орган в размер 0,095 евро за всеки заминаващ пътник</w:t>
            </w:r>
            <w:r w:rsidRPr="0039062B">
              <w:rPr>
                <w:rFonts w:ascii="Verdana" w:eastAsia="Times New Roman" w:hAnsi="Verdana" w:cs="Times New Roman"/>
                <w:color w:val="000000"/>
                <w:sz w:val="18"/>
                <w:szCs w:val="18"/>
                <w:lang w:eastAsia="bg-BG"/>
              </w:rPr>
              <w:br/>
              <w:t xml:space="preserve">над 12-годишна възраст (възрастен) и в размер 0,048 евро за всеки заминаващ пътник между 2- и </w:t>
            </w:r>
            <w:r w:rsidRPr="0039062B">
              <w:rPr>
                <w:rFonts w:ascii="Verdana" w:eastAsia="Times New Roman" w:hAnsi="Verdana" w:cs="Times New Roman"/>
                <w:color w:val="000000"/>
                <w:sz w:val="18"/>
                <w:szCs w:val="18"/>
                <w:lang w:eastAsia="bg-BG"/>
              </w:rPr>
              <w:br/>
              <w:t>12-годишна възраст (дете).</w:t>
            </w:r>
            <w:r w:rsidRPr="0039062B">
              <w:rPr>
                <w:rFonts w:ascii="Verdana" w:eastAsia="Times New Roman" w:hAnsi="Verdana" w:cs="Times New Roman"/>
                <w:color w:val="000000"/>
                <w:sz w:val="18"/>
                <w:szCs w:val="18"/>
                <w:lang w:eastAsia="bg-BG"/>
              </w:rPr>
              <w:br/>
              <w:t xml:space="preserve">3.4. Върху таксата за пътници са приложими следните отстъпки за стимулиране развитието на </w:t>
            </w:r>
            <w:r w:rsidRPr="0039062B">
              <w:rPr>
                <w:rFonts w:ascii="Verdana" w:eastAsia="Times New Roman" w:hAnsi="Verdana" w:cs="Times New Roman"/>
                <w:color w:val="000000"/>
                <w:sz w:val="18"/>
                <w:szCs w:val="18"/>
                <w:lang w:eastAsia="bg-BG"/>
              </w:rPr>
              <w:br/>
              <w:t>трафика на летище София:</w:t>
            </w:r>
            <w:r w:rsidRPr="0039062B">
              <w:rPr>
                <w:rFonts w:ascii="Verdana" w:eastAsia="Times New Roman" w:hAnsi="Verdana" w:cs="Times New Roman"/>
                <w:color w:val="000000"/>
                <w:sz w:val="18"/>
                <w:szCs w:val="18"/>
                <w:lang w:eastAsia="bg-BG"/>
              </w:rPr>
              <w:br/>
              <w:t xml:space="preserve">3.4.1. За трансферен пътнически трафик по редовни линии: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0"/>
              <w:gridCol w:w="378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103" w:name="to_paragraph_id40940238"/>
                  <w:bookmarkEnd w:id="103"/>
                  <w:r w:rsidRPr="0039062B">
                    <w:rPr>
                      <w:rFonts w:ascii="Verdana" w:eastAsia="Times New Roman" w:hAnsi="Verdana" w:cs="Times New Roman"/>
                      <w:color w:val="000000"/>
                      <w:sz w:val="18"/>
                      <w:szCs w:val="18"/>
                      <w:lang w:eastAsia="bg-BG"/>
                    </w:rPr>
                    <w:t>Пътници, пристигащи с международен или вътрешен полет и заминаващи с международен полет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60 % намаление върху приложимата такса за пътници </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Пътници, пристигащи с международен полет и заминаващи с вътрешен полет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3.4.2. За брой заминаващи пътници на един и същи превозвач за период 12 </w:t>
            </w:r>
            <w:r w:rsidRPr="0039062B">
              <w:rPr>
                <w:rFonts w:ascii="Verdana" w:eastAsia="Times New Roman" w:hAnsi="Verdana" w:cs="Times New Roman"/>
                <w:color w:val="000000"/>
                <w:sz w:val="18"/>
                <w:szCs w:val="18"/>
                <w:lang w:eastAsia="bg-BG"/>
              </w:rPr>
              <w:br/>
              <w:t>последователни месеца считано от 1 юли 2019 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5"/>
              <w:gridCol w:w="4029"/>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100 000 до 200 000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0,50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200 000 до 300 000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0,75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300 000 до 400 000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400 000 до 500 000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1,20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500 000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 евро намаление</w:t>
                  </w:r>
                  <w:r w:rsidRPr="0039062B">
                    <w:rPr>
                      <w:rFonts w:ascii="Verdana" w:eastAsia="Times New Roman" w:hAnsi="Verdana" w:cs="Times New Roman"/>
                      <w:color w:val="000000"/>
                      <w:sz w:val="18"/>
                      <w:szCs w:val="18"/>
                      <w:lang w:eastAsia="bg-BG"/>
                    </w:rPr>
                    <w:br/>
                    <w:t>за заминаващ пътник</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04" w:name="to_paragraph_id40940239"/>
            <w:bookmarkEnd w:id="104"/>
            <w:r w:rsidRPr="0039062B">
              <w:rPr>
                <w:rFonts w:ascii="Verdana" w:eastAsia="Times New Roman" w:hAnsi="Verdana" w:cs="Times New Roman"/>
                <w:color w:val="000000"/>
                <w:sz w:val="18"/>
                <w:szCs w:val="18"/>
                <w:lang w:eastAsia="bg-BG"/>
              </w:rPr>
              <w:t xml:space="preserve">Всички отстъпки по т. 3.4 се предоставят при условията, критериите и по реда, описани в </w:t>
            </w:r>
            <w:r w:rsidRPr="0039062B">
              <w:rPr>
                <w:rFonts w:ascii="Verdana" w:eastAsia="Times New Roman" w:hAnsi="Verdana" w:cs="Times New Roman"/>
                <w:color w:val="000000"/>
                <w:sz w:val="18"/>
                <w:szCs w:val="18"/>
                <w:lang w:eastAsia="bg-BG"/>
              </w:rPr>
              <w:br/>
              <w:t>Програмата от стимулиращи отстъпки за развитие на трафика на летище София за 2019 г.</w:t>
            </w:r>
            <w:r w:rsidRPr="0039062B">
              <w:rPr>
                <w:rFonts w:ascii="Verdana" w:eastAsia="Times New Roman" w:hAnsi="Verdana" w:cs="Times New Roman"/>
                <w:color w:val="000000"/>
                <w:sz w:val="18"/>
                <w:szCs w:val="18"/>
                <w:lang w:eastAsia="bg-BG"/>
              </w:rPr>
              <w:br/>
              <w:t>4. Такса за ползване на пътнически ръкав</w:t>
            </w:r>
            <w:r w:rsidRPr="0039062B">
              <w:rPr>
                <w:rFonts w:ascii="Verdana" w:eastAsia="Times New Roman" w:hAnsi="Verdana" w:cs="Times New Roman"/>
                <w:color w:val="000000"/>
                <w:sz w:val="18"/>
                <w:szCs w:val="18"/>
                <w:lang w:eastAsia="bg-BG"/>
              </w:rPr>
              <w:br/>
              <w:t>4.1. Таксата "Ползване на пътнически ръкав" се начислява само при ползване на съоръжението.</w:t>
            </w:r>
            <w:r w:rsidRPr="0039062B">
              <w:rPr>
                <w:rFonts w:ascii="Verdana" w:eastAsia="Times New Roman" w:hAnsi="Verdana" w:cs="Times New Roman"/>
                <w:color w:val="000000"/>
                <w:sz w:val="18"/>
                <w:szCs w:val="18"/>
                <w:lang w:eastAsia="bg-BG"/>
              </w:rPr>
              <w:br/>
              <w:t xml:space="preserve">4.2. Единичната таксова единица е диференцирана за първоначален период на ползване до 60 </w:t>
            </w:r>
            <w:r w:rsidRPr="0039062B">
              <w:rPr>
                <w:rFonts w:ascii="Verdana" w:eastAsia="Times New Roman" w:hAnsi="Verdana" w:cs="Times New Roman"/>
                <w:color w:val="000000"/>
                <w:sz w:val="18"/>
                <w:szCs w:val="18"/>
                <w:lang w:eastAsia="bg-BG"/>
              </w:rPr>
              <w:br/>
              <w:t xml:space="preserve">минути и за всеки започнати допълнителни 15 минути: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27"/>
              <w:gridCol w:w="1577"/>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105" w:name="to_paragraph_id40940240"/>
                  <w:bookmarkEnd w:id="105"/>
                  <w:r w:rsidRPr="0039062B">
                    <w:rPr>
                      <w:rFonts w:ascii="Verdana" w:eastAsia="Times New Roman" w:hAnsi="Verdana" w:cs="Times New Roman"/>
                      <w:color w:val="000000"/>
                      <w:sz w:val="18"/>
                      <w:szCs w:val="18"/>
                      <w:lang w:eastAsia="bg-BG"/>
                    </w:rPr>
                    <w:t>За първоначален период до 60 минути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106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всеки последващи 15 минути или части от тях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010"/>
        <w:gridCol w:w="1988"/>
        <w:gridCol w:w="1988"/>
        <w:gridCol w:w="1988"/>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06" w:name="to_paragraph_id40940241"/>
            <w:bookmarkEnd w:id="106"/>
            <w:r w:rsidRPr="0039062B">
              <w:rPr>
                <w:rFonts w:ascii="Verdana" w:eastAsia="Times New Roman" w:hAnsi="Verdana" w:cs="Times New Roman"/>
                <w:color w:val="000000"/>
                <w:sz w:val="18"/>
                <w:szCs w:val="18"/>
                <w:lang w:eastAsia="bg-BG"/>
              </w:rPr>
              <w:t xml:space="preserve">4.3. Таксата "Ползване на пътнически ръкав" се прилага в еднакъв размер, без </w:t>
            </w:r>
            <w:r w:rsidRPr="0039062B">
              <w:rPr>
                <w:rFonts w:ascii="Verdana" w:eastAsia="Times New Roman" w:hAnsi="Verdana" w:cs="Times New Roman"/>
                <w:color w:val="000000"/>
                <w:sz w:val="18"/>
                <w:szCs w:val="18"/>
                <w:lang w:eastAsia="bg-BG"/>
              </w:rPr>
              <w:br/>
              <w:t xml:space="preserve">разлика спрямо типа на ВС, дестинацията на полета и периода от денонощието, </w:t>
            </w:r>
            <w:r w:rsidRPr="0039062B">
              <w:rPr>
                <w:rFonts w:ascii="Verdana" w:eastAsia="Times New Roman" w:hAnsi="Verdana" w:cs="Times New Roman"/>
                <w:color w:val="000000"/>
                <w:sz w:val="18"/>
                <w:szCs w:val="18"/>
                <w:lang w:eastAsia="bg-BG"/>
              </w:rPr>
              <w:br/>
              <w:t>през който се ползва съоръжението.</w:t>
            </w:r>
            <w:r w:rsidRPr="0039062B">
              <w:rPr>
                <w:rFonts w:ascii="Verdana" w:eastAsia="Times New Roman" w:hAnsi="Verdana" w:cs="Times New Roman"/>
                <w:color w:val="000000"/>
                <w:sz w:val="18"/>
                <w:szCs w:val="18"/>
                <w:lang w:eastAsia="bg-BG"/>
              </w:rPr>
              <w:br/>
              <w:t xml:space="preserve">4.4. При ползване на пътнически ръкав с прекъсване времето на ползване след </w:t>
            </w:r>
            <w:r w:rsidRPr="0039062B">
              <w:rPr>
                <w:rFonts w:ascii="Verdana" w:eastAsia="Times New Roman" w:hAnsi="Verdana" w:cs="Times New Roman"/>
                <w:color w:val="000000"/>
                <w:sz w:val="18"/>
                <w:szCs w:val="18"/>
                <w:lang w:eastAsia="bg-BG"/>
              </w:rPr>
              <w:br/>
              <w:t xml:space="preserve">кацане се сумира с времето на ползване преди излитане на едно и също ВС и </w:t>
            </w:r>
            <w:r w:rsidRPr="0039062B">
              <w:rPr>
                <w:rFonts w:ascii="Verdana" w:eastAsia="Times New Roman" w:hAnsi="Verdana" w:cs="Times New Roman"/>
                <w:color w:val="000000"/>
                <w:sz w:val="18"/>
                <w:szCs w:val="18"/>
                <w:lang w:eastAsia="bg-BG"/>
              </w:rPr>
              <w:br/>
              <w:t xml:space="preserve">таксата се начислява за така полученото общо време на ползване. Времето, </w:t>
            </w:r>
            <w:r w:rsidRPr="0039062B">
              <w:rPr>
                <w:rFonts w:ascii="Verdana" w:eastAsia="Times New Roman" w:hAnsi="Verdana" w:cs="Times New Roman"/>
                <w:color w:val="000000"/>
                <w:sz w:val="18"/>
                <w:szCs w:val="18"/>
                <w:lang w:eastAsia="bg-BG"/>
              </w:rPr>
              <w:br/>
              <w:t>през което съоръжението не се използва, не се таксува.</w:t>
            </w:r>
            <w:r w:rsidRPr="0039062B">
              <w:rPr>
                <w:rFonts w:ascii="Verdana" w:eastAsia="Times New Roman" w:hAnsi="Verdana" w:cs="Times New Roman"/>
                <w:color w:val="000000"/>
                <w:sz w:val="18"/>
                <w:szCs w:val="18"/>
                <w:lang w:eastAsia="bg-BG"/>
              </w:rPr>
              <w:br/>
              <w:t xml:space="preserve">4.5. В размера на таксата за ползване на пътнически ръкав за периода от 1 </w:t>
            </w:r>
            <w:r w:rsidRPr="0039062B">
              <w:rPr>
                <w:rFonts w:ascii="Verdana" w:eastAsia="Times New Roman" w:hAnsi="Verdana" w:cs="Times New Roman"/>
                <w:color w:val="000000"/>
                <w:sz w:val="18"/>
                <w:szCs w:val="18"/>
                <w:lang w:eastAsia="bg-BG"/>
              </w:rPr>
              <w:br/>
              <w:t xml:space="preserve">януари до 31 декември 2019 г. са включени "0" разходи за издръжка на </w:t>
            </w:r>
            <w:r w:rsidRPr="0039062B">
              <w:rPr>
                <w:rFonts w:ascii="Verdana" w:eastAsia="Times New Roman" w:hAnsi="Verdana" w:cs="Times New Roman"/>
                <w:color w:val="000000"/>
                <w:sz w:val="18"/>
                <w:szCs w:val="18"/>
                <w:lang w:eastAsia="bg-BG"/>
              </w:rPr>
              <w:br/>
              <w:t>Националния надзорен орган.</w:t>
            </w:r>
            <w:r w:rsidRPr="0039062B">
              <w:rPr>
                <w:rFonts w:ascii="Verdana" w:eastAsia="Times New Roman" w:hAnsi="Verdana" w:cs="Times New Roman"/>
                <w:color w:val="000000"/>
                <w:sz w:val="18"/>
                <w:szCs w:val="18"/>
                <w:lang w:eastAsia="bg-BG"/>
              </w:rPr>
              <w:br/>
              <w:t xml:space="preserve">4.6. Върху таксата за ползване на пътнически ръкав са приложими следните </w:t>
            </w:r>
            <w:r w:rsidRPr="0039062B">
              <w:rPr>
                <w:rFonts w:ascii="Verdana" w:eastAsia="Times New Roman" w:hAnsi="Verdana" w:cs="Times New Roman"/>
                <w:color w:val="000000"/>
                <w:sz w:val="18"/>
                <w:szCs w:val="18"/>
                <w:lang w:eastAsia="bg-BG"/>
              </w:rPr>
              <w:br/>
              <w:t xml:space="preserve">отстъпки за стимулиране развитието на трафика на летище София: </w:t>
            </w:r>
            <w:r w:rsidRPr="0039062B">
              <w:rPr>
                <w:rFonts w:ascii="Verdana" w:eastAsia="Times New Roman" w:hAnsi="Verdana" w:cs="Times New Roman"/>
                <w:color w:val="000000"/>
                <w:sz w:val="18"/>
                <w:szCs w:val="18"/>
                <w:lang w:eastAsia="bg-BG"/>
              </w:rPr>
              <w:br/>
              <w:t xml:space="preserve">4.6.1. Пакетна стимулираща отстъпка за превозвачи, изпълняващи редовна </w:t>
            </w:r>
            <w:r w:rsidRPr="0039062B">
              <w:rPr>
                <w:rFonts w:ascii="Verdana" w:eastAsia="Times New Roman" w:hAnsi="Verdana" w:cs="Times New Roman"/>
                <w:color w:val="000000"/>
                <w:sz w:val="18"/>
                <w:szCs w:val="18"/>
                <w:lang w:eastAsia="bg-BG"/>
              </w:rPr>
              <w:br/>
              <w:t>полетна програма до/от летище София, по повод събития, промотиращи въздушния</w:t>
            </w:r>
            <w:r w:rsidRPr="0039062B">
              <w:rPr>
                <w:rFonts w:ascii="Verdana" w:eastAsia="Times New Roman" w:hAnsi="Verdana" w:cs="Times New Roman"/>
                <w:color w:val="000000"/>
                <w:sz w:val="18"/>
                <w:szCs w:val="18"/>
                <w:lang w:eastAsia="bg-BG"/>
              </w:rPr>
              <w:br/>
              <w:t xml:space="preserve">транспорт: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2"/>
              <w:gridCol w:w="450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107" w:name="to_paragraph_id40940242"/>
                  <w:bookmarkEnd w:id="107"/>
                  <w:r w:rsidRPr="0039062B">
                    <w:rPr>
                      <w:rFonts w:ascii="Verdana" w:eastAsia="Times New Roman" w:hAnsi="Verdana" w:cs="Times New Roman"/>
                      <w:color w:val="000000"/>
                      <w:sz w:val="18"/>
                      <w:szCs w:val="18"/>
                      <w:lang w:eastAsia="bg-BG"/>
                    </w:rPr>
                    <w:t>Еднократна отстъпка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121"/>
        <w:gridCol w:w="2099"/>
        <w:gridCol w:w="2099"/>
        <w:gridCol w:w="2099"/>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08" w:name="to_paragraph_id40940243"/>
            <w:bookmarkEnd w:id="108"/>
            <w:r w:rsidRPr="0039062B">
              <w:rPr>
                <w:rFonts w:ascii="Verdana" w:eastAsia="Times New Roman" w:hAnsi="Verdana" w:cs="Times New Roman"/>
                <w:color w:val="000000"/>
                <w:sz w:val="18"/>
                <w:szCs w:val="18"/>
                <w:lang w:eastAsia="bg-BG"/>
              </w:rPr>
              <w:t xml:space="preserve">Всички отстъпки по т. 4.6 се предоставят при условията, критериите и по реда, </w:t>
            </w:r>
            <w:r w:rsidRPr="0039062B">
              <w:rPr>
                <w:rFonts w:ascii="Verdana" w:eastAsia="Times New Roman" w:hAnsi="Verdana" w:cs="Times New Roman"/>
                <w:color w:val="000000"/>
                <w:sz w:val="18"/>
                <w:szCs w:val="18"/>
                <w:lang w:eastAsia="bg-BG"/>
              </w:rPr>
              <w:br/>
              <w:t xml:space="preserve">описани в Програмата от стимулиращи отстъпки за развитие на трафика на летище </w:t>
            </w:r>
            <w:r w:rsidRPr="0039062B">
              <w:rPr>
                <w:rFonts w:ascii="Verdana" w:eastAsia="Times New Roman" w:hAnsi="Verdana" w:cs="Times New Roman"/>
                <w:color w:val="000000"/>
                <w:sz w:val="18"/>
                <w:szCs w:val="18"/>
                <w:lang w:eastAsia="bg-BG"/>
              </w:rPr>
              <w:br/>
              <w:t>София за 2019 г.</w:t>
            </w:r>
            <w:r w:rsidRPr="0039062B">
              <w:rPr>
                <w:rFonts w:ascii="Verdana" w:eastAsia="Times New Roman" w:hAnsi="Verdana" w:cs="Times New Roman"/>
                <w:color w:val="000000"/>
                <w:sz w:val="18"/>
                <w:szCs w:val="18"/>
                <w:lang w:eastAsia="bg-BG"/>
              </w:rPr>
              <w:br/>
              <w:t>5. Такса за сигурност</w:t>
            </w:r>
            <w:r w:rsidRPr="0039062B">
              <w:rPr>
                <w:rFonts w:ascii="Verdana" w:eastAsia="Times New Roman" w:hAnsi="Verdana" w:cs="Times New Roman"/>
                <w:color w:val="000000"/>
                <w:sz w:val="18"/>
                <w:szCs w:val="18"/>
                <w:lang w:eastAsia="bg-BG"/>
              </w:rPr>
              <w:br/>
              <w:t xml:space="preserve">5.1. Такса "Сигурност" се начислява по различен начин за ВС, превозващи пътници, </w:t>
            </w:r>
            <w:r w:rsidRPr="0039062B">
              <w:rPr>
                <w:rFonts w:ascii="Verdana" w:eastAsia="Times New Roman" w:hAnsi="Verdana" w:cs="Times New Roman"/>
                <w:color w:val="000000"/>
                <w:sz w:val="18"/>
                <w:szCs w:val="18"/>
                <w:lang w:eastAsia="bg-BG"/>
              </w:rPr>
              <w:br/>
              <w:t xml:space="preserve">и за ВС, изпълняващи товарни, технически или други полети, при които не се </w:t>
            </w:r>
            <w:r w:rsidRPr="0039062B">
              <w:rPr>
                <w:rFonts w:ascii="Verdana" w:eastAsia="Times New Roman" w:hAnsi="Verdana" w:cs="Times New Roman"/>
                <w:color w:val="000000"/>
                <w:sz w:val="18"/>
                <w:szCs w:val="18"/>
                <w:lang w:eastAsia="bg-BG"/>
              </w:rPr>
              <w:br/>
              <w:t>превозват пътници.</w:t>
            </w:r>
            <w:r w:rsidRPr="0039062B">
              <w:rPr>
                <w:rFonts w:ascii="Verdana" w:eastAsia="Times New Roman" w:hAnsi="Verdana" w:cs="Times New Roman"/>
                <w:color w:val="000000"/>
                <w:sz w:val="18"/>
                <w:szCs w:val="18"/>
                <w:lang w:eastAsia="bg-BG"/>
              </w:rPr>
              <w:br/>
              <w:t xml:space="preserve">5.2. Единичната таксова единица за ВС, превозващи пътници, се събира за всеки </w:t>
            </w:r>
            <w:r w:rsidRPr="0039062B">
              <w:rPr>
                <w:rFonts w:ascii="Verdana" w:eastAsia="Times New Roman" w:hAnsi="Verdana" w:cs="Times New Roman"/>
                <w:color w:val="000000"/>
                <w:sz w:val="18"/>
                <w:szCs w:val="18"/>
                <w:lang w:eastAsia="bg-BG"/>
              </w:rPr>
              <w:br/>
              <w:t>заминаващ пътник (започващ пътуването си от летище София или извършващ трансфер</w:t>
            </w:r>
            <w:r w:rsidRPr="0039062B">
              <w:rPr>
                <w:rFonts w:ascii="Verdana" w:eastAsia="Times New Roman" w:hAnsi="Verdana" w:cs="Times New Roman"/>
                <w:color w:val="000000"/>
                <w:sz w:val="18"/>
                <w:szCs w:val="18"/>
                <w:lang w:eastAsia="bg-BG"/>
              </w:rPr>
              <w:br/>
              <w:t xml:space="preserve">от един полет на друг):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V w:val="single" w:sz="2" w:space="0" w:color="auto"/>
              </w:tblBorders>
              <w:tblCellMar>
                <w:left w:w="0" w:type="dxa"/>
                <w:right w:w="0" w:type="dxa"/>
              </w:tblCellMar>
              <w:tblLook w:val="04A0" w:firstRow="1" w:lastRow="0" w:firstColumn="1" w:lastColumn="0" w:noHBand="0" w:noVBand="1"/>
            </w:tblPr>
            <w:tblGrid>
              <w:gridCol w:w="7054"/>
              <w:gridCol w:w="3150"/>
            </w:tblGrid>
            <w:tr w:rsidR="0039062B" w:rsidRPr="0039062B" w:rsidTr="006C3E9C">
              <w:tc>
                <w:tcPr>
                  <w:tcW w:w="0" w:type="auto"/>
                  <w:tcBorders>
                    <w:top w:val="single" w:sz="4" w:space="0" w:color="auto"/>
                    <w:left w:val="single" w:sz="4" w:space="0" w:color="auto"/>
                    <w:bottom w:val="single" w:sz="4" w:space="0" w:color="auto"/>
                    <w:right w:val="single" w:sz="2"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109" w:name="to_paragraph_id40940244"/>
                  <w:bookmarkEnd w:id="109"/>
                  <w:r w:rsidRPr="0039062B">
                    <w:rPr>
                      <w:rFonts w:ascii="Verdana" w:eastAsia="Times New Roman" w:hAnsi="Verdana" w:cs="Times New Roman"/>
                      <w:color w:val="000000"/>
                      <w:sz w:val="18"/>
                      <w:szCs w:val="18"/>
                      <w:lang w:eastAsia="bg-BG"/>
                    </w:rPr>
                    <w:t>За заминаващ пътник</w:t>
                  </w:r>
                </w:p>
              </w:tc>
              <w:tc>
                <w:tcPr>
                  <w:tcW w:w="0" w:type="auto"/>
                  <w:tcBorders>
                    <w:top w:val="single" w:sz="4" w:space="0" w:color="auto"/>
                    <w:left w:val="single" w:sz="2"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3,36 евро</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71"/>
        <w:gridCol w:w="2252"/>
        <w:gridCol w:w="2252"/>
        <w:gridCol w:w="2252"/>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10" w:name="to_paragraph_id40940245"/>
            <w:bookmarkEnd w:id="110"/>
            <w:r w:rsidRPr="0039062B">
              <w:rPr>
                <w:rFonts w:ascii="Verdana" w:eastAsia="Times New Roman" w:hAnsi="Verdana" w:cs="Times New Roman"/>
                <w:color w:val="000000"/>
                <w:sz w:val="18"/>
                <w:szCs w:val="18"/>
                <w:lang w:eastAsia="bg-BG"/>
              </w:rPr>
              <w:t xml:space="preserve">5.3. Такса "Сигурност" за пътнически полети се прилага в еднакъв размер за всички </w:t>
            </w:r>
            <w:r w:rsidRPr="0039062B">
              <w:rPr>
                <w:rFonts w:ascii="Verdana" w:eastAsia="Times New Roman" w:hAnsi="Verdana" w:cs="Times New Roman"/>
                <w:color w:val="000000"/>
                <w:sz w:val="18"/>
                <w:szCs w:val="18"/>
                <w:lang w:eastAsia="bg-BG"/>
              </w:rPr>
              <w:br/>
              <w:t xml:space="preserve">категории пътници (възрастни и деца) независимо от терминала, на който се обслужва </w:t>
            </w:r>
            <w:r w:rsidRPr="0039062B">
              <w:rPr>
                <w:rFonts w:ascii="Verdana" w:eastAsia="Times New Roman" w:hAnsi="Verdana" w:cs="Times New Roman"/>
                <w:color w:val="000000"/>
                <w:sz w:val="18"/>
                <w:szCs w:val="18"/>
                <w:lang w:eastAsia="bg-BG"/>
              </w:rPr>
              <w:br/>
              <w:t>заминаващият полет, и независимо от неговата дестинация (по международни или по вътрешни линии).</w:t>
            </w:r>
            <w:r w:rsidRPr="0039062B">
              <w:rPr>
                <w:rFonts w:ascii="Verdana" w:eastAsia="Times New Roman" w:hAnsi="Verdana" w:cs="Times New Roman"/>
                <w:color w:val="000000"/>
                <w:sz w:val="18"/>
                <w:szCs w:val="18"/>
                <w:lang w:eastAsia="bg-BG"/>
              </w:rPr>
              <w:br/>
              <w:t xml:space="preserve">5.4. В размера на такса "Сигурност" за ВС, превозващи пътници за периода от 1 януари до </w:t>
            </w:r>
            <w:r w:rsidRPr="0039062B">
              <w:rPr>
                <w:rFonts w:ascii="Verdana" w:eastAsia="Times New Roman" w:hAnsi="Verdana" w:cs="Times New Roman"/>
                <w:color w:val="000000"/>
                <w:sz w:val="18"/>
                <w:szCs w:val="18"/>
                <w:lang w:eastAsia="bg-BG"/>
              </w:rPr>
              <w:br/>
              <w:t xml:space="preserve">31 декември 2019 г., са включени разходи за издръжка на Националния надзорен орган в </w:t>
            </w:r>
            <w:r w:rsidRPr="0039062B">
              <w:rPr>
                <w:rFonts w:ascii="Verdana" w:eastAsia="Times New Roman" w:hAnsi="Verdana" w:cs="Times New Roman"/>
                <w:color w:val="000000"/>
                <w:sz w:val="18"/>
                <w:szCs w:val="18"/>
                <w:lang w:eastAsia="bg-BG"/>
              </w:rPr>
              <w:br/>
              <w:t>размер 0,09 евро за всеки заминаващ пътник.</w:t>
            </w:r>
            <w:r w:rsidRPr="0039062B">
              <w:rPr>
                <w:rFonts w:ascii="Verdana" w:eastAsia="Times New Roman" w:hAnsi="Verdana" w:cs="Times New Roman"/>
                <w:color w:val="000000"/>
                <w:sz w:val="18"/>
                <w:szCs w:val="18"/>
                <w:lang w:eastAsia="bg-BG"/>
              </w:rPr>
              <w:br/>
              <w:t xml:space="preserve">5.5. Такса "Сигурност" за ВС, които не превозват пътници, се събира за всяко въздухоплавателно </w:t>
            </w:r>
            <w:r w:rsidRPr="0039062B">
              <w:rPr>
                <w:rFonts w:ascii="Verdana" w:eastAsia="Times New Roman" w:hAnsi="Verdana" w:cs="Times New Roman"/>
                <w:color w:val="000000"/>
                <w:sz w:val="18"/>
                <w:szCs w:val="18"/>
                <w:lang w:eastAsia="bg-BG"/>
              </w:rPr>
              <w:br/>
              <w:t xml:space="preserve">средство, изпълняващо товарен, технически или друг полет, с който на летище София не </w:t>
            </w:r>
            <w:r w:rsidRPr="0039062B">
              <w:rPr>
                <w:rFonts w:ascii="Verdana" w:eastAsia="Times New Roman" w:hAnsi="Verdana" w:cs="Times New Roman"/>
                <w:color w:val="000000"/>
                <w:sz w:val="18"/>
                <w:szCs w:val="18"/>
                <w:lang w:eastAsia="bg-BG"/>
              </w:rPr>
              <w:br/>
              <w:t>кацат и не излитат пътници.</w:t>
            </w:r>
            <w:r w:rsidRPr="0039062B">
              <w:rPr>
                <w:rFonts w:ascii="Verdana" w:eastAsia="Times New Roman" w:hAnsi="Verdana" w:cs="Times New Roman"/>
                <w:color w:val="000000"/>
                <w:sz w:val="18"/>
                <w:szCs w:val="18"/>
                <w:lang w:eastAsia="bg-BG"/>
              </w:rPr>
              <w:br/>
              <w:t xml:space="preserve">5.6. Единичната таксова единица е определена за полет и е диференцирана в 2 групи </w:t>
            </w:r>
            <w:r w:rsidRPr="0039062B">
              <w:rPr>
                <w:rFonts w:ascii="Verdana" w:eastAsia="Times New Roman" w:hAnsi="Verdana" w:cs="Times New Roman"/>
                <w:color w:val="000000"/>
                <w:sz w:val="18"/>
                <w:szCs w:val="18"/>
                <w:lang w:eastAsia="bg-BG"/>
              </w:rPr>
              <w:br/>
              <w:t xml:space="preserve">(теглови диапазони) в зависимост от максималното излетно тегло на ВС, както следва: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6"/>
              <w:gridCol w:w="5092"/>
              <w:gridCol w:w="2476"/>
            </w:tblGrid>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bookmarkStart w:id="111" w:name="to_paragraph_id40940246"/>
                  <w:bookmarkEnd w:id="111"/>
                  <w:r w:rsidRPr="0039062B">
                    <w:rPr>
                      <w:rFonts w:ascii="Verdana" w:eastAsia="Times New Roman" w:hAnsi="Verdana" w:cs="Times New Roman"/>
                      <w:color w:val="000000"/>
                      <w:sz w:val="18"/>
                      <w:szCs w:val="18"/>
                      <w:lang w:eastAsia="bg-BG"/>
                    </w:rPr>
                    <w:t>Еднократно</w:t>
                  </w:r>
                  <w:r w:rsidRPr="0039062B">
                    <w:rPr>
                      <w:rFonts w:ascii="Verdana" w:eastAsia="Times New Roman" w:hAnsi="Verdana" w:cs="Times New Roman"/>
                      <w:color w:val="000000"/>
                      <w:sz w:val="18"/>
                      <w:szCs w:val="18"/>
                      <w:lang w:eastAsia="bg-BG"/>
                    </w:rPr>
                    <w:br/>
                    <w:t>за полет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MTOW до 6 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MTOW над 6 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25,00 евро</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114"/>
        <w:gridCol w:w="2099"/>
        <w:gridCol w:w="2099"/>
        <w:gridCol w:w="2099"/>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12" w:name="to_paragraph_id40940247"/>
            <w:bookmarkEnd w:id="112"/>
            <w:r w:rsidRPr="0039062B">
              <w:rPr>
                <w:rFonts w:ascii="Verdana" w:eastAsia="Times New Roman" w:hAnsi="Verdana" w:cs="Times New Roman"/>
                <w:color w:val="000000"/>
                <w:sz w:val="18"/>
                <w:szCs w:val="18"/>
                <w:lang w:eastAsia="bg-BG"/>
              </w:rPr>
              <w:t>5.7. Такса "Сигурност" за ВС, които не превозват пътници, се прилага в еднакъв размер</w:t>
            </w:r>
            <w:r w:rsidRPr="0039062B">
              <w:rPr>
                <w:rFonts w:ascii="Verdana" w:eastAsia="Times New Roman" w:hAnsi="Verdana" w:cs="Times New Roman"/>
                <w:color w:val="000000"/>
                <w:sz w:val="18"/>
                <w:szCs w:val="18"/>
                <w:lang w:eastAsia="bg-BG"/>
              </w:rPr>
              <w:br/>
              <w:t>независимо от дестинацията на полета (по международни или по вътрешни линии).</w:t>
            </w:r>
            <w:r w:rsidRPr="0039062B">
              <w:rPr>
                <w:rFonts w:ascii="Verdana" w:eastAsia="Times New Roman" w:hAnsi="Verdana" w:cs="Times New Roman"/>
                <w:color w:val="000000"/>
                <w:sz w:val="18"/>
                <w:szCs w:val="18"/>
                <w:lang w:eastAsia="bg-BG"/>
              </w:rPr>
              <w:br/>
              <w:t>6. Такса за шум (екологична)</w:t>
            </w:r>
            <w:r w:rsidRPr="0039062B">
              <w:rPr>
                <w:rFonts w:ascii="Verdana" w:eastAsia="Times New Roman" w:hAnsi="Verdana" w:cs="Times New Roman"/>
                <w:color w:val="000000"/>
                <w:sz w:val="18"/>
                <w:szCs w:val="18"/>
                <w:lang w:eastAsia="bg-BG"/>
              </w:rPr>
              <w:br/>
              <w:t xml:space="preserve">6.1. Такса "Шум (екологична)" се събира за всеки тон или част от него, окръглена към </w:t>
            </w:r>
            <w:r w:rsidRPr="0039062B">
              <w:rPr>
                <w:rFonts w:ascii="Verdana" w:eastAsia="Times New Roman" w:hAnsi="Verdana" w:cs="Times New Roman"/>
                <w:color w:val="000000"/>
                <w:sz w:val="18"/>
                <w:szCs w:val="18"/>
                <w:lang w:eastAsia="bg-BG"/>
              </w:rPr>
              <w:br/>
              <w:t>следващ тон, от максималното излетно тегло на ВС.</w:t>
            </w:r>
            <w:r w:rsidRPr="0039062B">
              <w:rPr>
                <w:rFonts w:ascii="Verdana" w:eastAsia="Times New Roman" w:hAnsi="Verdana" w:cs="Times New Roman"/>
                <w:color w:val="000000"/>
                <w:sz w:val="18"/>
                <w:szCs w:val="18"/>
                <w:lang w:eastAsia="bg-BG"/>
              </w:rPr>
              <w:br/>
              <w:t xml:space="preserve">6.2. Такса "Шум (екологична)" се заплаща еднократно за полет, като се вземат предвид </w:t>
            </w:r>
            <w:r w:rsidRPr="0039062B">
              <w:rPr>
                <w:rFonts w:ascii="Verdana" w:eastAsia="Times New Roman" w:hAnsi="Verdana" w:cs="Times New Roman"/>
                <w:color w:val="000000"/>
                <w:sz w:val="18"/>
                <w:szCs w:val="18"/>
                <w:lang w:eastAsia="bg-BG"/>
              </w:rPr>
              <w:br/>
              <w:t>часът на кацане и часът на последващото излитане на едно и също ВС.</w:t>
            </w:r>
            <w:r w:rsidRPr="0039062B">
              <w:rPr>
                <w:rFonts w:ascii="Verdana" w:eastAsia="Times New Roman" w:hAnsi="Verdana" w:cs="Times New Roman"/>
                <w:color w:val="000000"/>
                <w:sz w:val="18"/>
                <w:szCs w:val="18"/>
                <w:lang w:eastAsia="bg-BG"/>
              </w:rPr>
              <w:br/>
              <w:t>6.3. Единичната таксова единица е определена в диференциран размер в зависимост от</w:t>
            </w:r>
            <w:r w:rsidRPr="0039062B">
              <w:rPr>
                <w:rFonts w:ascii="Verdana" w:eastAsia="Times New Roman" w:hAnsi="Verdana" w:cs="Times New Roman"/>
                <w:color w:val="000000"/>
                <w:sz w:val="18"/>
                <w:szCs w:val="18"/>
                <w:lang w:eastAsia="bg-BG"/>
              </w:rPr>
              <w:br/>
              <w:t>индивидуалните шумови характеристики на ВС, в 5 групи по шумови сертификати и в 3</w:t>
            </w:r>
            <w:r w:rsidRPr="0039062B">
              <w:rPr>
                <w:rFonts w:ascii="Verdana" w:eastAsia="Times New Roman" w:hAnsi="Verdana" w:cs="Times New Roman"/>
                <w:color w:val="000000"/>
                <w:sz w:val="18"/>
                <w:szCs w:val="18"/>
                <w:lang w:eastAsia="bg-BG"/>
              </w:rPr>
              <w:br/>
              <w:t>часови зони – дневна, сутрин/вечер и нощна:</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1701"/>
              <w:gridCol w:w="2267"/>
              <w:gridCol w:w="2268"/>
              <w:gridCol w:w="2273"/>
            </w:tblGrid>
            <w:tr w:rsidR="0039062B" w:rsidRPr="0039062B" w:rsidTr="006C3E9C">
              <w:trPr>
                <w:tblHeader/>
              </w:trPr>
              <w:tc>
                <w:tcPr>
                  <w:tcW w:w="1695" w:type="dxa"/>
                  <w:tcBorders>
                    <w:top w:val="nil"/>
                    <w:left w:val="nil"/>
                    <w:bottom w:val="single" w:sz="4" w:space="0" w:color="auto"/>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113" w:name="to_paragraph_id40950324"/>
                  <w:bookmarkEnd w:id="113"/>
                  <w:r w:rsidRPr="0039062B">
                    <w:rPr>
                      <w:rFonts w:ascii="Verdana" w:eastAsia="Times New Roman" w:hAnsi="Verdana" w:cs="Times New Roman"/>
                      <w:color w:val="000000"/>
                      <w:sz w:val="18"/>
                      <w:szCs w:val="18"/>
                      <w:lang w:eastAsia="bg-BG"/>
                    </w:rPr>
                    <w:t> </w:t>
                  </w:r>
                </w:p>
              </w:tc>
              <w:tc>
                <w:tcPr>
                  <w:tcW w:w="1701" w:type="dxa"/>
                  <w:tcBorders>
                    <w:top w:val="nil"/>
                    <w:left w:val="nil"/>
                    <w:bottom w:val="single" w:sz="4" w:space="0" w:color="auto"/>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c>
                <w:tcPr>
                  <w:tcW w:w="6808" w:type="dxa"/>
                  <w:gridSpan w:val="3"/>
                  <w:tcBorders>
                    <w:top w:val="nil"/>
                    <w:left w:val="nil"/>
                    <w:bottom w:val="single" w:sz="4" w:space="0" w:color="auto"/>
                    <w:right w:val="nil"/>
                  </w:tcBorders>
                  <w:vAlign w:val="cente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val="en-US" w:eastAsia="bg-BG"/>
                    </w:rPr>
                    <w:t>Евро</w:t>
                  </w:r>
                  <w:proofErr w:type="spellEnd"/>
                  <w:r w:rsidRPr="0039062B">
                    <w:rPr>
                      <w:rFonts w:ascii="Verdana" w:eastAsia="Times New Roman" w:hAnsi="Verdana" w:cs="Times New Roman"/>
                      <w:color w:val="000000"/>
                      <w:sz w:val="18"/>
                      <w:szCs w:val="18"/>
                      <w:lang w:val="en-US" w:eastAsia="bg-BG"/>
                    </w:rPr>
                    <w:t xml:space="preserve"> </w:t>
                  </w:r>
                  <w:proofErr w:type="spellStart"/>
                  <w:r w:rsidRPr="0039062B">
                    <w:rPr>
                      <w:rFonts w:ascii="Verdana" w:eastAsia="Times New Roman" w:hAnsi="Verdana" w:cs="Times New Roman"/>
                      <w:color w:val="000000"/>
                      <w:sz w:val="18"/>
                      <w:szCs w:val="18"/>
                      <w:lang w:val="en-US" w:eastAsia="bg-BG"/>
                    </w:rPr>
                    <w:t>за</w:t>
                  </w:r>
                  <w:proofErr w:type="spellEnd"/>
                  <w:r w:rsidRPr="0039062B">
                    <w:rPr>
                      <w:rFonts w:ascii="Verdana" w:eastAsia="Times New Roman" w:hAnsi="Verdana" w:cs="Times New Roman"/>
                      <w:color w:val="000000"/>
                      <w:sz w:val="18"/>
                      <w:szCs w:val="18"/>
                      <w:lang w:val="en-US" w:eastAsia="bg-BG"/>
                    </w:rPr>
                    <w:t xml:space="preserve"> </w:t>
                  </w:r>
                  <w:proofErr w:type="spellStart"/>
                  <w:r w:rsidRPr="0039062B">
                    <w:rPr>
                      <w:rFonts w:ascii="Verdana" w:eastAsia="Times New Roman" w:hAnsi="Verdana" w:cs="Times New Roman"/>
                      <w:color w:val="000000"/>
                      <w:sz w:val="18"/>
                      <w:szCs w:val="18"/>
                      <w:lang w:val="en-US" w:eastAsia="bg-BG"/>
                    </w:rPr>
                    <w:t>тон</w:t>
                  </w:r>
                  <w:proofErr w:type="spellEnd"/>
                </w:p>
              </w:tc>
            </w:tr>
            <w:tr w:rsidR="0039062B" w:rsidRPr="0039062B" w:rsidTr="006C3E9C">
              <w:trPr>
                <w:tblHeader/>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кацане (местно време)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w:t>
                  </w:r>
                  <w:r w:rsidRPr="0039062B">
                    <w:rPr>
                      <w:rFonts w:ascii="Verdana" w:eastAsia="Times New Roman" w:hAnsi="Verdana" w:cs="Times New Roman"/>
                      <w:color w:val="000000"/>
                      <w:sz w:val="18"/>
                      <w:szCs w:val="18"/>
                      <w:lang w:eastAsia="bg-BG"/>
                    </w:rPr>
                    <w:br/>
                    <w:t>категория</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излитане (местно време)</w:t>
                  </w:r>
                </w:p>
              </w:tc>
            </w:tr>
            <w:tr w:rsidR="0039062B" w:rsidRPr="0039062B" w:rsidTr="006C3E9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07:00-22:59</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before="100" w:beforeAutospacing="1" w:after="100" w:afterAutospacing="1"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06:00-06:59</w:t>
                  </w:r>
                  <w:r w:rsidRPr="0039062B">
                    <w:rPr>
                      <w:rFonts w:ascii="Verdana" w:eastAsia="Times New Roman" w:hAnsi="Verdana" w:cs="Times New Roman"/>
                      <w:color w:val="000000"/>
                      <w:sz w:val="18"/>
                      <w:szCs w:val="18"/>
                      <w:lang w:eastAsia="bg-BG"/>
                    </w:rPr>
                    <w:br/>
                    <w:t>23:00-23:59</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before="100" w:beforeAutospacing="1" w:after="100" w:afterAutospacing="1"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00:00-05:59</w:t>
                  </w:r>
                </w:p>
              </w:tc>
            </w:tr>
            <w:tr w:rsidR="0039062B" w:rsidRPr="0039062B" w:rsidTr="006C3E9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07:00-22:59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1</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0,20</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0,33</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2</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0,27</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0,43</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4</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0,92</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5</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1,42</w:t>
                  </w:r>
                </w:p>
              </w:tc>
            </w:tr>
            <w:tr w:rsidR="0039062B" w:rsidRPr="0039062B" w:rsidTr="006C3E9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06:00-06:59</w:t>
                  </w:r>
                  <w:r w:rsidRPr="0039062B">
                    <w:rPr>
                      <w:rFonts w:ascii="Verdana" w:eastAsia="Times New Roman" w:hAnsi="Verdana" w:cs="Times New Roman"/>
                      <w:color w:val="000000"/>
                      <w:sz w:val="18"/>
                      <w:szCs w:val="18"/>
                      <w:lang w:eastAsia="bg-BG"/>
                    </w:rPr>
                    <w:br/>
                    <w:t>23:00-23:59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1</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0,25</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2</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0,32</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0,43</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0,64</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4</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0,69</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1,03</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5</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1,06</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1,59</w:t>
                  </w:r>
                </w:p>
              </w:tc>
            </w:tr>
            <w:tr w:rsidR="0039062B" w:rsidRPr="0039062B" w:rsidTr="006C3E9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00:00-05:59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1</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0,49</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2</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0,42</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0,48</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0,64</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0,65</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0,86</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4</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1,03</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5</w:t>
                  </w:r>
                </w:p>
              </w:tc>
              <w:tc>
                <w:tcPr>
                  <w:tcW w:w="226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1,59</w:t>
                  </w:r>
                </w:p>
              </w:tc>
              <w:tc>
                <w:tcPr>
                  <w:tcW w:w="2273"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2,12</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134"/>
        <w:gridCol w:w="2113"/>
        <w:gridCol w:w="2113"/>
        <w:gridCol w:w="211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14" w:name="to_paragraph_id40940249"/>
            <w:bookmarkEnd w:id="114"/>
            <w:r w:rsidRPr="0039062B">
              <w:rPr>
                <w:rFonts w:ascii="Verdana" w:eastAsia="Times New Roman" w:hAnsi="Verdana" w:cs="Times New Roman"/>
                <w:color w:val="000000"/>
                <w:sz w:val="18"/>
                <w:szCs w:val="18"/>
                <w:lang w:eastAsia="bg-BG"/>
              </w:rPr>
              <w:t xml:space="preserve">6.4. Самолети с максимално излетно тегло до 9 тона и всички хеликоптери не дължат </w:t>
            </w:r>
            <w:r w:rsidRPr="0039062B">
              <w:rPr>
                <w:rFonts w:ascii="Verdana" w:eastAsia="Times New Roman" w:hAnsi="Verdana" w:cs="Times New Roman"/>
                <w:color w:val="000000"/>
                <w:sz w:val="18"/>
                <w:szCs w:val="18"/>
                <w:lang w:eastAsia="bg-BG"/>
              </w:rPr>
              <w:br/>
              <w:t>такса "Шум (екологична)".</w:t>
            </w:r>
            <w:r w:rsidRPr="0039062B">
              <w:rPr>
                <w:rFonts w:ascii="Verdana" w:eastAsia="Times New Roman" w:hAnsi="Verdana" w:cs="Times New Roman"/>
                <w:color w:val="000000"/>
                <w:sz w:val="18"/>
                <w:szCs w:val="18"/>
                <w:lang w:eastAsia="bg-BG"/>
              </w:rPr>
              <w:br/>
              <w:t xml:space="preserve">6.5. В размера на такса "Шум (екологична)" за периода от 1 януари до 31 декември </w:t>
            </w:r>
            <w:r w:rsidRPr="0039062B">
              <w:rPr>
                <w:rFonts w:ascii="Verdana" w:eastAsia="Times New Roman" w:hAnsi="Verdana" w:cs="Times New Roman"/>
                <w:color w:val="000000"/>
                <w:sz w:val="18"/>
                <w:szCs w:val="18"/>
                <w:lang w:eastAsia="bg-BG"/>
              </w:rPr>
              <w:br/>
              <w:t>2019 г. са включени "0" разходи за издръжка на Националния надзорен орган.</w:t>
            </w:r>
            <w:r w:rsidRPr="0039062B">
              <w:rPr>
                <w:rFonts w:ascii="Verdana" w:eastAsia="Times New Roman" w:hAnsi="Verdana" w:cs="Times New Roman"/>
                <w:color w:val="000000"/>
                <w:sz w:val="18"/>
                <w:szCs w:val="18"/>
                <w:lang w:eastAsia="bg-BG"/>
              </w:rPr>
              <w:br/>
              <w:t>6.6. Основание за отнасяне на дадено ВС към конкретна категория е индивидуалният му</w:t>
            </w:r>
            <w:r w:rsidRPr="0039062B">
              <w:rPr>
                <w:rFonts w:ascii="Verdana" w:eastAsia="Times New Roman" w:hAnsi="Verdana" w:cs="Times New Roman"/>
                <w:color w:val="000000"/>
                <w:sz w:val="18"/>
                <w:szCs w:val="18"/>
                <w:lang w:eastAsia="bg-BG"/>
              </w:rPr>
              <w:br/>
              <w:t xml:space="preserve">шумов сертификат в зависимост от кумулативната шумова граница*, както следва: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9253"/>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115" w:name="to_paragraph_id40940250"/>
                  <w:bookmarkEnd w:id="115"/>
                  <w:r w:rsidRPr="0039062B">
                    <w:rPr>
                      <w:rFonts w:ascii="Verdana" w:eastAsia="Times New Roman" w:hAnsi="Verdana" w:cs="Times New Roman"/>
                      <w:color w:val="000000"/>
                      <w:sz w:val="18"/>
                      <w:szCs w:val="18"/>
                      <w:lang w:eastAsia="bg-BG"/>
                    </w:rPr>
                    <w:t>Шумова</w:t>
                  </w:r>
                  <w:r w:rsidRPr="0039062B">
                    <w:rPr>
                      <w:rFonts w:ascii="Verdana" w:eastAsia="Times New Roman" w:hAnsi="Verdana" w:cs="Times New Roman"/>
                      <w:color w:val="000000"/>
                      <w:sz w:val="18"/>
                      <w:szCs w:val="18"/>
                      <w:lang w:eastAsia="bg-BG"/>
                    </w:rPr>
                    <w:br/>
                    <w:t>категория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Описание на категорията – параметри на ВС</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20 </w:t>
                  </w:r>
                  <w:proofErr w:type="spellStart"/>
                  <w:r w:rsidRPr="0039062B">
                    <w:rPr>
                      <w:rFonts w:ascii="Verdana" w:eastAsia="Times New Roman" w:hAnsi="Verdana" w:cs="Times New Roman"/>
                      <w:color w:val="000000"/>
                      <w:sz w:val="18"/>
                      <w:szCs w:val="18"/>
                      <w:lang w:eastAsia="bg-BG"/>
                    </w:rPr>
                    <w:t>dB</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eфективно</w:t>
                  </w:r>
                  <w:proofErr w:type="spellEnd"/>
                  <w:r w:rsidRPr="0039062B">
                    <w:rPr>
                      <w:rFonts w:ascii="Verdana" w:eastAsia="Times New Roman" w:hAnsi="Verdana" w:cs="Times New Roman"/>
                      <w:color w:val="000000"/>
                      <w:sz w:val="18"/>
                      <w:szCs w:val="18"/>
                      <w:lang w:eastAsia="bg-BG"/>
                    </w:rPr>
                    <w:t xml:space="preserve"> ниво на измервания шум (EPN) или повече.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15 до 19,9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10 до 14,9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от 5 до 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част II, глави 3 и 5 от Конвенцията за международно гражданско въздухоплаване, с кумулативна шумова граница 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 xml:space="preserve"> или по-малко, самолети с MTOW над 9 тона, сертифицирани в съответствие с глава 2, които не отговарят на изискванията на Анекс 16, том I, част II, глави 3 и 5 от Конвенцията за международно гражданско въздухоплаване, и самолети с MTOW над 9 тона, за които не е представен сертификат за шум.</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16" w:name="to_paragraph_id40940251"/>
            <w:bookmarkEnd w:id="116"/>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i/>
                <w:iCs/>
                <w:color w:val="000000"/>
                <w:sz w:val="18"/>
                <w:szCs w:val="18"/>
                <w:lang w:eastAsia="bg-BG"/>
              </w:rPr>
              <w:t>Кумулативна шумова граница е стойността, получена от сбора на разликите между максимално</w:t>
            </w:r>
            <w:r w:rsidRPr="0039062B">
              <w:rPr>
                <w:rFonts w:ascii="Verdana" w:eastAsia="Times New Roman" w:hAnsi="Verdana" w:cs="Times New Roman"/>
                <w:i/>
                <w:iCs/>
                <w:color w:val="000000"/>
                <w:sz w:val="18"/>
                <w:szCs w:val="18"/>
                <w:lang w:eastAsia="bg-BG"/>
              </w:rPr>
              <w:br/>
              <w:t xml:space="preserve">разрешените нива на шума за дадено ВС и нивата на шума, показани в шумовия му </w:t>
            </w:r>
            <w:r w:rsidRPr="0039062B">
              <w:rPr>
                <w:rFonts w:ascii="Verdana" w:eastAsia="Times New Roman" w:hAnsi="Verdana" w:cs="Times New Roman"/>
                <w:i/>
                <w:iCs/>
                <w:color w:val="000000"/>
                <w:sz w:val="18"/>
                <w:szCs w:val="18"/>
                <w:lang w:eastAsia="bg-BG"/>
              </w:rPr>
              <w:br/>
              <w:t xml:space="preserve">сертификат при направените измервания в трите контролни точки (встрани от ПИК, при заход </w:t>
            </w:r>
            <w:r w:rsidRPr="0039062B">
              <w:rPr>
                <w:rFonts w:ascii="Verdana" w:eastAsia="Times New Roman" w:hAnsi="Verdana" w:cs="Times New Roman"/>
                <w:i/>
                <w:iCs/>
                <w:color w:val="000000"/>
                <w:sz w:val="18"/>
                <w:szCs w:val="18"/>
                <w:lang w:eastAsia="bg-BG"/>
              </w:rPr>
              <w:br/>
              <w:t xml:space="preserve">за кацане и при излитане). Максимално разрешените нива на шума за дадено ВС и контролните </w:t>
            </w:r>
            <w:r w:rsidRPr="0039062B">
              <w:rPr>
                <w:rFonts w:ascii="Verdana" w:eastAsia="Times New Roman" w:hAnsi="Verdana" w:cs="Times New Roman"/>
                <w:i/>
                <w:iCs/>
                <w:color w:val="000000"/>
                <w:sz w:val="18"/>
                <w:szCs w:val="18"/>
                <w:lang w:eastAsia="bg-BG"/>
              </w:rPr>
              <w:br/>
              <w:t xml:space="preserve">точки за измерване на шума са дефинирани в Анекс 16, том 1, част II от </w:t>
            </w:r>
            <w:hyperlink r:id="rId168" w:history="1">
              <w:r w:rsidRPr="0039062B">
                <w:rPr>
                  <w:rFonts w:ascii="Verdana" w:eastAsia="Times New Roman" w:hAnsi="Verdana" w:cs="Times New Roman"/>
                  <w:i/>
                  <w:iCs/>
                  <w:color w:val="000000"/>
                  <w:sz w:val="18"/>
                  <w:szCs w:val="18"/>
                  <w:lang w:eastAsia="bg-BG"/>
                </w:rPr>
                <w:t xml:space="preserve">Конвенцията </w:t>
              </w:r>
              <w:r w:rsidRPr="0039062B">
                <w:rPr>
                  <w:rFonts w:ascii="Verdana" w:eastAsia="Times New Roman" w:hAnsi="Verdana" w:cs="Times New Roman"/>
                  <w:i/>
                  <w:iCs/>
                  <w:color w:val="000000"/>
                  <w:sz w:val="18"/>
                  <w:szCs w:val="18"/>
                  <w:lang w:eastAsia="bg-BG"/>
                </w:rPr>
                <w:br/>
                <w:t>за международно гражданско въздухоплаване</w:t>
              </w:r>
            </w:hyperlink>
            <w:r w:rsidRPr="0039062B">
              <w:rPr>
                <w:rFonts w:ascii="Verdana" w:eastAsia="Times New Roman" w:hAnsi="Verdana" w:cs="Times New Roman"/>
                <w:i/>
                <w:iCs/>
                <w:color w:val="000000"/>
                <w:sz w:val="18"/>
                <w:szCs w:val="18"/>
                <w:lang w:eastAsia="bg-BG"/>
              </w:rPr>
              <w:t>.</w:t>
            </w:r>
            <w:r w:rsidRPr="0039062B">
              <w:rPr>
                <w:rFonts w:ascii="Verdana" w:eastAsia="Times New Roman" w:hAnsi="Verdana" w:cs="Times New Roman"/>
                <w:color w:val="000000"/>
                <w:sz w:val="18"/>
                <w:szCs w:val="18"/>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7" w:name="to_paragraph_id42923319"/>
            <w:bookmarkEnd w:id="117"/>
            <w:r w:rsidRPr="0039062B">
              <w:rPr>
                <w:rFonts w:ascii="Courier" w:eastAsia="Times New Roman" w:hAnsi="Courier" w:cs="Courier New"/>
                <w:color w:val="000000"/>
                <w:sz w:val="20"/>
                <w:szCs w:val="20"/>
                <w:lang w:eastAsia="bg-BG"/>
              </w:rPr>
              <w:lastRenderedPageBreak/>
              <w:t xml:space="preserve">                                                             </w:t>
            </w:r>
            <w:r w:rsidRPr="0039062B">
              <w:rPr>
                <w:rFonts w:ascii="Courier" w:eastAsia="Times New Roman" w:hAnsi="Courier" w:cs="Courier New"/>
                <w:b/>
                <w:bCs/>
                <w:color w:val="000000"/>
                <w:sz w:val="20"/>
                <w:szCs w:val="20"/>
                <w:lang w:eastAsia="bg-BG"/>
              </w:rPr>
              <w:t>Приложение № 1д</w:t>
            </w:r>
            <w:r w:rsidRPr="0039062B">
              <w:rPr>
                <w:rFonts w:ascii="Courier" w:eastAsia="Times New Roman" w:hAnsi="Courier" w:cs="Courier New"/>
                <w:color w:val="000000"/>
                <w:sz w:val="20"/>
                <w:szCs w:val="20"/>
                <w:lang w:eastAsia="bg-BG"/>
              </w:rPr>
              <w:t xml:space="preserve">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69" w:history="1">
              <w:r w:rsidRPr="0039062B">
                <w:rPr>
                  <w:rFonts w:ascii="Courier" w:eastAsia="Times New Roman" w:hAnsi="Courier" w:cs="Courier New"/>
                  <w:color w:val="000000"/>
                  <w:sz w:val="20"/>
                  <w:szCs w:val="20"/>
                  <w:lang w:eastAsia="bg-BG"/>
                </w:rPr>
                <w:t>чл. 1, ал. 2</w:t>
              </w:r>
            </w:hyperlink>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(Ново – ДВ, бр. 46 от 2020 г.)</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334"/>
        <w:gridCol w:w="2231"/>
        <w:gridCol w:w="2231"/>
        <w:gridCol w:w="2231"/>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118" w:name="to_paragraph_id42925830"/>
            <w:bookmarkEnd w:id="118"/>
            <w:r w:rsidRPr="0039062B">
              <w:rPr>
                <w:rFonts w:ascii="Verdana" w:eastAsia="Times New Roman" w:hAnsi="Verdana" w:cs="Times New Roman"/>
                <w:color w:val="000000"/>
                <w:sz w:val="18"/>
                <w:szCs w:val="18"/>
                <w:lang w:eastAsia="bg-BG"/>
              </w:rPr>
              <w:t xml:space="preserve">Размер на летищните такси </w:t>
            </w:r>
            <w:r w:rsidRPr="0039062B">
              <w:rPr>
                <w:rFonts w:ascii="Verdana" w:eastAsia="Times New Roman" w:hAnsi="Verdana" w:cs="Times New Roman"/>
                <w:color w:val="000000"/>
                <w:sz w:val="18"/>
                <w:szCs w:val="18"/>
                <w:lang w:eastAsia="bg-BG"/>
              </w:rPr>
              <w:br/>
              <w:t>съгласно Решение № З-896 от 30 октомври 2019 г. на изпълнителния директор на "Летище София" – ЕАД, за определяне размера на летищните такси на Летище София</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 Такса за кацане на въздухоплавателни </w:t>
            </w:r>
            <w:proofErr w:type="spellStart"/>
            <w:r w:rsidRPr="0039062B">
              <w:rPr>
                <w:rFonts w:ascii="Verdana" w:eastAsia="Times New Roman" w:hAnsi="Verdana" w:cs="Times New Roman"/>
                <w:color w:val="000000"/>
                <w:sz w:val="18"/>
                <w:szCs w:val="18"/>
                <w:lang w:eastAsia="bg-BG"/>
              </w:rPr>
              <w:t>средствa</w:t>
            </w:r>
            <w:proofErr w:type="spellEnd"/>
            <w:r w:rsidRPr="0039062B">
              <w:rPr>
                <w:rFonts w:ascii="Verdana" w:eastAsia="Times New Roman" w:hAnsi="Verdana" w:cs="Times New Roman"/>
                <w:color w:val="000000"/>
                <w:sz w:val="18"/>
                <w:szCs w:val="18"/>
                <w:lang w:eastAsia="bg-BG"/>
              </w:rPr>
              <w:br/>
              <w:t>1.1. Таксата за кацане се събира за всеки тон или част от него, окръглена към следващ тон, от максималното излетно тегло на въздухоплавателното средство (ВС).</w:t>
            </w:r>
            <w:r w:rsidRPr="0039062B">
              <w:rPr>
                <w:rFonts w:ascii="Verdana" w:eastAsia="Times New Roman" w:hAnsi="Verdana" w:cs="Times New Roman"/>
                <w:color w:val="000000"/>
                <w:sz w:val="18"/>
                <w:szCs w:val="18"/>
                <w:lang w:eastAsia="bg-BG"/>
              </w:rPr>
              <w:br/>
              <w:t>1.2. Таксата е в еднакъв размер за полети по международни линии и за полети по вътрешни линии.</w:t>
            </w:r>
            <w:r w:rsidRPr="0039062B">
              <w:rPr>
                <w:rFonts w:ascii="Verdana" w:eastAsia="Times New Roman" w:hAnsi="Verdana" w:cs="Times New Roman"/>
                <w:color w:val="000000"/>
                <w:sz w:val="18"/>
                <w:szCs w:val="18"/>
                <w:lang w:eastAsia="bg-BG"/>
              </w:rPr>
              <w:br/>
              <w:t>1.3. Единичната таксова единица за тон от максималното излетно тегло на ВС е диференцирана в 5 групи (теглови диапазони) и е, както следва:</w:t>
            </w:r>
          </w:p>
          <w:tbl>
            <w:tblPr>
              <w:tblW w:w="10204" w:type="dxa"/>
              <w:tblInd w:w="7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222"/>
              <w:gridCol w:w="681"/>
              <w:gridCol w:w="2301"/>
            </w:tblGrid>
            <w:tr w:rsidR="0039062B" w:rsidRPr="0039062B" w:rsidTr="006C3E9C">
              <w:tc>
                <w:tcPr>
                  <w:tcW w:w="7222" w:type="dxa"/>
                  <w:tcBorders>
                    <w:top w:val="single" w:sz="4" w:space="0" w:color="auto"/>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1 – ВС до 3 т</w:t>
                  </w:r>
                </w:p>
              </w:tc>
              <w:tc>
                <w:tcPr>
                  <w:tcW w:w="681" w:type="dxa"/>
                  <w:tcBorders>
                    <w:top w:val="single" w:sz="4" w:space="0" w:color="auto"/>
                    <w:left w:val="nil"/>
                    <w:bottom w:val="nil"/>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single" w:sz="4" w:space="0" w:color="auto"/>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 евро</w:t>
                  </w:r>
                </w:p>
              </w:tc>
            </w:tr>
            <w:tr w:rsidR="0039062B" w:rsidRPr="0039062B" w:rsidTr="006C3E9C">
              <w:tc>
                <w:tcPr>
                  <w:tcW w:w="7222" w:type="dxa"/>
                  <w:tcBorders>
                    <w:top w:val="nil"/>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2 – ВС над 3 т до 25 т</w:t>
                  </w:r>
                </w:p>
              </w:tc>
              <w:tc>
                <w:tcPr>
                  <w:tcW w:w="681" w:type="dxa"/>
                  <w:tcBorders>
                    <w:top w:val="nil"/>
                    <w:left w:val="nil"/>
                    <w:bottom w:val="nil"/>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9,20 евро</w:t>
                  </w:r>
                </w:p>
              </w:tc>
            </w:tr>
            <w:tr w:rsidR="0039062B" w:rsidRPr="0039062B" w:rsidTr="006C3E9C">
              <w:tc>
                <w:tcPr>
                  <w:tcW w:w="7222" w:type="dxa"/>
                  <w:tcBorders>
                    <w:top w:val="nil"/>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3 – ВС над 25 т до 65 т</w:t>
                  </w:r>
                </w:p>
              </w:tc>
              <w:tc>
                <w:tcPr>
                  <w:tcW w:w="681" w:type="dxa"/>
                  <w:tcBorders>
                    <w:top w:val="nil"/>
                    <w:left w:val="nil"/>
                    <w:bottom w:val="nil"/>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7,75 евро</w:t>
                  </w:r>
                </w:p>
              </w:tc>
            </w:tr>
            <w:tr w:rsidR="0039062B" w:rsidRPr="0039062B" w:rsidTr="006C3E9C">
              <w:tc>
                <w:tcPr>
                  <w:tcW w:w="7222" w:type="dxa"/>
                  <w:tcBorders>
                    <w:top w:val="nil"/>
                    <w:left w:val="single" w:sz="4" w:space="0" w:color="auto"/>
                    <w:bottom w:val="nil"/>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4 – ВС над 65 т до 100 т</w:t>
                  </w:r>
                </w:p>
              </w:tc>
              <w:tc>
                <w:tcPr>
                  <w:tcW w:w="681" w:type="dxa"/>
                  <w:tcBorders>
                    <w:top w:val="nil"/>
                    <w:left w:val="nil"/>
                    <w:bottom w:val="nil"/>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nil"/>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7,05 евро</w:t>
                  </w:r>
                </w:p>
              </w:tc>
            </w:tr>
            <w:tr w:rsidR="0039062B" w:rsidRPr="0039062B" w:rsidTr="006C3E9C">
              <w:tc>
                <w:tcPr>
                  <w:tcW w:w="7222" w:type="dxa"/>
                  <w:tcBorders>
                    <w:top w:val="nil"/>
                    <w:left w:val="single" w:sz="4" w:space="0" w:color="auto"/>
                    <w:bottom w:val="single" w:sz="4" w:space="0" w:color="auto"/>
                    <w:right w:val="nil"/>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Група 5 – ВС над 100 т</w:t>
                  </w:r>
                </w:p>
              </w:tc>
              <w:tc>
                <w:tcPr>
                  <w:tcW w:w="681" w:type="dxa"/>
                  <w:tcBorders>
                    <w:top w:val="nil"/>
                    <w:left w:val="nil"/>
                    <w:bottom w:val="single" w:sz="4" w:space="0" w:color="auto"/>
                    <w:right w:val="nil"/>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w:t>
                  </w:r>
                </w:p>
              </w:tc>
              <w:tc>
                <w:tcPr>
                  <w:tcW w:w="0" w:type="auto"/>
                  <w:tcBorders>
                    <w:top w:val="nil"/>
                    <w:left w:val="nil"/>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6,90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1.4. В размера на таксата по всеки теглови диапазон за периода 01.01. – 31.12.2020 г. са включени разходи за издръжка на националния надзорен орган в размер 0,06 евро за тон.</w:t>
            </w:r>
            <w:r w:rsidRPr="0039062B">
              <w:rPr>
                <w:rFonts w:ascii="Verdana" w:eastAsia="Times New Roman" w:hAnsi="Verdana" w:cs="Times New Roman"/>
                <w:color w:val="000000"/>
                <w:sz w:val="18"/>
                <w:szCs w:val="18"/>
                <w:lang w:eastAsia="bg-BG"/>
              </w:rPr>
              <w:br/>
              <w:t>1.5. Върху таксата за кацане на ВС са приложими следните отстъпки за стимулиране развитието на трафика на Летище София:</w:t>
            </w:r>
            <w:r w:rsidRPr="0039062B">
              <w:rPr>
                <w:rFonts w:ascii="Verdana" w:eastAsia="Times New Roman" w:hAnsi="Verdana" w:cs="Times New Roman"/>
                <w:color w:val="000000"/>
                <w:sz w:val="18"/>
                <w:szCs w:val="18"/>
                <w:lang w:eastAsia="bg-BG"/>
              </w:rPr>
              <w:br/>
              <w:t>1.5.1. За нов редовен междуконтинентален пътнически маршрут: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297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99 %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1.5.2. За нов редовен пътнически маршрут в рамките на Европа: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297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месеца от първия полет по маршрута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1.5.3. За нов сезонен пътнически маршрут: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6"/>
              <w:gridCol w:w="1968"/>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Сезон 1</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рамките на първия сезон на полетното разписание (зима или лято)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1.5.4. За нови и/или допълнителни товарни полети по международен маршрут: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3"/>
              <w:gridCol w:w="2071"/>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месеца от първия полет по маршрута (нов или допълнителен)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1.5.5. За увеличен капацитет по действащ пътнически маршрут чрез смяна на типа ВС:</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9"/>
              <w:gridCol w:w="4825"/>
            </w:tblGrid>
            <w:tr w:rsidR="0039062B" w:rsidRPr="0039062B" w:rsidTr="006C3E9C">
              <w:tc>
                <w:tcPr>
                  <w:tcW w:w="5379"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Година 1</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месеца от първия полет по маршрута</w:t>
                  </w:r>
                </w:p>
              </w:tc>
              <w:tc>
                <w:tcPr>
                  <w:tcW w:w="4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 намаление върху разликата в MTOW</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1.5.6. За поддържане конкурентоспособността на въздушния транспорт по вътрешни дестинации: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7"/>
              <w:gridCol w:w="2447"/>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Редовни пътнически полети по вътрешни маршрути: </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Маршрут София – Бургас – София</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Маршрут София – Варна – София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70 % намаление</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90 %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1.5.7. Брой изпълнени </w:t>
            </w:r>
            <w:proofErr w:type="spellStart"/>
            <w:r w:rsidRPr="0039062B">
              <w:rPr>
                <w:rFonts w:ascii="Verdana" w:eastAsia="Times New Roman" w:hAnsi="Verdana" w:cs="Times New Roman"/>
                <w:color w:val="000000"/>
                <w:sz w:val="18"/>
                <w:szCs w:val="18"/>
                <w:lang w:eastAsia="bg-BG"/>
              </w:rPr>
              <w:t>самолетодвижения</w:t>
            </w:r>
            <w:proofErr w:type="spellEnd"/>
            <w:r w:rsidRPr="0039062B">
              <w:rPr>
                <w:rFonts w:ascii="Verdana" w:eastAsia="Times New Roman" w:hAnsi="Verdana" w:cs="Times New Roman"/>
                <w:color w:val="000000"/>
                <w:sz w:val="18"/>
                <w:szCs w:val="18"/>
                <w:lang w:eastAsia="bg-BG"/>
              </w:rPr>
              <w:t xml:space="preserve"> по международни маршрути от един и същ превозвач за период 12 последователни месеца считано от 1.07.2020 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8"/>
              <w:gridCol w:w="3676"/>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4000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2,5 %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8000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5,5 % намаление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Над 12 000 </w:t>
                  </w:r>
                  <w:proofErr w:type="spellStart"/>
                  <w:r w:rsidRPr="0039062B">
                    <w:rPr>
                      <w:rFonts w:ascii="Verdana" w:eastAsia="Times New Roman" w:hAnsi="Verdana" w:cs="Times New Roman"/>
                      <w:color w:val="000000"/>
                      <w:sz w:val="18"/>
                      <w:szCs w:val="18"/>
                      <w:lang w:eastAsia="bg-BG"/>
                    </w:rPr>
                    <w:t>самолетодвижения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6,5 %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1.5.8. Пакетна стимулираща отстъпка за превозвачи, изпълняващи редовна полетна програма до/от Летище София, по повод на събития, промотиращи 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2"/>
              <w:gridCol w:w="450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Еднократна отстъпка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Всички отстъпки по т. 1.5 се предоставят при условията, критериите и по реда, описани в Програмата от стимулиращи отстъпки за развитие на трафика на Летище София за 2020 г.</w:t>
            </w:r>
            <w:r w:rsidRPr="0039062B">
              <w:rPr>
                <w:rFonts w:ascii="Verdana" w:eastAsia="Times New Roman" w:hAnsi="Verdana" w:cs="Times New Roman"/>
                <w:color w:val="000000"/>
                <w:sz w:val="18"/>
                <w:szCs w:val="18"/>
                <w:lang w:eastAsia="bg-BG"/>
              </w:rPr>
              <w:br/>
              <w:t>2. Такса за паркиране на въздухоплавателни средства</w:t>
            </w:r>
            <w:r w:rsidRPr="0039062B">
              <w:rPr>
                <w:rFonts w:ascii="Verdana" w:eastAsia="Times New Roman" w:hAnsi="Verdana" w:cs="Times New Roman"/>
                <w:color w:val="000000"/>
                <w:sz w:val="18"/>
                <w:szCs w:val="18"/>
                <w:lang w:eastAsia="bg-BG"/>
              </w:rPr>
              <w:br/>
              <w:t>2.1. Таксата за паркиране се събира за всеки тон или част от него, окръглена към следващ тон от максималното излетно тегло на ВС, за всеки започнат час над безплатния престой.</w:t>
            </w:r>
            <w:r w:rsidRPr="0039062B">
              <w:rPr>
                <w:rFonts w:ascii="Verdana" w:eastAsia="Times New Roman" w:hAnsi="Verdana" w:cs="Times New Roman"/>
                <w:color w:val="000000"/>
                <w:sz w:val="18"/>
                <w:szCs w:val="18"/>
                <w:lang w:eastAsia="bg-BG"/>
              </w:rPr>
              <w:br/>
              <w:t>2.2. Единичната таксова единица за тон на час е диференцирана в 4 групи в зависимост от периода на денонощието и типа на ползваното съоръжение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9"/>
              <w:gridCol w:w="5225"/>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w:t>
                  </w:r>
                  <w:r w:rsidRPr="0039062B">
                    <w:rPr>
                      <w:rFonts w:ascii="Verdana" w:eastAsia="Times New Roman" w:hAnsi="Verdana" w:cs="Times New Roman"/>
                      <w:color w:val="000000"/>
                      <w:sz w:val="18"/>
                      <w:szCs w:val="18"/>
                      <w:lang w:eastAsia="bg-BG"/>
                    </w:rPr>
                    <w:br/>
                    <w:t>0,318 евро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"нощ"**</w:t>
                  </w:r>
                  <w:r w:rsidRPr="0039062B">
                    <w:rPr>
                      <w:rFonts w:ascii="Verdana" w:eastAsia="Times New Roman" w:hAnsi="Verdana" w:cs="Times New Roman"/>
                      <w:color w:val="000000"/>
                      <w:sz w:val="18"/>
                      <w:szCs w:val="18"/>
                      <w:lang w:eastAsia="bg-BG"/>
                    </w:rPr>
                    <w:br/>
                    <w:t>0,104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"ден"*</w:t>
                  </w:r>
                  <w:r w:rsidRPr="0039062B">
                    <w:rPr>
                      <w:rFonts w:ascii="Verdana" w:eastAsia="Times New Roman" w:hAnsi="Verdana" w:cs="Times New Roman"/>
                      <w:color w:val="000000"/>
                      <w:sz w:val="18"/>
                      <w:szCs w:val="18"/>
                      <w:lang w:eastAsia="bg-BG"/>
                    </w:rPr>
                    <w:br/>
                    <w:t>0,032 евро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Зона за дълговременен престой</w:t>
                  </w:r>
                  <w:r w:rsidRPr="0039062B">
                    <w:rPr>
                      <w:rFonts w:ascii="Verdana" w:eastAsia="Times New Roman" w:hAnsi="Verdana" w:cs="Times New Roman"/>
                      <w:color w:val="000000"/>
                      <w:sz w:val="18"/>
                      <w:szCs w:val="18"/>
                      <w:lang w:eastAsia="bg-BG"/>
                    </w:rPr>
                    <w:br/>
                    <w:t>"</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 – "нощ"**</w:t>
                  </w:r>
                  <w:r w:rsidRPr="0039062B">
                    <w:rPr>
                      <w:rFonts w:ascii="Verdana" w:eastAsia="Times New Roman" w:hAnsi="Verdana" w:cs="Times New Roman"/>
                      <w:color w:val="000000"/>
                      <w:sz w:val="18"/>
                      <w:szCs w:val="18"/>
                      <w:lang w:eastAsia="bg-BG"/>
                    </w:rPr>
                    <w:br/>
                    <w:t>0,023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"Ден" е периодът от 06,00 ч. до 22,59 ч. местно време.</w:t>
            </w:r>
            <w:r w:rsidRPr="0039062B">
              <w:rPr>
                <w:rFonts w:ascii="Verdana" w:eastAsia="Times New Roman" w:hAnsi="Verdana" w:cs="Times New Roman"/>
                <w:color w:val="000000"/>
                <w:sz w:val="18"/>
                <w:szCs w:val="18"/>
                <w:lang w:eastAsia="bg-BG"/>
              </w:rPr>
              <w:br/>
              <w:t>** "Нощ" е периодът от 23,00 ч. до 05,59 ч. местно време.</w:t>
            </w:r>
            <w:r w:rsidRPr="0039062B">
              <w:rPr>
                <w:rFonts w:ascii="Verdana" w:eastAsia="Times New Roman" w:hAnsi="Verdana" w:cs="Times New Roman"/>
                <w:color w:val="000000"/>
                <w:sz w:val="18"/>
                <w:szCs w:val="18"/>
                <w:lang w:eastAsia="bg-BG"/>
              </w:rPr>
              <w:br/>
              <w:t>2.3. Непрекъснат престой на съоръжение за оперативен престой повече от 8 денонощия се таксува с увеличение 50 на сто от таксата за паркиране.</w:t>
            </w:r>
            <w:r w:rsidRPr="0039062B">
              <w:rPr>
                <w:rFonts w:ascii="Verdana" w:eastAsia="Times New Roman" w:hAnsi="Verdana" w:cs="Times New Roman"/>
                <w:color w:val="000000"/>
                <w:sz w:val="18"/>
                <w:szCs w:val="18"/>
                <w:lang w:eastAsia="bg-BG"/>
              </w:rPr>
              <w:br/>
              <w:t>2.4. Таксата за паркиране не се заплаща за престой на ВС до:</w:t>
            </w:r>
            <w:r w:rsidRPr="0039062B">
              <w:rPr>
                <w:rFonts w:ascii="Verdana" w:eastAsia="Times New Roman" w:hAnsi="Verdana" w:cs="Times New Roman"/>
                <w:color w:val="000000"/>
                <w:sz w:val="18"/>
                <w:szCs w:val="18"/>
                <w:lang w:eastAsia="bg-BG"/>
              </w:rPr>
              <w:br/>
              <w:t>2.4.1. 3 часа след кацане – за ВС, изпълняващи пътнически полети;</w:t>
            </w:r>
            <w:r w:rsidRPr="0039062B">
              <w:rPr>
                <w:rFonts w:ascii="Verdana" w:eastAsia="Times New Roman" w:hAnsi="Verdana" w:cs="Times New Roman"/>
                <w:color w:val="000000"/>
                <w:sz w:val="18"/>
                <w:szCs w:val="18"/>
                <w:lang w:eastAsia="bg-BG"/>
              </w:rPr>
              <w:br/>
              <w:t>2.4.2. 6 часа след кацане – за ВС с максимално излетно тегло до 150 тона, изпълняващи товарни полети;</w:t>
            </w:r>
            <w:r w:rsidRPr="0039062B">
              <w:rPr>
                <w:rFonts w:ascii="Verdana" w:eastAsia="Times New Roman" w:hAnsi="Verdana" w:cs="Times New Roman"/>
                <w:color w:val="000000"/>
                <w:sz w:val="18"/>
                <w:szCs w:val="18"/>
                <w:lang w:eastAsia="bg-BG"/>
              </w:rPr>
              <w:br/>
              <w:t>2.4.3. 9 часа след кацане – за ВС с максимално излетно тегло над 150 тона, изпълняващи товарни полети.</w:t>
            </w:r>
            <w:r w:rsidRPr="0039062B">
              <w:rPr>
                <w:rFonts w:ascii="Verdana" w:eastAsia="Times New Roman" w:hAnsi="Verdana" w:cs="Times New Roman"/>
                <w:color w:val="000000"/>
                <w:sz w:val="18"/>
                <w:szCs w:val="18"/>
                <w:lang w:eastAsia="bg-BG"/>
              </w:rPr>
              <w:br/>
              <w:t xml:space="preserve">2.5. Летищният оператор публикува списък с номера на </w:t>
            </w:r>
            <w:proofErr w:type="spellStart"/>
            <w:r w:rsidRPr="0039062B">
              <w:rPr>
                <w:rFonts w:ascii="Verdana" w:eastAsia="Times New Roman" w:hAnsi="Verdana" w:cs="Times New Roman"/>
                <w:color w:val="000000"/>
                <w:sz w:val="18"/>
                <w:szCs w:val="18"/>
                <w:lang w:eastAsia="bg-BG"/>
              </w:rPr>
              <w:t>местостоянки</w:t>
            </w:r>
            <w:proofErr w:type="spellEnd"/>
            <w:r w:rsidRPr="0039062B">
              <w:rPr>
                <w:rFonts w:ascii="Verdana" w:eastAsia="Times New Roman" w:hAnsi="Verdana" w:cs="Times New Roman"/>
                <w:color w:val="000000"/>
                <w:sz w:val="18"/>
                <w:szCs w:val="18"/>
                <w:lang w:eastAsia="bg-BG"/>
              </w:rPr>
              <w:t xml:space="preserve"> за оперативен престой на ВС и обозначение на зоните за дълговременен престой (</w:t>
            </w:r>
            <w:proofErr w:type="spellStart"/>
            <w:r w:rsidRPr="0039062B">
              <w:rPr>
                <w:rFonts w:ascii="Verdana" w:eastAsia="Times New Roman" w:hAnsi="Verdana" w:cs="Times New Roman"/>
                <w:color w:val="000000"/>
                <w:sz w:val="18"/>
                <w:szCs w:val="18"/>
                <w:lang w:eastAsia="bg-BG"/>
              </w:rPr>
              <w:t>Long-term</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Bay</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2.6. В размера на таксата за паркиране на ВС за периода 01.01. – 31.12.2020 г. са включени "0" (нула) разходи за издръжка на националния надзорен орган.</w:t>
            </w:r>
            <w:r w:rsidRPr="0039062B">
              <w:rPr>
                <w:rFonts w:ascii="Verdana" w:eastAsia="Times New Roman" w:hAnsi="Verdana" w:cs="Times New Roman"/>
                <w:color w:val="000000"/>
                <w:sz w:val="18"/>
                <w:szCs w:val="18"/>
                <w:lang w:eastAsia="bg-BG"/>
              </w:rPr>
              <w:br/>
              <w:t xml:space="preserve">2.7. Върху таксата за паркиране на ВС са приложими следните отстъпки за стимулиране развитието на трафика на Летище София: </w:t>
            </w:r>
            <w:r w:rsidRPr="0039062B">
              <w:rPr>
                <w:rFonts w:ascii="Verdana" w:eastAsia="Times New Roman" w:hAnsi="Verdana" w:cs="Times New Roman"/>
                <w:color w:val="000000"/>
                <w:sz w:val="18"/>
                <w:szCs w:val="18"/>
                <w:lang w:eastAsia="bg-BG"/>
              </w:rPr>
              <w:br/>
              <w:t xml:space="preserve">2.7.1. За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авиационни превозвачи с редовна полетна програма с отправно летище – Летище София:</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8"/>
              <w:gridCol w:w="4966"/>
            </w:tblGrid>
            <w:tr w:rsidR="0039062B" w:rsidRPr="0039062B" w:rsidTr="006C3E9C">
              <w:tc>
                <w:tcPr>
                  <w:tcW w:w="52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Повече от 3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един и същ превозвач</w:t>
                  </w:r>
                </w:p>
              </w:tc>
              <w:tc>
                <w:tcPr>
                  <w:tcW w:w="49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15 % отстъпка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 и нощ</w:t>
                  </w:r>
                </w:p>
              </w:tc>
            </w:tr>
            <w:tr w:rsidR="0039062B" w:rsidRPr="0039062B" w:rsidTr="006C3E9C">
              <w:tc>
                <w:tcPr>
                  <w:tcW w:w="5238"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Повече от 6 </w:t>
                  </w:r>
                  <w:proofErr w:type="spellStart"/>
                  <w:r w:rsidRPr="0039062B">
                    <w:rPr>
                      <w:rFonts w:ascii="Verdana" w:eastAsia="Times New Roman" w:hAnsi="Verdana" w:cs="Times New Roman"/>
                      <w:color w:val="000000"/>
                      <w:sz w:val="18"/>
                      <w:szCs w:val="18"/>
                      <w:lang w:eastAsia="bg-BG"/>
                    </w:rPr>
                    <w:t>местодомуващи</w:t>
                  </w:r>
                  <w:proofErr w:type="spellEnd"/>
                  <w:r w:rsidRPr="0039062B">
                    <w:rPr>
                      <w:rFonts w:ascii="Verdana" w:eastAsia="Times New Roman" w:hAnsi="Verdana" w:cs="Times New Roman"/>
                      <w:color w:val="000000"/>
                      <w:sz w:val="18"/>
                      <w:szCs w:val="18"/>
                      <w:lang w:eastAsia="bg-BG"/>
                    </w:rPr>
                    <w:t xml:space="preserve"> ВС на един и същ превозвач</w:t>
                  </w:r>
                </w:p>
              </w:tc>
              <w:tc>
                <w:tcPr>
                  <w:tcW w:w="4966"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30 % отстъпка върху таксата за оперативна </w:t>
                  </w:r>
                  <w:proofErr w:type="spellStart"/>
                  <w:r w:rsidRPr="0039062B">
                    <w:rPr>
                      <w:rFonts w:ascii="Verdana" w:eastAsia="Times New Roman" w:hAnsi="Verdana" w:cs="Times New Roman"/>
                      <w:color w:val="000000"/>
                      <w:sz w:val="18"/>
                      <w:szCs w:val="18"/>
                      <w:lang w:eastAsia="bg-BG"/>
                    </w:rPr>
                    <w:t>местостоянка</w:t>
                  </w:r>
                  <w:proofErr w:type="spellEnd"/>
                  <w:r w:rsidRPr="0039062B">
                    <w:rPr>
                      <w:rFonts w:ascii="Verdana" w:eastAsia="Times New Roman" w:hAnsi="Verdana" w:cs="Times New Roman"/>
                      <w:color w:val="000000"/>
                      <w:sz w:val="18"/>
                      <w:szCs w:val="18"/>
                      <w:lang w:eastAsia="bg-BG"/>
                    </w:rPr>
                    <w:t xml:space="preserve"> – ден и нощ</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2.7.2. Пакетна стимулираща отстъпка за превозвачи, изпълняващи редовна полетна програма до/от Летище София, по повод събития, промотиращи 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7"/>
              <w:gridCol w:w="5817"/>
            </w:tblGrid>
            <w:tr w:rsidR="0039062B" w:rsidRPr="0039062B" w:rsidTr="006C3E9C">
              <w:tc>
                <w:tcPr>
                  <w:tcW w:w="438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Еднократна отстъпка</w:t>
                  </w:r>
                </w:p>
              </w:tc>
              <w:tc>
                <w:tcPr>
                  <w:tcW w:w="5817"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 намаление за престой до 24 часа</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Всички отстъпки по т. 2.7 се предоставят при условията, критериите и по реда, описани в Програмата от стимулиращи отстъпки за развитие на трафика на Летище София за 2020 г.</w:t>
            </w:r>
            <w:r w:rsidRPr="0039062B">
              <w:rPr>
                <w:rFonts w:ascii="Verdana" w:eastAsia="Times New Roman" w:hAnsi="Verdana" w:cs="Times New Roman"/>
                <w:color w:val="000000"/>
                <w:sz w:val="18"/>
                <w:szCs w:val="18"/>
                <w:lang w:eastAsia="bg-BG"/>
              </w:rPr>
              <w:br/>
              <w:t>3. Такса за пътници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3.1. Таксата "Пътници" се събира за всеки заминаващ пътник по международни и вътрешни линии, започващ пътуването си от Терминал 1 и/или Терминал 2 на Летище София или извършващ трансфер от един полет на друг: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4"/>
              <w:gridCol w:w="2529"/>
              <w:gridCol w:w="2371"/>
            </w:tblGrid>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Международни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7,27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Деца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3,64 евро</w:t>
                  </w:r>
                </w:p>
              </w:tc>
            </w:tr>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Вътрешни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Възрастни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5,54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Деца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2,77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3.2. Деца до 2-годишна възраст и транзитни пътници са освободени от заплащане на таксата.</w:t>
            </w:r>
            <w:r w:rsidRPr="0039062B">
              <w:rPr>
                <w:rFonts w:ascii="Verdana" w:eastAsia="Times New Roman" w:hAnsi="Verdana" w:cs="Times New Roman"/>
                <w:color w:val="000000"/>
                <w:sz w:val="18"/>
                <w:szCs w:val="18"/>
                <w:lang w:eastAsia="bg-BG"/>
              </w:rPr>
              <w:br/>
              <w:t>3.3. В размера на таксата за пътници за периода 01.01. – 31.12.2020 г. са включени разходи за издръжка на националния надзорен орган в размер 0,09 евро за всеки заминаващ пътник над 12-годишна възраст (възрастен).</w:t>
            </w:r>
            <w:r w:rsidRPr="0039062B">
              <w:rPr>
                <w:rFonts w:ascii="Verdana" w:eastAsia="Times New Roman" w:hAnsi="Verdana" w:cs="Times New Roman"/>
                <w:color w:val="000000"/>
                <w:sz w:val="18"/>
                <w:szCs w:val="18"/>
                <w:lang w:eastAsia="bg-BG"/>
              </w:rPr>
              <w:br/>
              <w:t>3.4. Върху таксата за пътници са приложими следните отстъпки за стимулиране развитието на трафика на Летище София:</w:t>
            </w:r>
            <w:r w:rsidRPr="0039062B">
              <w:rPr>
                <w:rFonts w:ascii="Verdana" w:eastAsia="Times New Roman" w:hAnsi="Verdana" w:cs="Times New Roman"/>
                <w:color w:val="000000"/>
                <w:sz w:val="18"/>
                <w:szCs w:val="18"/>
                <w:lang w:eastAsia="bg-BG"/>
              </w:rPr>
              <w:br/>
              <w:t>3.4.1. За трансферен пътнически трафик по редовни линии: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0"/>
              <w:gridCol w:w="378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Пътници, пристигащи с международен или вътрешен полет и заминаващи с международен полет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60 % намаление върху приложимата такса за пътници </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Пътници, пристигащи с международен полет и заминаващи с вътрешен полет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3.4.2. За брой заминаващи пътници на един и същ превозвач за период 12 последователни месеца считано от 1.07.2020 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9"/>
              <w:gridCol w:w="4045"/>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100 000 до 200 000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0,50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200 000 до 300 000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0,75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300 000 до 400 000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400 000 до 500 000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1,20 евро намаление</w:t>
                  </w:r>
                  <w:r w:rsidRPr="0039062B">
                    <w:rPr>
                      <w:rFonts w:ascii="Verdana" w:eastAsia="Times New Roman" w:hAnsi="Verdana" w:cs="Times New Roman"/>
                      <w:color w:val="000000"/>
                      <w:sz w:val="18"/>
                      <w:szCs w:val="18"/>
                      <w:lang w:eastAsia="bg-BG"/>
                    </w:rPr>
                    <w:br/>
                    <w:t>за заминаващ пътник</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над 500 000 пътници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 евро намаление</w:t>
                  </w:r>
                  <w:r w:rsidRPr="0039062B">
                    <w:rPr>
                      <w:rFonts w:ascii="Verdana" w:eastAsia="Times New Roman" w:hAnsi="Verdana" w:cs="Times New Roman"/>
                      <w:color w:val="000000"/>
                      <w:sz w:val="18"/>
                      <w:szCs w:val="18"/>
                      <w:lang w:eastAsia="bg-BG"/>
                    </w:rPr>
                    <w:br/>
                    <w:t>за заминаващ пътник</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Всички отстъпки по т. 3.4 се предоставят при условията, критериите и по реда, описани в Програмата от стимулиращи отстъпки за развитие на трафика на Летище София за 2020 г.</w:t>
            </w:r>
            <w:r w:rsidRPr="0039062B">
              <w:rPr>
                <w:rFonts w:ascii="Verdana" w:eastAsia="Times New Roman" w:hAnsi="Verdana" w:cs="Times New Roman"/>
                <w:color w:val="000000"/>
                <w:sz w:val="18"/>
                <w:szCs w:val="18"/>
                <w:lang w:eastAsia="bg-BG"/>
              </w:rPr>
              <w:br/>
              <w:t>4. Такса за ползване на пътнически ръкав</w:t>
            </w:r>
            <w:r w:rsidRPr="0039062B">
              <w:rPr>
                <w:rFonts w:ascii="Verdana" w:eastAsia="Times New Roman" w:hAnsi="Verdana" w:cs="Times New Roman"/>
                <w:color w:val="000000"/>
                <w:sz w:val="18"/>
                <w:szCs w:val="18"/>
                <w:lang w:eastAsia="bg-BG"/>
              </w:rPr>
              <w:br/>
              <w:t>4.1. Таксата "Ползване на пътнически ръкав" се начислява само при ползване на съоръжението.</w:t>
            </w:r>
            <w:r w:rsidRPr="0039062B">
              <w:rPr>
                <w:rFonts w:ascii="Verdana" w:eastAsia="Times New Roman" w:hAnsi="Verdana" w:cs="Times New Roman"/>
                <w:color w:val="000000"/>
                <w:sz w:val="18"/>
                <w:szCs w:val="18"/>
                <w:lang w:eastAsia="bg-BG"/>
              </w:rPr>
              <w:br/>
              <w:t>4.2. Единичната таксова единица е диференцирана за първоначален период на ползване до 60 минути и за всеки започнати допълнителни 15 минути:</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27"/>
              <w:gridCol w:w="1577"/>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първоначален период до 60 минути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117 евро</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всеки последващи 15 минути или части от тях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4.3. Таксата "Ползване на пътнически ръкав" се прилага в еднакъв размер без разлика спрямо типа на ВС, дестинацията на полета и периода от денонощието, през който се ползва съоръжението.</w:t>
            </w:r>
            <w:r w:rsidRPr="0039062B">
              <w:rPr>
                <w:rFonts w:ascii="Verdana" w:eastAsia="Times New Roman" w:hAnsi="Verdana" w:cs="Times New Roman"/>
                <w:color w:val="000000"/>
                <w:sz w:val="18"/>
                <w:szCs w:val="18"/>
                <w:lang w:eastAsia="bg-BG"/>
              </w:rPr>
              <w:br/>
              <w:t>4.4. При ползване на пътнически ръкав с прекъсване времето на ползване след кацане се сумира с времето на ползване преди излитане на едно и също ВС и таксата се начислява за така полученото общо време на ползване. Времето, през което съоръжението не се използва, не се таксува.</w:t>
            </w:r>
            <w:r w:rsidRPr="0039062B">
              <w:rPr>
                <w:rFonts w:ascii="Verdana" w:eastAsia="Times New Roman" w:hAnsi="Verdana" w:cs="Times New Roman"/>
                <w:color w:val="000000"/>
                <w:sz w:val="18"/>
                <w:szCs w:val="18"/>
                <w:lang w:eastAsia="bg-BG"/>
              </w:rPr>
              <w:br/>
              <w:t>4.5. В размера на таксата за ползване на пътнически ръкав за периода 01.01. – 31.12.2020 г. са включени "0" (нула) разходи за издръжка на националния надзорен орган.</w:t>
            </w:r>
            <w:r w:rsidRPr="0039062B">
              <w:rPr>
                <w:rFonts w:ascii="Verdana" w:eastAsia="Times New Roman" w:hAnsi="Verdana" w:cs="Times New Roman"/>
                <w:color w:val="000000"/>
                <w:sz w:val="18"/>
                <w:szCs w:val="18"/>
                <w:lang w:eastAsia="bg-BG"/>
              </w:rPr>
              <w:br/>
              <w:t xml:space="preserve">4.6. Върху таксата за ползване на пътнически ръкав са приложими следните отстъпки за стимулиране развитието на трафика на Летище София: </w:t>
            </w:r>
            <w:r w:rsidRPr="0039062B">
              <w:rPr>
                <w:rFonts w:ascii="Verdana" w:eastAsia="Times New Roman" w:hAnsi="Verdana" w:cs="Times New Roman"/>
                <w:color w:val="000000"/>
                <w:sz w:val="18"/>
                <w:szCs w:val="18"/>
                <w:lang w:eastAsia="bg-BG"/>
              </w:rPr>
              <w:br/>
              <w:t>4.6.1. Пакетна стимулираща отстъпка за превозвачи, изпълняващи редовна полетна програма до/от Летище София, по повод събития, промотиращи въздушния транспорт:</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2"/>
              <w:gridCol w:w="4502"/>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Еднократна отстъпка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20 % намаление</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Всички отстъпки по т. 4.6 се предоставят при условията, критериите и по реда, описани в Програмата от стимулиращи отстъпки за развитие на трафика на Летище София за 2020 г.</w:t>
            </w:r>
            <w:r w:rsidRPr="0039062B">
              <w:rPr>
                <w:rFonts w:ascii="Verdana" w:eastAsia="Times New Roman" w:hAnsi="Verdana" w:cs="Times New Roman"/>
                <w:color w:val="000000"/>
                <w:sz w:val="18"/>
                <w:szCs w:val="18"/>
                <w:lang w:eastAsia="bg-BG"/>
              </w:rPr>
              <w:br/>
              <w:t>5. Такса за сигурност</w:t>
            </w:r>
            <w:r w:rsidRPr="0039062B">
              <w:rPr>
                <w:rFonts w:ascii="Verdana" w:eastAsia="Times New Roman" w:hAnsi="Verdana" w:cs="Times New Roman"/>
                <w:color w:val="000000"/>
                <w:sz w:val="18"/>
                <w:szCs w:val="18"/>
                <w:lang w:eastAsia="bg-BG"/>
              </w:rPr>
              <w:br/>
              <w:t>5.1. Такса "Сигурност" се начислява по различен начин за ВС, превозващи пътници, и за ВС, изпълняващи товарни, технически или други полети, при които не се превозват пътници.</w:t>
            </w:r>
            <w:r w:rsidRPr="0039062B">
              <w:rPr>
                <w:rFonts w:ascii="Verdana" w:eastAsia="Times New Roman" w:hAnsi="Verdana" w:cs="Times New Roman"/>
                <w:color w:val="000000"/>
                <w:sz w:val="18"/>
                <w:szCs w:val="18"/>
                <w:lang w:eastAsia="bg-BG"/>
              </w:rPr>
              <w:br/>
              <w:t>5.2. Единичната таксова единица за ВС, превозващи пътници, се събира за всеки заминаващ пътник (започващ пътуването си от Летище София или извършващ трансфер от един полет на друг):</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1"/>
              <w:gridCol w:w="3153"/>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За заминаващ пътник</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3,36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5.3. Такса "Сигурност" за пътнически полети се прилага в еднакъв размер за всички категории пътници (възрастни и деца) независимо от терминала, на който се обслужва заминаващият полет, и независимо от неговата дестинация (по международни или по вътрешни линии).</w:t>
            </w:r>
            <w:r w:rsidRPr="0039062B">
              <w:rPr>
                <w:rFonts w:ascii="Verdana" w:eastAsia="Times New Roman" w:hAnsi="Verdana" w:cs="Times New Roman"/>
                <w:color w:val="000000"/>
                <w:sz w:val="18"/>
                <w:szCs w:val="18"/>
                <w:lang w:eastAsia="bg-BG"/>
              </w:rPr>
              <w:br/>
              <w:t>5.4. В размера на такса "Сигурност" за ВС, превозващи пътници за периода 01.01. – 31.12.2020 г., са включени разходи за издръжка на националния надзорен орган в размер 0,09 евро за всеки заминаващ пътник.</w:t>
            </w:r>
            <w:r w:rsidRPr="0039062B">
              <w:rPr>
                <w:rFonts w:ascii="Verdana" w:eastAsia="Times New Roman" w:hAnsi="Verdana" w:cs="Times New Roman"/>
                <w:color w:val="000000"/>
                <w:sz w:val="18"/>
                <w:szCs w:val="18"/>
                <w:lang w:eastAsia="bg-BG"/>
              </w:rPr>
              <w:br/>
              <w:t>5.5. Такса "Сигурност" за ВС, които не превозват пътници, се събира за всяко въздухоплавателно средство, изпълняващо товарен, технически или друг полет, с който на Летище София не кацат и не излитат пътници.</w:t>
            </w:r>
            <w:r w:rsidRPr="0039062B">
              <w:rPr>
                <w:rFonts w:ascii="Verdana" w:eastAsia="Times New Roman" w:hAnsi="Verdana" w:cs="Times New Roman"/>
                <w:color w:val="000000"/>
                <w:sz w:val="18"/>
                <w:szCs w:val="18"/>
                <w:lang w:eastAsia="bg-BG"/>
              </w:rPr>
              <w:br/>
              <w:t>5.6. Единичната таксова единица е определена за полет и е диференцирана в 2 групи (теглови диапазони) в зависимост от максималното излетно тегло на ВС, както следва: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6"/>
              <w:gridCol w:w="4184"/>
              <w:gridCol w:w="2034"/>
            </w:tblGrid>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Еднократно  за полет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MTOW до 6 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10,00 евро</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ВС с MTOW над 6 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25,00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5.7. Такса "Сигурност" за ВС, които не превозват пътници, се прилага в еднакъв размер независимо от дестинацията на полета (по международни или по вътрешни линии).</w:t>
            </w:r>
            <w:r w:rsidRPr="0039062B">
              <w:rPr>
                <w:rFonts w:ascii="Verdana" w:eastAsia="Times New Roman" w:hAnsi="Verdana" w:cs="Times New Roman"/>
                <w:color w:val="000000"/>
                <w:sz w:val="18"/>
                <w:szCs w:val="18"/>
                <w:lang w:eastAsia="bg-BG"/>
              </w:rPr>
              <w:br/>
              <w:t>6. Такса за шум (екологична)</w:t>
            </w:r>
            <w:r w:rsidRPr="0039062B">
              <w:rPr>
                <w:rFonts w:ascii="Verdana" w:eastAsia="Times New Roman" w:hAnsi="Verdana" w:cs="Times New Roman"/>
                <w:color w:val="000000"/>
                <w:sz w:val="18"/>
                <w:szCs w:val="18"/>
                <w:lang w:eastAsia="bg-BG"/>
              </w:rPr>
              <w:br/>
              <w:t>6.1. Такса "Шум (екологична)" се събира за всеки тон или част от него, окръглена към следващ тон, от максималното излетно тегло на ВС.</w:t>
            </w:r>
            <w:r w:rsidRPr="0039062B">
              <w:rPr>
                <w:rFonts w:ascii="Verdana" w:eastAsia="Times New Roman" w:hAnsi="Verdana" w:cs="Times New Roman"/>
                <w:color w:val="000000"/>
                <w:sz w:val="18"/>
                <w:szCs w:val="18"/>
                <w:lang w:eastAsia="bg-BG"/>
              </w:rPr>
              <w:br/>
              <w:t>6.2. Такса "Шум (екологична)" се заплаща еднократно за полет, като се вземат предвид часът на кацане и часът на последващото излитане на едно и също ВС.</w:t>
            </w:r>
            <w:r w:rsidRPr="0039062B">
              <w:rPr>
                <w:rFonts w:ascii="Verdana" w:eastAsia="Times New Roman" w:hAnsi="Verdana" w:cs="Times New Roman"/>
                <w:color w:val="000000"/>
                <w:sz w:val="18"/>
                <w:szCs w:val="18"/>
                <w:lang w:eastAsia="bg-BG"/>
              </w:rPr>
              <w:br/>
              <w:t>6.3. Единичната таксова единица е определена в диференциран размер в зависимост от индивидуалните шумови характеристики на ВС, в 5 групи по шумови сертификати и в 3 часови зони – дневна, сутрин/вечер и нощна:</w:t>
            </w:r>
          </w:p>
          <w:tbl>
            <w:tblPr>
              <w:tblW w:w="0" w:type="auto"/>
              <w:tblInd w:w="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4"/>
            </w:tblGrid>
            <w:tr w:rsidR="0039062B" w:rsidRPr="0039062B" w:rsidTr="006C3E9C">
              <w:tc>
                <w:tcPr>
                  <w:tcW w:w="10915" w:type="dxa"/>
                  <w:tcBorders>
                    <w:top w:val="nil"/>
                    <w:left w:val="nil"/>
                    <w:bottom w:val="nil"/>
                    <w:right w:val="nil"/>
                  </w:tcBorders>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proofErr w:type="spellStart"/>
                  <w:r w:rsidRPr="0039062B">
                    <w:rPr>
                      <w:rFonts w:ascii="Courier New" w:eastAsia="Times New Roman" w:hAnsi="Courier New" w:cs="Courier New"/>
                      <w:color w:val="000000"/>
                      <w:sz w:val="21"/>
                      <w:szCs w:val="21"/>
                      <w:lang w:val="en-US" w:eastAsia="bg-BG"/>
                    </w:rPr>
                    <w:t>Евро</w:t>
                  </w:r>
                  <w:proofErr w:type="spellEnd"/>
                  <w:r w:rsidRPr="0039062B">
                    <w:rPr>
                      <w:rFonts w:ascii="Courier New" w:eastAsia="Times New Roman" w:hAnsi="Courier New" w:cs="Courier New"/>
                      <w:color w:val="000000"/>
                      <w:sz w:val="21"/>
                      <w:szCs w:val="21"/>
                      <w:lang w:val="en-US" w:eastAsia="bg-BG"/>
                    </w:rPr>
                    <w:t xml:space="preserve"> </w:t>
                  </w:r>
                  <w:proofErr w:type="spellStart"/>
                  <w:r w:rsidRPr="0039062B">
                    <w:rPr>
                      <w:rFonts w:ascii="Courier New" w:eastAsia="Times New Roman" w:hAnsi="Courier New" w:cs="Courier New"/>
                      <w:color w:val="000000"/>
                      <w:sz w:val="21"/>
                      <w:szCs w:val="21"/>
                      <w:lang w:val="en-US" w:eastAsia="bg-BG"/>
                    </w:rPr>
                    <w:t>за</w:t>
                  </w:r>
                  <w:proofErr w:type="spellEnd"/>
                  <w:r w:rsidRPr="0039062B">
                    <w:rPr>
                      <w:rFonts w:ascii="Courier New" w:eastAsia="Times New Roman" w:hAnsi="Courier New" w:cs="Courier New"/>
                      <w:color w:val="000000"/>
                      <w:sz w:val="21"/>
                      <w:szCs w:val="21"/>
                      <w:lang w:val="en-US" w:eastAsia="bg-BG"/>
                    </w:rPr>
                    <w:t xml:space="preserve"> </w:t>
                  </w:r>
                  <w:proofErr w:type="spellStart"/>
                  <w:r w:rsidRPr="0039062B">
                    <w:rPr>
                      <w:rFonts w:ascii="Courier New" w:eastAsia="Times New Roman" w:hAnsi="Courier New" w:cs="Courier New"/>
                      <w:color w:val="000000"/>
                      <w:sz w:val="21"/>
                      <w:szCs w:val="21"/>
                      <w:lang w:val="en-US" w:eastAsia="bg-BG"/>
                    </w:rPr>
                    <w:t>тон</w:t>
                  </w:r>
                  <w:proofErr w:type="spellEnd"/>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bl>
            <w:tblPr>
              <w:tblW w:w="1090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1"/>
              <w:gridCol w:w="1825"/>
              <w:gridCol w:w="2410"/>
              <w:gridCol w:w="1701"/>
              <w:gridCol w:w="1701"/>
            </w:tblGrid>
            <w:tr w:rsidR="0039062B" w:rsidRPr="0039062B" w:rsidTr="006C3E9C">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кацане (местно време)</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Час на излитане (местно време)</w:t>
                  </w:r>
                </w:p>
              </w:tc>
            </w:tr>
            <w:tr w:rsidR="0039062B" w:rsidRPr="0039062B" w:rsidTr="006C3E9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 22,59 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before="100" w:beforeAutospacing="1" w:after="100" w:afterAutospacing="1"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 06,59 ч.</w:t>
                  </w:r>
                </w:p>
                <w:p w:rsidR="0039062B" w:rsidRPr="0039062B" w:rsidRDefault="0039062B" w:rsidP="0039062B">
                  <w:pPr>
                    <w:spacing w:before="100" w:beforeAutospacing="1" w:after="100" w:afterAutospacing="1"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23,00 – 23,59 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before="100" w:beforeAutospacing="1" w:after="100" w:afterAutospacing="1"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 05,59 ч.</w:t>
                  </w:r>
                </w:p>
              </w:tc>
            </w:tr>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07,00 – 22,59 ч.</w:t>
                  </w: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0,33</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0,43</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3</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0,92</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1,42</w:t>
                  </w:r>
                </w:p>
              </w:tc>
            </w:tr>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06,00 – 06,59 ч.</w:t>
                  </w:r>
                </w:p>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23,00 – 23,59 ч.</w:t>
                  </w: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3</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0,64</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1,03</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1,59</w:t>
                  </w:r>
                </w:p>
              </w:tc>
            </w:tr>
            <w:tr w:rsidR="0039062B" w:rsidRPr="0039062B" w:rsidTr="006C3E9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00,00 – 05,59 ч.</w:t>
                  </w: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0,49</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0,64</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3</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0,86</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0,91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1,38</w:t>
                  </w:r>
                </w:p>
              </w:tc>
            </w:tr>
            <w:tr w:rsidR="0039062B" w:rsidRPr="0039062B" w:rsidTr="006C3E9C">
              <w:tc>
                <w:tcPr>
                  <w:tcW w:w="0" w:type="auto"/>
                  <w:vMerge/>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Категория 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2,12</w:t>
                  </w: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6.4. Самолети с максимално излетно тегло до 9 тона и всички хеликоптери не дължат такса "Шум (екологична)".</w:t>
            </w:r>
            <w:r w:rsidRPr="0039062B">
              <w:rPr>
                <w:rFonts w:ascii="Verdana" w:eastAsia="Times New Roman" w:hAnsi="Verdana" w:cs="Times New Roman"/>
                <w:color w:val="000000"/>
                <w:sz w:val="18"/>
                <w:szCs w:val="18"/>
                <w:lang w:eastAsia="bg-BG"/>
              </w:rPr>
              <w:br/>
              <w:t>6.5. В размера на такса "Шум (екологична)" за периода 01.01. – 31.12.2020 г. са включени "0" (нула) разходи за издръжка на националния надзорен орган.</w:t>
            </w:r>
            <w:r w:rsidRPr="0039062B">
              <w:rPr>
                <w:rFonts w:ascii="Verdana" w:eastAsia="Times New Roman" w:hAnsi="Verdana" w:cs="Times New Roman"/>
                <w:color w:val="000000"/>
                <w:sz w:val="18"/>
                <w:szCs w:val="18"/>
                <w:lang w:eastAsia="bg-BG"/>
              </w:rPr>
              <w:br/>
              <w:t>6.6. Основание за отнасяне на дадено ВС към конкретна категория е индивидуалният му шумов сертификат в зависимост от кумулативната шумова граница*, както следва: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9054"/>
            </w:tblGrid>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Шумова категория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Описание на категорията – параметри на ВС</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w:t>
                  </w:r>
                  <w:hyperlink r:id="rId170" w:history="1">
                    <w:r w:rsidRPr="0039062B">
                      <w:rPr>
                        <w:rFonts w:ascii="Verdana" w:eastAsia="Times New Roman" w:hAnsi="Verdana" w:cs="Times New Roman"/>
                        <w:color w:val="000000"/>
                        <w:sz w:val="18"/>
                        <w:szCs w:val="18"/>
                        <w:lang w:eastAsia="bg-BG"/>
                      </w:rPr>
                      <w:t>част II, глави 3</w:t>
                    </w:r>
                  </w:hyperlink>
                  <w:r w:rsidRPr="0039062B">
                    <w:rPr>
                      <w:rFonts w:ascii="Verdana" w:eastAsia="Times New Roman" w:hAnsi="Verdana" w:cs="Times New Roman"/>
                      <w:color w:val="000000"/>
                      <w:sz w:val="18"/>
                      <w:szCs w:val="18"/>
                      <w:lang w:eastAsia="bg-BG"/>
                    </w:rPr>
                    <w:t xml:space="preserve"> и </w:t>
                  </w:r>
                  <w:hyperlink r:id="rId171" w:history="1">
                    <w:r w:rsidRPr="0039062B">
                      <w:rPr>
                        <w:rFonts w:ascii="Verdana" w:eastAsia="Times New Roman" w:hAnsi="Verdana" w:cs="Times New Roman"/>
                        <w:color w:val="000000"/>
                        <w:sz w:val="18"/>
                        <w:szCs w:val="18"/>
                        <w:lang w:eastAsia="bg-BG"/>
                      </w:rPr>
                      <w:t>5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 xml:space="preserve">, с кумулативна шумова граница 20 </w:t>
                  </w:r>
                  <w:proofErr w:type="spellStart"/>
                  <w:r w:rsidRPr="0039062B">
                    <w:rPr>
                      <w:rFonts w:ascii="Verdana" w:eastAsia="Times New Roman" w:hAnsi="Verdana" w:cs="Times New Roman"/>
                      <w:color w:val="000000"/>
                      <w:sz w:val="18"/>
                      <w:szCs w:val="18"/>
                      <w:lang w:eastAsia="bg-BG"/>
                    </w:rPr>
                    <w:t>Db</w:t>
                  </w:r>
                  <w:proofErr w:type="spellEnd"/>
                  <w:r w:rsidRPr="0039062B">
                    <w:rPr>
                      <w:rFonts w:ascii="Verdana" w:eastAsia="Times New Roman" w:hAnsi="Verdana" w:cs="Times New Roman"/>
                      <w:color w:val="000000"/>
                      <w:sz w:val="18"/>
                      <w:szCs w:val="18"/>
                      <w:lang w:eastAsia="bg-BG"/>
                    </w:rPr>
                    <w:t xml:space="preserve"> </w:t>
                  </w:r>
                  <w:proofErr w:type="spellStart"/>
                  <w:r w:rsidRPr="0039062B">
                    <w:rPr>
                      <w:rFonts w:ascii="Verdana" w:eastAsia="Times New Roman" w:hAnsi="Verdana" w:cs="Times New Roman"/>
                      <w:color w:val="000000"/>
                      <w:sz w:val="18"/>
                      <w:szCs w:val="18"/>
                      <w:lang w:eastAsia="bg-BG"/>
                    </w:rPr>
                    <w:t>eфективно</w:t>
                  </w:r>
                  <w:proofErr w:type="spellEnd"/>
                  <w:r w:rsidRPr="0039062B">
                    <w:rPr>
                      <w:rFonts w:ascii="Verdana" w:eastAsia="Times New Roman" w:hAnsi="Verdana" w:cs="Times New Roman"/>
                      <w:color w:val="000000"/>
                      <w:sz w:val="18"/>
                      <w:szCs w:val="18"/>
                      <w:lang w:eastAsia="bg-BG"/>
                    </w:rPr>
                    <w:t xml:space="preserve"> ниво на измервания шум (EPN) или повече.</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w:t>
                  </w:r>
                  <w:hyperlink r:id="rId172" w:history="1">
                    <w:r w:rsidRPr="0039062B">
                      <w:rPr>
                        <w:rFonts w:ascii="Verdana" w:eastAsia="Times New Roman" w:hAnsi="Verdana" w:cs="Times New Roman"/>
                        <w:color w:val="000000"/>
                        <w:sz w:val="18"/>
                        <w:szCs w:val="18"/>
                        <w:lang w:eastAsia="bg-BG"/>
                      </w:rPr>
                      <w:t>част II, глави 3</w:t>
                    </w:r>
                  </w:hyperlink>
                  <w:r w:rsidRPr="0039062B">
                    <w:rPr>
                      <w:rFonts w:ascii="Verdana" w:eastAsia="Times New Roman" w:hAnsi="Verdana" w:cs="Times New Roman"/>
                      <w:color w:val="000000"/>
                      <w:sz w:val="18"/>
                      <w:szCs w:val="18"/>
                      <w:lang w:eastAsia="bg-BG"/>
                    </w:rPr>
                    <w:t xml:space="preserve"> и </w:t>
                  </w:r>
                  <w:hyperlink r:id="rId173" w:history="1">
                    <w:r w:rsidRPr="0039062B">
                      <w:rPr>
                        <w:rFonts w:ascii="Verdana" w:eastAsia="Times New Roman" w:hAnsi="Verdana" w:cs="Times New Roman"/>
                        <w:color w:val="000000"/>
                        <w:sz w:val="18"/>
                        <w:szCs w:val="18"/>
                        <w:lang w:eastAsia="bg-BG"/>
                      </w:rPr>
                      <w:t>5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 xml:space="preserve">, с кумулативна шумова граница от 15 до 19,9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w:t>
                  </w:r>
                  <w:hyperlink r:id="rId174" w:history="1">
                    <w:r w:rsidRPr="0039062B">
                      <w:rPr>
                        <w:rFonts w:ascii="Verdana" w:eastAsia="Times New Roman" w:hAnsi="Verdana" w:cs="Times New Roman"/>
                        <w:color w:val="000000"/>
                        <w:sz w:val="18"/>
                        <w:szCs w:val="18"/>
                        <w:lang w:eastAsia="bg-BG"/>
                      </w:rPr>
                      <w:t>част II, глави 3</w:t>
                    </w:r>
                  </w:hyperlink>
                  <w:r w:rsidRPr="0039062B">
                    <w:rPr>
                      <w:rFonts w:ascii="Verdana" w:eastAsia="Times New Roman" w:hAnsi="Verdana" w:cs="Times New Roman"/>
                      <w:color w:val="000000"/>
                      <w:sz w:val="18"/>
                      <w:szCs w:val="18"/>
                      <w:lang w:eastAsia="bg-BG"/>
                    </w:rPr>
                    <w:t xml:space="preserve"> и </w:t>
                  </w:r>
                  <w:hyperlink r:id="rId175" w:history="1">
                    <w:r w:rsidRPr="0039062B">
                      <w:rPr>
                        <w:rFonts w:ascii="Verdana" w:eastAsia="Times New Roman" w:hAnsi="Verdana" w:cs="Times New Roman"/>
                        <w:color w:val="000000"/>
                        <w:sz w:val="18"/>
                        <w:szCs w:val="18"/>
                        <w:lang w:eastAsia="bg-BG"/>
                      </w:rPr>
                      <w:t>5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 xml:space="preserve">, с кумулативна шумова граница от 10 до 14,9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w:t>
                  </w:r>
                  <w:hyperlink r:id="rId176" w:history="1">
                    <w:r w:rsidRPr="0039062B">
                      <w:rPr>
                        <w:rFonts w:ascii="Verdana" w:eastAsia="Times New Roman" w:hAnsi="Verdana" w:cs="Times New Roman"/>
                        <w:color w:val="000000"/>
                        <w:sz w:val="18"/>
                        <w:szCs w:val="18"/>
                        <w:lang w:eastAsia="bg-BG"/>
                      </w:rPr>
                      <w:t>част II, глави 3</w:t>
                    </w:r>
                  </w:hyperlink>
                  <w:r w:rsidRPr="0039062B">
                    <w:rPr>
                      <w:rFonts w:ascii="Verdana" w:eastAsia="Times New Roman" w:hAnsi="Verdana" w:cs="Times New Roman"/>
                      <w:color w:val="000000"/>
                      <w:sz w:val="18"/>
                      <w:szCs w:val="18"/>
                      <w:lang w:eastAsia="bg-BG"/>
                    </w:rPr>
                    <w:t xml:space="preserve"> и </w:t>
                  </w:r>
                  <w:hyperlink r:id="rId177" w:history="1">
                    <w:r w:rsidRPr="0039062B">
                      <w:rPr>
                        <w:rFonts w:ascii="Verdana" w:eastAsia="Times New Roman" w:hAnsi="Verdana" w:cs="Times New Roman"/>
                        <w:color w:val="000000"/>
                        <w:sz w:val="18"/>
                        <w:szCs w:val="18"/>
                        <w:lang w:eastAsia="bg-BG"/>
                      </w:rPr>
                      <w:t>5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 xml:space="preserve">, с кумулативна шумова граница от 5 до 9,9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w:t>
                  </w:r>
                </w:p>
              </w:tc>
            </w:tr>
            <w:tr w:rsidR="0039062B" w:rsidRPr="0039062B" w:rsidTr="006C3E9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Самолети с MTOW над 9 тона, сертифицирани в съответствие с Анекс 16, том I, </w:t>
                  </w:r>
                  <w:hyperlink r:id="rId178" w:history="1">
                    <w:r w:rsidRPr="0039062B">
                      <w:rPr>
                        <w:rFonts w:ascii="Verdana" w:eastAsia="Times New Roman" w:hAnsi="Verdana" w:cs="Times New Roman"/>
                        <w:color w:val="000000"/>
                        <w:sz w:val="18"/>
                        <w:szCs w:val="18"/>
                        <w:lang w:eastAsia="bg-BG"/>
                      </w:rPr>
                      <w:t>част II, глави 3</w:t>
                    </w:r>
                  </w:hyperlink>
                  <w:r w:rsidRPr="0039062B">
                    <w:rPr>
                      <w:rFonts w:ascii="Verdana" w:eastAsia="Times New Roman" w:hAnsi="Verdana" w:cs="Times New Roman"/>
                      <w:color w:val="000000"/>
                      <w:sz w:val="18"/>
                      <w:szCs w:val="18"/>
                      <w:lang w:eastAsia="bg-BG"/>
                    </w:rPr>
                    <w:t xml:space="preserve"> и </w:t>
                  </w:r>
                  <w:hyperlink r:id="rId179" w:history="1">
                    <w:r w:rsidRPr="0039062B">
                      <w:rPr>
                        <w:rFonts w:ascii="Verdana" w:eastAsia="Times New Roman" w:hAnsi="Verdana" w:cs="Times New Roman"/>
                        <w:color w:val="000000"/>
                        <w:sz w:val="18"/>
                        <w:szCs w:val="18"/>
                        <w:lang w:eastAsia="bg-BG"/>
                      </w:rPr>
                      <w:t>5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 xml:space="preserve">, с кумулативна шумова граница 4,9 </w:t>
                  </w:r>
                  <w:proofErr w:type="spellStart"/>
                  <w:r w:rsidRPr="0039062B">
                    <w:rPr>
                      <w:rFonts w:ascii="Verdana" w:eastAsia="Times New Roman" w:hAnsi="Verdana" w:cs="Times New Roman"/>
                      <w:color w:val="000000"/>
                      <w:sz w:val="18"/>
                      <w:szCs w:val="18"/>
                      <w:lang w:eastAsia="bg-BG"/>
                    </w:rPr>
                    <w:t>EPNdB</w:t>
                  </w:r>
                  <w:proofErr w:type="spellEnd"/>
                  <w:r w:rsidRPr="0039062B">
                    <w:rPr>
                      <w:rFonts w:ascii="Verdana" w:eastAsia="Times New Roman" w:hAnsi="Verdana" w:cs="Times New Roman"/>
                      <w:color w:val="000000"/>
                      <w:sz w:val="18"/>
                      <w:szCs w:val="18"/>
                      <w:lang w:eastAsia="bg-BG"/>
                    </w:rPr>
                    <w:t xml:space="preserve"> или по-малко, самолети с MTOW над 9 тона, сертифицирани в съответствие с глава 2, които не отговарят на изискванията на Анекс 16, том I, </w:t>
                  </w:r>
                  <w:hyperlink r:id="rId180" w:history="1">
                    <w:r w:rsidRPr="0039062B">
                      <w:rPr>
                        <w:rFonts w:ascii="Verdana" w:eastAsia="Times New Roman" w:hAnsi="Verdana" w:cs="Times New Roman"/>
                        <w:color w:val="000000"/>
                        <w:sz w:val="18"/>
                        <w:szCs w:val="18"/>
                        <w:lang w:eastAsia="bg-BG"/>
                      </w:rPr>
                      <w:t>част II, глави 3</w:t>
                    </w:r>
                  </w:hyperlink>
                  <w:r w:rsidRPr="0039062B">
                    <w:rPr>
                      <w:rFonts w:ascii="Verdana" w:eastAsia="Times New Roman" w:hAnsi="Verdana" w:cs="Times New Roman"/>
                      <w:color w:val="000000"/>
                      <w:sz w:val="18"/>
                      <w:szCs w:val="18"/>
                      <w:lang w:eastAsia="bg-BG"/>
                    </w:rPr>
                    <w:t xml:space="preserve"> и </w:t>
                  </w:r>
                  <w:hyperlink r:id="rId181" w:history="1">
                    <w:r w:rsidRPr="0039062B">
                      <w:rPr>
                        <w:rFonts w:ascii="Verdana" w:eastAsia="Times New Roman" w:hAnsi="Verdana" w:cs="Times New Roman"/>
                        <w:color w:val="000000"/>
                        <w:sz w:val="18"/>
                        <w:szCs w:val="18"/>
                        <w:lang w:eastAsia="bg-BG"/>
                      </w:rPr>
                      <w:t>5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 и самолети с MTOW над 9 тона, за които не е представен сертификат за шум.</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t xml:space="preserve">* Кумулативна шумова граница – стойността, получена от сбора на разликите между максимално разрешените нива на шума за дадено ВС и нивата на шума, показани в шумовия му сертификат при направените измервания в трите контролни точки (встрани от ПИК, при заход за кацане и при излитане). Максимално разрешените нива на шума за дадено ВС и контролните точки за измерване на шума са дефинирани в Анекс 16, том I, </w:t>
            </w:r>
            <w:hyperlink r:id="rId182" w:history="1">
              <w:r w:rsidRPr="0039062B">
                <w:rPr>
                  <w:rFonts w:ascii="Verdana" w:eastAsia="Times New Roman" w:hAnsi="Verdana" w:cs="Times New Roman"/>
                  <w:color w:val="000000"/>
                  <w:sz w:val="18"/>
                  <w:szCs w:val="18"/>
                  <w:lang w:eastAsia="bg-BG"/>
                </w:rPr>
                <w:t>част II от Конвенцията за международно гражданско въздухоплаване</w:t>
              </w:r>
            </w:hyperlink>
            <w:r w:rsidRPr="0039062B">
              <w:rPr>
                <w:rFonts w:ascii="Verdana" w:eastAsia="Times New Roman" w:hAnsi="Verdana" w:cs="Times New Roman"/>
                <w:color w:val="000000"/>
                <w:sz w:val="18"/>
                <w:szCs w:val="18"/>
                <w:lang w:eastAsia="bg-BG"/>
              </w:rPr>
              <w:t>.</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9" w:name="to_paragraph_id28921237"/>
            <w:bookmarkEnd w:id="119"/>
            <w:r w:rsidRPr="0039062B">
              <w:rPr>
                <w:rFonts w:ascii="Courier" w:eastAsia="Times New Roman" w:hAnsi="Courier" w:cs="Courier New"/>
                <w:color w:val="000000"/>
                <w:sz w:val="20"/>
                <w:szCs w:val="20"/>
                <w:lang w:eastAsia="bg-BG"/>
              </w:rPr>
              <w:t xml:space="preserve">                                                              </w:t>
            </w:r>
            <w:r w:rsidRPr="0039062B">
              <w:rPr>
                <w:rFonts w:ascii="Courier" w:eastAsia="Times New Roman" w:hAnsi="Courier" w:cs="Courier New"/>
                <w:b/>
                <w:bCs/>
                <w:color w:val="000000"/>
                <w:sz w:val="20"/>
                <w:szCs w:val="20"/>
                <w:lang w:eastAsia="bg-BG"/>
              </w:rPr>
              <w:t>Приложение № 2</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83" w:history="1">
              <w:r w:rsidRPr="0039062B">
                <w:rPr>
                  <w:rFonts w:ascii="Courier" w:eastAsia="Times New Roman" w:hAnsi="Courier" w:cs="Courier New"/>
                  <w:color w:val="000000"/>
                  <w:sz w:val="20"/>
                  <w:szCs w:val="20"/>
                  <w:lang w:eastAsia="bg-BG"/>
                </w:rPr>
                <w:t>чл. 11, ал. 1</w:t>
              </w:r>
            </w:hyperlink>
            <w:r w:rsidRPr="0039062B">
              <w:rPr>
                <w:rFonts w:ascii="Courier" w:eastAsia="Times New Roman" w:hAnsi="Courier" w:cs="Courier New"/>
                <w:color w:val="000000"/>
                <w:sz w:val="20"/>
                <w:szCs w:val="20"/>
                <w:lang w:eastAsia="bg-BG"/>
              </w:rPr>
              <w:t xml:space="preserve">; </w:t>
            </w:r>
            <w:hyperlink r:id="rId184" w:history="1">
              <w:r w:rsidRPr="0039062B">
                <w:rPr>
                  <w:rFonts w:ascii="Courier" w:eastAsia="Times New Roman" w:hAnsi="Courier" w:cs="Courier New"/>
                  <w:color w:val="000000"/>
                  <w:sz w:val="20"/>
                  <w:szCs w:val="20"/>
                  <w:lang w:eastAsia="bg-BG"/>
                </w:rPr>
                <w:t>чл. 13, ал. 2 и 3</w:t>
              </w:r>
            </w:hyperlink>
            <w:r w:rsidRPr="0039062B">
              <w:rPr>
                <w:rFonts w:ascii="Courier" w:eastAsia="Times New Roman" w:hAnsi="Courier" w:cs="Courier New"/>
                <w:color w:val="000000"/>
                <w:sz w:val="20"/>
                <w:szCs w:val="20"/>
                <w:lang w:eastAsia="bg-BG"/>
              </w:rPr>
              <w:t xml:space="preserve">; </w:t>
            </w:r>
            <w:hyperlink r:id="rId185" w:history="1">
              <w:r w:rsidRPr="0039062B">
                <w:rPr>
                  <w:rFonts w:ascii="Courier" w:eastAsia="Times New Roman" w:hAnsi="Courier" w:cs="Courier New"/>
                  <w:color w:val="000000"/>
                  <w:sz w:val="20"/>
                  <w:szCs w:val="20"/>
                  <w:lang w:eastAsia="bg-BG"/>
                </w:rPr>
                <w:t>чл. 16, ал. 2</w:t>
              </w:r>
            </w:hyperlink>
            <w:r w:rsidRPr="0039062B">
              <w:rPr>
                <w:rFonts w:ascii="Courier" w:eastAsia="Times New Roman" w:hAnsi="Courier" w:cs="Courier New"/>
                <w:color w:val="000000"/>
                <w:sz w:val="20"/>
                <w:szCs w:val="20"/>
                <w:lang w:eastAsia="bg-BG"/>
              </w:rPr>
              <w:t xml:space="preserve">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 ДВ, бр. 15 от 2000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и доп., бр. 9 от 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1.01.2001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доп., бр. 71 от 2004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13.08.2004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бр. 94 от 2012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30.11.2012 г.)</w:t>
            </w:r>
            <w:r w:rsidRPr="0039062B">
              <w:rPr>
                <w:rFonts w:ascii="Courier" w:eastAsia="Times New Roman" w:hAnsi="Courier" w:cs="Courier New"/>
                <w:noProof/>
                <w:color w:val="000000"/>
                <w:sz w:val="20"/>
                <w:szCs w:val="20"/>
                <w:lang w:eastAsia="bg-BG"/>
              </w:rPr>
              <mc:AlternateContent>
                <mc:Choice Requires="wps">
                  <w:drawing>
                    <wp:inline distT="0" distB="0" distL="0" distR="0" wp14:anchorId="65FF93D6" wp14:editId="18D7792C">
                      <wp:extent cx="304800" cy="304800"/>
                      <wp:effectExtent l="0" t="0" r="0" b="0"/>
                      <wp:docPr id="195" name="AutoShape 113"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CBD20" id="AutoShape 113" o:spid="_x0000_s1026" alt="apis://desktop/icons/kwadrat.gif" href="apis://ARCH|85103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z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dIRRoK0INLt1kqfG8XxFUYlMxRKRhQ3IA3MNlaqkFMpTLjpCAhiB2teef51w8Vm3nC6OaCFg3/W&#10;tK9DIem2ZcL2wmrWEAuuMjVXBiOdOZD6voydZmGnTOaxO6X98Ek9aqeAUQ+SbgwScl4TsWa3RoEL&#10;gB+wOy5pLbuakRIKeRGuj+ECGoiGVt1HWUI9CNTDs9tXunU5AC/aexM9n0zE9hZRWLyKkmkEVqOw&#10;dRg7wCQ7Hlba2A9MtsgNgBKg88HJ7sHY/tPjJy6XkEveNN6njbhYgJj9CqSGo27PgfC2+5FG6WK6&#10;mCZBMhwvgiQqiuB2OU+C8TKejIqrYj4v4p8ub5xkNS9LJlya4xWIkzey/da5h8vYm/d0CYxseOnC&#10;OUhGr1fzRqMdgSu49I9XEHZePgsvYfh6AZdXlOJhEt0N02A5nk6CZJmMgnQSTYMoTu/ScZSkSbG8&#10;pPTABft3SqjLcToajrxKZ6BfcYv885YbyVpuock1vM0xWAOevu04By5E6aW1hDf9+KwUDv5LKUDu&#10;o9De/s6ivftXsnwGu2oJdgLnQTuGQS31d4w6aG05Nt+2RDOMmnsBlk/jJHG90E+S0WQIE32+szrf&#10;IYJCqBxbjPrh3MIMjmyV5usaMsW+MEK6tlFxb2F3hXpUh7sK7cszObRa1x/P5/6r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UGb0tkAAABE&#10;AQAAGQAAAGRycy9fcmVscy9lMm9Eb2MueG1sLnJlbHOEz8FKAzEQBuC74DuEubfJuihFNltEK/bg&#10;pdQHGJLZ3dDsJCRRWtiHNxfBguBxmJnvn+m259mLL0rZBdbQrBUIYhOs41HDx/F1tQGRC7JFH5g0&#10;XCjDtr+96Q7ksdSlPLmYRVU4a5hKiY9SZjPRjHkdInHtDCHNWGqZRhnRnHAkeafUg0y/DeivTLG3&#10;GtLeNiCOl1iT/7fDMDhDL8F8zsTljwg5VSl5x6eKYhqpaMDocj356fD8tmzuG9W2SrXLssifkfdg&#10;a/ruXCgxepB9J69+778BAAD//wMAUEsBAi0AFAAGAAgAAAAhALaDOJL+AAAA4QEAABMAAAAAAAAA&#10;AAAAAAAAAAAAAFtDb250ZW50X1R5cGVzXS54bWxQSwECLQAUAAYACAAAACEAOP0h/9YAAACUAQAA&#10;CwAAAAAAAAAAAAAAAAAvAQAAX3JlbHMvLnJlbHNQSwECLQAUAAYACAAAACEAiPznswEDAABYBgAA&#10;DgAAAAAAAAAAAAAAAAAuAgAAZHJzL2Uyb0RvYy54bWxQSwECLQAUAAYACAAAACEAhnOS4dYAAAAD&#10;AQAADwAAAAAAAAAAAAAAAABbBQAAZHJzL2Rvd25yZXYueG1sUEsBAi0AFAAGAAgAAAAhAB1Bm9LZ&#10;AAAARAEAABkAAAAAAAAAAAAAAAAAXgYAAGRycy9fcmVscy9lMm9Eb2MueG1sLnJlbHNQSwUGAAAA&#10;AAUABQA6AQAAbgcAAAAA&#10;" o:button="t" filled="f" stroked="f">
                      <v:fill o:detectmouseclick="t"/>
                      <o:lock v:ext="edit" aspectratio="t"/>
                      <w10:anchorlock/>
                    </v:rect>
                  </w:pict>
                </mc:Fallback>
              </mc:AlternateConten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83"/>
        <w:gridCol w:w="2248"/>
        <w:gridCol w:w="2248"/>
        <w:gridCol w:w="2248"/>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120" w:name="to_paragraph_id28921238"/>
            <w:bookmarkEnd w:id="120"/>
            <w:r w:rsidRPr="0039062B">
              <w:rPr>
                <w:rFonts w:ascii="Verdana" w:eastAsia="Times New Roman" w:hAnsi="Verdana" w:cs="Times New Roman"/>
                <w:color w:val="000000"/>
                <w:sz w:val="18"/>
                <w:szCs w:val="18"/>
                <w:lang w:eastAsia="bg-BG"/>
              </w:rPr>
              <w:t>Такси на летище Варна и на летище Бургас</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 (Изм. - ДВ, бр. 15 от 2000 г.) Такса за кацане съгласно </w:t>
            </w:r>
            <w:hyperlink r:id="rId187" w:history="1">
              <w:r w:rsidRPr="0039062B">
                <w:rPr>
                  <w:rFonts w:ascii="Verdana" w:eastAsia="Times New Roman" w:hAnsi="Verdana" w:cs="Times New Roman"/>
                  <w:color w:val="000000"/>
                  <w:sz w:val="18"/>
                  <w:szCs w:val="18"/>
                  <w:lang w:eastAsia="bg-BG"/>
                </w:rPr>
                <w:t>чл. 11, ал. 1</w:t>
              </w:r>
            </w:hyperlink>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color w:val="000000"/>
                <w:sz w:val="18"/>
                <w:szCs w:val="18"/>
                <w:lang w:eastAsia="bg-BG"/>
              </w:rPr>
              <w:br/>
              <w:t>(Размерът на таксите е в евро)</w:t>
            </w:r>
          </w:p>
          <w:tbl>
            <w:tblPr>
              <w:tblW w:w="9120" w:type="dxa"/>
              <w:tblCellSpacing w:w="7" w:type="dxa"/>
              <w:tblInd w:w="7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03"/>
              <w:gridCol w:w="4546"/>
              <w:gridCol w:w="1471"/>
            </w:tblGrid>
            <w:tr w:rsidR="0039062B" w:rsidRPr="0039062B" w:rsidTr="006C3E9C">
              <w:trPr>
                <w:tblCellSpacing w:w="7" w:type="dxa"/>
              </w:trPr>
              <w:tc>
                <w:tcPr>
                  <w:tcW w:w="1700" w:type="pct"/>
                  <w:tcBorders>
                    <w:top w:val="outset" w:sz="6" w:space="0" w:color="000000"/>
                    <w:left w:val="outset" w:sz="6" w:space="0" w:color="000000"/>
                    <w:bottom w:val="outset" w:sz="6" w:space="0" w:color="000000"/>
                    <w:right w:val="outset" w:sz="6" w:space="0" w:color="000000"/>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Максимално излетно тегло на въздухоплавателното средство</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Международни полети</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Вътрешни полети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9060" w:type="dxa"/>
              <w:tblCellSpacing w:w="0" w:type="dxa"/>
              <w:tblInd w:w="75" w:type="dxa"/>
              <w:tblCellMar>
                <w:top w:w="105" w:type="dxa"/>
                <w:left w:w="105" w:type="dxa"/>
                <w:bottom w:w="105" w:type="dxa"/>
                <w:right w:w="105" w:type="dxa"/>
              </w:tblCellMar>
              <w:tblLook w:val="04A0" w:firstRow="1" w:lastRow="0" w:firstColumn="1" w:lastColumn="0" w:noHBand="0" w:noVBand="1"/>
            </w:tblPr>
            <w:tblGrid>
              <w:gridCol w:w="3080"/>
              <w:gridCol w:w="4530"/>
              <w:gridCol w:w="1450"/>
            </w:tblGrid>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До 3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20</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10</w:t>
                  </w:r>
                </w:p>
              </w:tc>
            </w:tr>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3 до 10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40 + 14 евро за всеки тон над 3 т</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20</w:t>
                  </w:r>
                </w:p>
              </w:tc>
            </w:tr>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10 до 20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180 + 14 евро за всеки тон над 10 т</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60</w:t>
                  </w:r>
                </w:p>
              </w:tc>
            </w:tr>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20 до 40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320 + 4 евро за всеки тон над 20 т</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80</w:t>
                  </w:r>
                </w:p>
              </w:tc>
            </w:tr>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40 до 60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400 + 7 евро за всеки тон над 40 т</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100</w:t>
                  </w:r>
                </w:p>
              </w:tc>
            </w:tr>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60 до 80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540 + 5 евро за всеки тон над 60 т</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120</w:t>
                  </w:r>
                </w:p>
              </w:tc>
            </w:tr>
            <w:tr w:rsidR="0039062B" w:rsidRPr="0039062B" w:rsidTr="006C3E9C">
              <w:trPr>
                <w:tblCellSpacing w:w="0" w:type="dxa"/>
              </w:trPr>
              <w:tc>
                <w:tcPr>
                  <w:tcW w:w="17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80 до 100 т</w:t>
                  </w:r>
                </w:p>
              </w:tc>
              <w:tc>
                <w:tcPr>
                  <w:tcW w:w="2500" w:type="pct"/>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640 + 5 евро за всеки тон над 80 т</w:t>
                  </w:r>
                </w:p>
              </w:tc>
              <w:tc>
                <w:tcPr>
                  <w:tcW w:w="800" w:type="pct"/>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140</w:t>
                  </w:r>
                </w:p>
              </w:tc>
            </w:tr>
            <w:tr w:rsidR="0039062B" w:rsidRPr="0039062B" w:rsidTr="006C3E9C">
              <w:trPr>
                <w:tblCellSpacing w:w="0" w:type="dxa"/>
              </w:trPr>
              <w:tc>
                <w:tcPr>
                  <w:tcW w:w="1700" w:type="pct"/>
                  <w:tcBorders>
                    <w:top w:val="nil"/>
                    <w:left w:val="nil"/>
                    <w:bottom w:val="single" w:sz="4" w:space="0" w:color="auto"/>
                    <w:right w:val="nil"/>
                  </w:tcBorders>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100 т  </w:t>
                  </w:r>
                </w:p>
              </w:tc>
              <w:tc>
                <w:tcPr>
                  <w:tcW w:w="2500" w:type="pct"/>
                  <w:tcBorders>
                    <w:top w:val="nil"/>
                    <w:left w:val="nil"/>
                    <w:bottom w:val="single" w:sz="4" w:space="0" w:color="auto"/>
                    <w:right w:val="nil"/>
                  </w:tcBorders>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740 + 5 евро за всеки тон над 100 т</w:t>
                  </w:r>
                </w:p>
              </w:tc>
              <w:tc>
                <w:tcPr>
                  <w:tcW w:w="800" w:type="pct"/>
                  <w:tcBorders>
                    <w:top w:val="nil"/>
                    <w:left w:val="nil"/>
                    <w:bottom w:val="single" w:sz="4" w:space="0" w:color="auto"/>
                    <w:right w:val="nil"/>
                  </w:tcBorders>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160</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1.1. (Нова - ДВ, бр. 9 от 2001 г.) При изпълнение на международен</w:t>
            </w:r>
            <w:r w:rsidRPr="0039062B">
              <w:rPr>
                <w:rFonts w:ascii="Verdana" w:eastAsia="Times New Roman" w:hAnsi="Verdana" w:cs="Times New Roman"/>
                <w:color w:val="000000"/>
                <w:sz w:val="18"/>
                <w:szCs w:val="18"/>
                <w:lang w:eastAsia="bg-BG"/>
              </w:rPr>
              <w:br/>
              <w:t>полет, започващ от летище, разположено на територията на Република България,</w:t>
            </w:r>
            <w:r w:rsidRPr="0039062B">
              <w:rPr>
                <w:rFonts w:ascii="Verdana" w:eastAsia="Times New Roman" w:hAnsi="Verdana" w:cs="Times New Roman"/>
                <w:color w:val="000000"/>
                <w:sz w:val="18"/>
                <w:szCs w:val="18"/>
                <w:lang w:eastAsia="bg-BG"/>
              </w:rPr>
              <w:br/>
              <w:t>и извършващ междинно кацане на летище, разположено на територията на</w:t>
            </w:r>
            <w:r w:rsidRPr="0039062B">
              <w:rPr>
                <w:rFonts w:ascii="Verdana" w:eastAsia="Times New Roman" w:hAnsi="Verdana" w:cs="Times New Roman"/>
                <w:color w:val="000000"/>
                <w:sz w:val="18"/>
                <w:szCs w:val="18"/>
                <w:lang w:eastAsia="bg-BG"/>
              </w:rPr>
              <w:br/>
              <w:t>страната, с цел дотоварване и/или разтоварване на пътници и/или товари,</w:t>
            </w:r>
            <w:r w:rsidRPr="0039062B">
              <w:rPr>
                <w:rFonts w:ascii="Verdana" w:eastAsia="Times New Roman" w:hAnsi="Verdana" w:cs="Times New Roman"/>
                <w:color w:val="000000"/>
                <w:sz w:val="18"/>
                <w:szCs w:val="18"/>
                <w:lang w:eastAsia="bg-BG"/>
              </w:rPr>
              <w:br/>
              <w:t>и/или поща и/или зареждане с гориво и/или провизии, когато полетът се</w:t>
            </w:r>
            <w:r w:rsidRPr="0039062B">
              <w:rPr>
                <w:rFonts w:ascii="Verdana" w:eastAsia="Times New Roman" w:hAnsi="Verdana" w:cs="Times New Roman"/>
                <w:color w:val="000000"/>
                <w:sz w:val="18"/>
                <w:szCs w:val="18"/>
                <w:lang w:eastAsia="bg-BG"/>
              </w:rPr>
              <w:br/>
              <w:t>изпълнява под един и същ полетен номер, на въздухоплавателното средство на</w:t>
            </w:r>
            <w:r w:rsidRPr="0039062B">
              <w:rPr>
                <w:rFonts w:ascii="Verdana" w:eastAsia="Times New Roman" w:hAnsi="Verdana" w:cs="Times New Roman"/>
                <w:color w:val="000000"/>
                <w:sz w:val="18"/>
                <w:szCs w:val="18"/>
                <w:lang w:eastAsia="bg-BG"/>
              </w:rPr>
              <w:br/>
              <w:t>междинното летище се събира таксата за кацане както при вътрешни полети.</w:t>
            </w:r>
            <w:r w:rsidRPr="0039062B">
              <w:rPr>
                <w:rFonts w:ascii="Verdana" w:eastAsia="Times New Roman" w:hAnsi="Verdana" w:cs="Times New Roman"/>
                <w:color w:val="000000"/>
                <w:sz w:val="18"/>
                <w:szCs w:val="18"/>
                <w:lang w:eastAsia="bg-BG"/>
              </w:rPr>
              <w:br/>
              <w:t>1.2. (Нова - ДВ, бр. 9 от 2001 г.) При изпълнение на международен</w:t>
            </w:r>
            <w:r w:rsidRPr="0039062B">
              <w:rPr>
                <w:rFonts w:ascii="Verdana" w:eastAsia="Times New Roman" w:hAnsi="Verdana" w:cs="Times New Roman"/>
                <w:color w:val="000000"/>
                <w:sz w:val="18"/>
                <w:szCs w:val="18"/>
                <w:lang w:eastAsia="bg-BG"/>
              </w:rPr>
              <w:br/>
              <w:t>полет, завършващ на летище, разположено на територията на Република България,</w:t>
            </w:r>
            <w:r w:rsidRPr="0039062B">
              <w:rPr>
                <w:rFonts w:ascii="Verdana" w:eastAsia="Times New Roman" w:hAnsi="Verdana" w:cs="Times New Roman"/>
                <w:color w:val="000000"/>
                <w:sz w:val="18"/>
                <w:szCs w:val="18"/>
                <w:lang w:eastAsia="bg-BG"/>
              </w:rPr>
              <w:br/>
              <w:t>и извършващ междинно кацане на летище, разположено на територията на</w:t>
            </w:r>
            <w:r w:rsidRPr="0039062B">
              <w:rPr>
                <w:rFonts w:ascii="Verdana" w:eastAsia="Times New Roman" w:hAnsi="Verdana" w:cs="Times New Roman"/>
                <w:color w:val="000000"/>
                <w:sz w:val="18"/>
                <w:szCs w:val="18"/>
                <w:lang w:eastAsia="bg-BG"/>
              </w:rPr>
              <w:br/>
              <w:t>страната, с цел дотоварване и/или разтоварване на пътници и/или товари,</w:t>
            </w:r>
            <w:r w:rsidRPr="0039062B">
              <w:rPr>
                <w:rFonts w:ascii="Verdana" w:eastAsia="Times New Roman" w:hAnsi="Verdana" w:cs="Times New Roman"/>
                <w:color w:val="000000"/>
                <w:sz w:val="18"/>
                <w:szCs w:val="18"/>
                <w:lang w:eastAsia="bg-BG"/>
              </w:rPr>
              <w:br/>
              <w:t>и/или поща и/или зареждане с гориво и/или провизии, когато полетът се</w:t>
            </w:r>
            <w:r w:rsidRPr="0039062B">
              <w:rPr>
                <w:rFonts w:ascii="Verdana" w:eastAsia="Times New Roman" w:hAnsi="Verdana" w:cs="Times New Roman"/>
                <w:color w:val="000000"/>
                <w:sz w:val="18"/>
                <w:szCs w:val="18"/>
                <w:lang w:eastAsia="bg-BG"/>
              </w:rPr>
              <w:br/>
              <w:t>изпълнява под един и същ полетен номер, на въздухоплавателното средство на</w:t>
            </w:r>
            <w:r w:rsidRPr="0039062B">
              <w:rPr>
                <w:rFonts w:ascii="Verdana" w:eastAsia="Times New Roman" w:hAnsi="Verdana" w:cs="Times New Roman"/>
                <w:color w:val="000000"/>
                <w:sz w:val="18"/>
                <w:szCs w:val="18"/>
                <w:lang w:eastAsia="bg-BG"/>
              </w:rPr>
              <w:br/>
              <w:t>междинното летище се събира такса за кацане в размер 3 евро за всеки тон от</w:t>
            </w:r>
            <w:r w:rsidRPr="0039062B">
              <w:rPr>
                <w:rFonts w:ascii="Verdana" w:eastAsia="Times New Roman" w:hAnsi="Verdana" w:cs="Times New Roman"/>
                <w:color w:val="000000"/>
                <w:sz w:val="18"/>
                <w:szCs w:val="18"/>
                <w:lang w:eastAsia="bg-BG"/>
              </w:rPr>
              <w:br/>
              <w:t>максималното излетно тегло на въздухоплавателното средство, а на крайното</w:t>
            </w:r>
            <w:r w:rsidRPr="0039062B">
              <w:rPr>
                <w:rFonts w:ascii="Verdana" w:eastAsia="Times New Roman" w:hAnsi="Verdana" w:cs="Times New Roman"/>
                <w:color w:val="000000"/>
                <w:sz w:val="18"/>
                <w:szCs w:val="18"/>
                <w:lang w:eastAsia="bg-BG"/>
              </w:rPr>
              <w:br/>
              <w:t>летище се събира таксата за кацане както при вътрешни полети.</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706"/>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21" w:name="to_paragraph_id28921239"/>
            <w:bookmarkEnd w:id="121"/>
            <w:r w:rsidRPr="0039062B">
              <w:rPr>
                <w:rFonts w:ascii="Verdana" w:eastAsia="Times New Roman" w:hAnsi="Verdana" w:cs="Times New Roman"/>
                <w:color w:val="000000"/>
                <w:sz w:val="18"/>
                <w:szCs w:val="18"/>
                <w:lang w:eastAsia="bg-BG"/>
              </w:rPr>
              <w:t xml:space="preserve">2. Такса за паркинг съгласно </w:t>
            </w:r>
            <w:hyperlink r:id="rId188" w:history="1">
              <w:r w:rsidRPr="0039062B">
                <w:rPr>
                  <w:rFonts w:ascii="Verdana" w:eastAsia="Times New Roman" w:hAnsi="Verdana" w:cs="Times New Roman"/>
                  <w:color w:val="000000"/>
                  <w:sz w:val="18"/>
                  <w:szCs w:val="18"/>
                  <w:lang w:eastAsia="bg-BG"/>
                </w:rPr>
                <w:t>чл. 13, ал. 2 и 3</w:t>
              </w:r>
            </w:hyperlink>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color w:val="000000"/>
                <w:sz w:val="18"/>
                <w:szCs w:val="18"/>
                <w:lang w:eastAsia="bg-BG"/>
              </w:rPr>
              <w:br/>
              <w:t>(Размерът на таксите е в евро)</w:t>
            </w:r>
            <w:r w:rsidRPr="0039062B">
              <w:rPr>
                <w:rFonts w:ascii="Verdana" w:eastAsia="Times New Roman" w:hAnsi="Verdana" w:cs="Times New Roman"/>
                <w:color w:val="000000"/>
                <w:sz w:val="18"/>
                <w:szCs w:val="18"/>
                <w:lang w:eastAsia="bg-BG"/>
              </w:rPr>
              <w:br/>
              <w:t>2.1. Размерът на таксата за паркинг над безплатния престой съгласно</w:t>
            </w:r>
            <w:r w:rsidRPr="0039062B">
              <w:rPr>
                <w:rFonts w:ascii="Verdana" w:eastAsia="Times New Roman" w:hAnsi="Verdana" w:cs="Times New Roman"/>
                <w:color w:val="000000"/>
                <w:sz w:val="18"/>
                <w:szCs w:val="18"/>
                <w:lang w:eastAsia="bg-BG"/>
              </w:rPr>
              <w:br/>
            </w:r>
            <w:hyperlink r:id="rId189" w:history="1">
              <w:r w:rsidRPr="0039062B">
                <w:rPr>
                  <w:rFonts w:ascii="Verdana" w:eastAsia="Times New Roman" w:hAnsi="Verdana" w:cs="Times New Roman"/>
                  <w:color w:val="000000"/>
                  <w:sz w:val="18"/>
                  <w:szCs w:val="18"/>
                  <w:lang w:eastAsia="bg-BG"/>
                </w:rPr>
                <w:t>чл. 10, ал. 4, т. 11</w:t>
              </w:r>
            </w:hyperlink>
            <w:r w:rsidRPr="0039062B">
              <w:rPr>
                <w:rFonts w:ascii="Verdana" w:eastAsia="Times New Roman" w:hAnsi="Verdana" w:cs="Times New Roman"/>
                <w:color w:val="000000"/>
                <w:sz w:val="18"/>
                <w:szCs w:val="18"/>
                <w:lang w:eastAsia="bg-BG"/>
              </w:rPr>
              <w:t xml:space="preserve"> е равен на 20 на сто от размера на таксата за кацане за</w:t>
            </w:r>
            <w:r w:rsidRPr="0039062B">
              <w:rPr>
                <w:rFonts w:ascii="Verdana" w:eastAsia="Times New Roman" w:hAnsi="Verdana" w:cs="Times New Roman"/>
                <w:color w:val="000000"/>
                <w:sz w:val="18"/>
                <w:szCs w:val="18"/>
                <w:lang w:eastAsia="bg-BG"/>
              </w:rPr>
              <w:br/>
              <w:t>всеки интервал от време, равен на 24 часа, или за част от него.</w:t>
            </w:r>
            <w:r w:rsidRPr="0039062B">
              <w:rPr>
                <w:rFonts w:ascii="Verdana" w:eastAsia="Times New Roman" w:hAnsi="Verdana" w:cs="Times New Roman"/>
                <w:color w:val="000000"/>
                <w:sz w:val="18"/>
                <w:szCs w:val="18"/>
                <w:lang w:eastAsia="bg-BG"/>
              </w:rPr>
              <w:br/>
              <w:t>2.2. При изпълнение на международен полет и след това на вътрешен полет</w:t>
            </w:r>
            <w:r w:rsidRPr="0039062B">
              <w:rPr>
                <w:rFonts w:ascii="Verdana" w:eastAsia="Times New Roman" w:hAnsi="Verdana" w:cs="Times New Roman"/>
                <w:color w:val="000000"/>
                <w:sz w:val="18"/>
                <w:szCs w:val="18"/>
                <w:lang w:eastAsia="bg-BG"/>
              </w:rPr>
              <w:br/>
              <w:t>се събира таксата за паркинг както при международни полети.</w:t>
            </w:r>
            <w:r w:rsidRPr="0039062B">
              <w:rPr>
                <w:rFonts w:ascii="Verdana" w:eastAsia="Times New Roman" w:hAnsi="Verdana" w:cs="Times New Roman"/>
                <w:color w:val="000000"/>
                <w:sz w:val="18"/>
                <w:szCs w:val="18"/>
                <w:lang w:eastAsia="bg-BG"/>
              </w:rPr>
              <w:br/>
              <w:t>2.3. При изпълнение на вътрешен полет и след това на международен полет</w:t>
            </w:r>
            <w:r w:rsidRPr="0039062B">
              <w:rPr>
                <w:rFonts w:ascii="Verdana" w:eastAsia="Times New Roman" w:hAnsi="Verdana" w:cs="Times New Roman"/>
                <w:color w:val="000000"/>
                <w:sz w:val="18"/>
                <w:szCs w:val="18"/>
                <w:lang w:eastAsia="bg-BG"/>
              </w:rPr>
              <w:br/>
              <w:t>се събира таксата за паркинг както при вътрешни полети.</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2.4. (Изм. - ДВ, бр. 15 от 2000 г., бр. 9 от 2001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1D504D33" wp14:editId="2CAE6A8E">
                      <wp:extent cx="304800" cy="304800"/>
                      <wp:effectExtent l="0" t="0" r="0" b="0"/>
                      <wp:docPr id="196" name="AutoShape 114"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FF289" id="AutoShape 114" o:spid="_x0000_s1026" alt="apis://desktop/icons/kwadrat.gif" href="apis://ARCH|85103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Pu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dIxRoK0INLt1kqfG8VxglHJDIWSEcUNSAOzjZUq5FQKE246AoLYwZpXnn/dcLGZN5xuDmjh4J81&#10;7etQSLptmbC9sJo1xIKrTM2VwUhnDqS+L2OnWdgpk3nsTmk/fFKP2ilg1IOkG4OEnNdErNmtUeAC&#10;4Afsjktay65mpIRCXoTrY7iABqKhVfdRllAPAvXw7PaVbl0OwIv23kTPJxOxvUUUFq+iZBqB1Shs&#10;HcYOMMmOh5U29gOTLXIDoATofHCyezC2//T4icsl5JI3jfdpIy4WIGa/AqnhqNtzILztfqRRupgu&#10;pkmQDMeLIImKIrhdzpNgvIwno+KqmM+L+KfLGydZzcuSCZfmeAXi5I1sv3Xu4TL25j1dAiMbXrpw&#10;DpLR69W80WhH4Aou/eMVhJ2Xz8JLGL5ewOUVpXiYRHfDNFiOp5MgWSajIJ1E0yCK07t0HCVpUiwv&#10;KT1wwf6dEupynI6GI6/SGehX3CL/vOVGspZbaHINb3MM1oCnbzvOgQtRemkt4U0/PiuFg/9SCpD7&#10;KLS3v7No7/6VLJ/BrlqCncB50I5hUEv9HaMOWluOzbct0Qyj5l6A5dM4SVwv9JNkNBnCRJ/vrM53&#10;iKAQKscWo344tzCDI1ul+bqGTLEvjJCubVTcW9hdoR7V4a5C+/JMDq3W9cfzuf/q5Ycw+w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dQZvS2QAAAEQB&#10;AAAZAAAAZHJzL19yZWxzL2Uyb0RvYy54bWwucmVsc4TPwUoDMRAG4LvgO4S5t8m6KEU2W0Qr9uCl&#10;1AcYktnd0OwkJFFa2Ic3F8GC4HGYme+f6bbn2YsvStkF1tCsFQhiE6zjUcPH8XW1AZELskUfmDRc&#10;KMO2v73pDuSx1KU8uZhFVThrmEqJj1JmM9GMeR0ice0MIc1YaplGGdGccCR5p9SDTL8N6K9Msbca&#10;0t42II6XWJP/t8MwOEMvwXzOxOWPCDlVKXnHp4piGqlowOhyPfnp8Py2bO4b1bZKtcuyyJ+R92Br&#10;+u5cKDF6kH0nr37vvwEAAP//AwBQSwECLQAUAAYACAAAACEAtoM4kv4AAADhAQAAEwAAAAAAAAAA&#10;AAAAAAAAAAAAW0NvbnRlbnRfVHlwZXNdLnhtbFBLAQItABQABgAIAAAAIQA4/SH/1gAAAJQBAAAL&#10;AAAAAAAAAAAAAAAAAC8BAABfcmVscy8ucmVsc1BLAQItABQABgAIAAAAIQDuQuPuAAMAAFgGAAAO&#10;AAAAAAAAAAAAAAAAAC4CAABkcnMvZTJvRG9jLnhtbFBLAQItABQABgAIAAAAIQCGc5Lh1gAAAAMB&#10;AAAPAAAAAAAAAAAAAAAAAFoFAABkcnMvZG93bnJldi54bWxQSwECLQAUAAYACAAAACEAHUGb0t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Размерът</w:t>
            </w:r>
            <w:r w:rsidRPr="0039062B">
              <w:rPr>
                <w:rFonts w:ascii="Verdana" w:eastAsia="Times New Roman" w:hAnsi="Verdana" w:cs="Times New Roman"/>
                <w:color w:val="000000"/>
                <w:sz w:val="18"/>
                <w:szCs w:val="18"/>
                <w:lang w:eastAsia="bg-BG"/>
              </w:rPr>
              <w:br/>
              <w:t>на таксата за базиране (постоянно и временно) на летищата за едно денонощие</w:t>
            </w:r>
            <w:r w:rsidRPr="0039062B">
              <w:rPr>
                <w:rFonts w:ascii="Verdana" w:eastAsia="Times New Roman" w:hAnsi="Verdana" w:cs="Times New Roman"/>
                <w:color w:val="000000"/>
                <w:sz w:val="18"/>
                <w:szCs w:val="18"/>
                <w:lang w:eastAsia="bg-BG"/>
              </w:rPr>
              <w:br/>
              <w:t>е равен на 5 на сто от размера на таксата за кацане при вътрешен полет за</w:t>
            </w:r>
            <w:r w:rsidRPr="0039062B">
              <w:rPr>
                <w:rFonts w:ascii="Verdana" w:eastAsia="Times New Roman" w:hAnsi="Verdana" w:cs="Times New Roman"/>
                <w:color w:val="000000"/>
                <w:sz w:val="18"/>
                <w:szCs w:val="18"/>
                <w:lang w:eastAsia="bg-BG"/>
              </w:rPr>
              <w:br/>
              <w:t xml:space="preserve">всеки интервал от време, равен на 24 часа, или за част от него.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36"/>
        <w:gridCol w:w="1821"/>
        <w:gridCol w:w="1821"/>
        <w:gridCol w:w="1821"/>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22" w:name="to_paragraph_id28921240"/>
            <w:bookmarkEnd w:id="122"/>
            <w:r w:rsidRPr="0039062B">
              <w:rPr>
                <w:rFonts w:ascii="Verdana" w:eastAsia="Times New Roman" w:hAnsi="Verdana" w:cs="Times New Roman"/>
                <w:color w:val="000000"/>
                <w:sz w:val="18"/>
                <w:szCs w:val="18"/>
                <w:lang w:eastAsia="bg-BG"/>
              </w:rPr>
              <w:t xml:space="preserve">3. Такса за обслужване на пътници съгласно </w:t>
            </w:r>
            <w:hyperlink r:id="rId190" w:history="1">
              <w:r w:rsidRPr="0039062B">
                <w:rPr>
                  <w:rFonts w:ascii="Verdana" w:eastAsia="Times New Roman" w:hAnsi="Verdana" w:cs="Times New Roman"/>
                  <w:color w:val="000000"/>
                  <w:sz w:val="18"/>
                  <w:szCs w:val="18"/>
                  <w:lang w:eastAsia="bg-BG"/>
                </w:rPr>
                <w:t>чл. 16, ал. 2</w:t>
              </w:r>
            </w:hyperlink>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color w:val="000000"/>
                <w:sz w:val="18"/>
                <w:szCs w:val="18"/>
                <w:lang w:eastAsia="bg-BG"/>
              </w:rPr>
              <w:br/>
              <w:t>(Размерът на таксите е в евро)</w:t>
            </w:r>
            <w:r w:rsidRPr="0039062B">
              <w:rPr>
                <w:rFonts w:ascii="Verdana" w:eastAsia="Times New Roman" w:hAnsi="Verdana" w:cs="Times New Roman"/>
                <w:color w:val="000000"/>
                <w:sz w:val="18"/>
                <w:szCs w:val="18"/>
                <w:lang w:eastAsia="bg-BG"/>
              </w:rPr>
              <w:br/>
              <w:t>Размерът на таксата за обслужване на пътници, заплащана от превозвача, е</w:t>
            </w:r>
            <w:r w:rsidRPr="0039062B">
              <w:rPr>
                <w:rFonts w:ascii="Verdana" w:eastAsia="Times New Roman" w:hAnsi="Verdana" w:cs="Times New Roman"/>
                <w:color w:val="000000"/>
                <w:sz w:val="18"/>
                <w:szCs w:val="18"/>
                <w:lang w:eastAsia="bg-BG"/>
              </w:rPr>
              <w:br/>
              <w:t>равен на:</w:t>
            </w:r>
            <w:r w:rsidRPr="0039062B">
              <w:rPr>
                <w:rFonts w:ascii="Verdana" w:eastAsia="Times New Roman" w:hAnsi="Verdana" w:cs="Times New Roman"/>
                <w:color w:val="000000"/>
                <w:sz w:val="18"/>
                <w:szCs w:val="18"/>
                <w:lang w:eastAsia="bg-BG"/>
              </w:rPr>
              <w:br/>
              <w:t>3.1. (Доп. - ДВ, бр. 71 от 2004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3A3A98F0" wp14:editId="7509F05F">
                      <wp:extent cx="304800" cy="304800"/>
                      <wp:effectExtent l="0" t="0" r="0" b="0"/>
                      <wp:docPr id="197" name="AutoShape 115"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B5575" id="AutoShape 115" o:spid="_x0000_s1026" alt="apis://desktop/icons/kwadrat.gif" href="apis://ARCH|85103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EW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dIJRoK0INLt1kqfG8XxCKOSGQolI4obkAZmGytVyKkUJtx0BASxgzWvPP+64WIzbzjdHNDCwT9r&#10;2tehkHTbMmF7YTVriAVXmZorg5HOHEh9X8ZOs7BTJvPYndJ++KQetVPAqAdJNwYJOa+JWLNbo8AF&#10;wA/YHZe0ll3NSAmFvAjXx3ABDURDq+6jLKEeBOrh2e0r3bocgBftvYmeTyZie4soLF5FyTQCq1HY&#10;OowdYJIdDytt7AcmW+QGQAnQ+eBk92Bs/+nxE5dLyCVvGu/TRlwsQMx+BVLDUbfnQHjb/UijdDFd&#10;TJMgGY4XQRIVRXC7nCfBeBlPRsVVMZ8X8U+XN06ympclEy7N8QrEyRvZfuvcw2XszXu6BEY2vHTh&#10;HCSj16t5o9GOwBVc+scrCDsvn4WXMHy9gMsrSvEwie6GabAcTydBskxGQTqJpkEUp3fpOErSpFhe&#10;Unrggv07JdTlOB0NR16lM9CvuEX+ecuNZC230OQa3uYYrAFP33acAxei9NJawpt+fFYKB/+lFCD3&#10;UWhvf2fR3v0rWT6DXbUEO4HzoB3DoJb6O0YdtLYcm29bohlGzb0Ay6dxkrhe6CfJaDKEiT7fWZ3v&#10;EEEhVI4tRv1wbmEGR7ZK83UNmWJfGCFd26i4t7C7Qj2qw12F9uWZHFqt64/nc//V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dQZvS2QAAAEQB&#10;AAAZAAAAZHJzL19yZWxzL2Uyb0RvYy54bWwucmVsc4TPwUoDMRAG4LvgO4S5t8m6KEU2W0Qr9uCl&#10;1AcYktnd0OwkJFFa2Ic3F8GC4HGYme+f6bbn2YsvStkF1tCsFQhiE6zjUcPH8XW1AZELskUfmDRc&#10;KMO2v73pDuSx1KU8uZhFVThrmEqJj1JmM9GMeR0ice0MIc1YaplGGdGccCR5p9SDTL8N6K9Msbca&#10;0t42II6XWJP/t8MwOEMvwXzOxOWPCDlVKXnHp4piGqlowOhyPfnp8Py2bO4b1bZKtcuyyJ+R92Br&#10;+u5cKDF6kH0nr37vvwEAAP//AwBQSwECLQAUAAYACAAAACEAtoM4kv4AAADhAQAAEwAAAAAAAAAA&#10;AAAAAAAAAAAAW0NvbnRlbnRfVHlwZXNdLnhtbFBLAQItABQABgAIAAAAIQA4/SH/1gAAAJQBAAAL&#10;AAAAAAAAAAAAAAAAAC8BAABfcmVscy8ucmVsc1BLAQItABQABgAIAAAAIQDHRrEWAAMAAFgGAAAO&#10;AAAAAAAAAAAAAAAAAC4CAABkcnMvZTJvRG9jLnhtbFBLAQItABQABgAIAAAAIQCGc5Lh1gAAAAMB&#10;AAAPAAAAAAAAAAAAAAAAAFoFAABkcnMvZG93bnJldi54bWxQSwECLQAUAAYACAAAACEAHUGb0t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Осем евро за пътници, заминаващи</w:t>
            </w:r>
            <w:r w:rsidRPr="0039062B">
              <w:rPr>
                <w:rFonts w:ascii="Verdana" w:eastAsia="Times New Roman" w:hAnsi="Verdana" w:cs="Times New Roman"/>
                <w:color w:val="000000"/>
                <w:sz w:val="18"/>
                <w:szCs w:val="18"/>
                <w:lang w:eastAsia="bg-BG"/>
              </w:rPr>
              <w:br/>
              <w:t>по международните линии, с изключение на случаите по т. 3.1.1.</w:t>
            </w:r>
            <w:r w:rsidRPr="0039062B">
              <w:rPr>
                <w:rFonts w:ascii="Verdana" w:eastAsia="Times New Roman" w:hAnsi="Verdana" w:cs="Times New Roman"/>
                <w:color w:val="000000"/>
                <w:sz w:val="18"/>
                <w:szCs w:val="18"/>
                <w:lang w:eastAsia="bg-BG"/>
              </w:rPr>
              <w:br/>
              <w:t>3.1.1. (Нова - ДВ, бр. 71 от 2004 г.) Шест евро за пътници, заминаващи</w:t>
            </w:r>
            <w:r w:rsidRPr="0039062B">
              <w:rPr>
                <w:rFonts w:ascii="Verdana" w:eastAsia="Times New Roman" w:hAnsi="Verdana" w:cs="Times New Roman"/>
                <w:color w:val="000000"/>
                <w:sz w:val="18"/>
                <w:szCs w:val="18"/>
                <w:lang w:eastAsia="bg-BG"/>
              </w:rPr>
              <w:br/>
              <w:t>по международните линии, за периода от 13 август до 31 октомври 2004 г.</w:t>
            </w:r>
            <w:r w:rsidRPr="0039062B">
              <w:rPr>
                <w:rFonts w:ascii="Verdana" w:eastAsia="Times New Roman" w:hAnsi="Verdana" w:cs="Times New Roman"/>
                <w:color w:val="000000"/>
                <w:sz w:val="18"/>
                <w:szCs w:val="18"/>
                <w:lang w:eastAsia="bg-BG"/>
              </w:rPr>
              <w:br/>
              <w:t>3.2. Едно и половина евро за пътници, заминаващи по вътрешните линии.</w:t>
            </w:r>
            <w:r w:rsidRPr="0039062B">
              <w:rPr>
                <w:rFonts w:ascii="Verdana" w:eastAsia="Times New Roman" w:hAnsi="Verdana" w:cs="Times New Roman"/>
                <w:color w:val="000000"/>
                <w:sz w:val="18"/>
                <w:szCs w:val="18"/>
                <w:lang w:eastAsia="bg-BG"/>
              </w:rPr>
              <w:br/>
              <w:t>3.3. Деца от 2 до 12 години заплащат 50 на сто от таксата по т. 3.1 и</w:t>
            </w:r>
            <w:r w:rsidRPr="0039062B">
              <w:rPr>
                <w:rFonts w:ascii="Verdana" w:eastAsia="Times New Roman" w:hAnsi="Verdana" w:cs="Times New Roman"/>
                <w:color w:val="000000"/>
                <w:sz w:val="18"/>
                <w:szCs w:val="18"/>
                <w:lang w:eastAsia="bg-BG"/>
              </w:rPr>
              <w:br/>
              <w:t xml:space="preserve">3.2.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60"/>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23" w:name="to_paragraph_id28921241"/>
            <w:bookmarkEnd w:id="123"/>
            <w:r w:rsidRPr="0039062B">
              <w:rPr>
                <w:rFonts w:ascii="Verdana" w:eastAsia="Times New Roman" w:hAnsi="Verdana" w:cs="Times New Roman"/>
                <w:color w:val="000000"/>
                <w:sz w:val="18"/>
                <w:szCs w:val="18"/>
                <w:lang w:eastAsia="bg-BG"/>
              </w:rPr>
              <w:t>4. (Нова - ДВ, бр. 94 от 2012 г., в сила от 30.11.2012 г.) Такса за сигурност</w:t>
            </w:r>
            <w:r w:rsidRPr="0039062B">
              <w:rPr>
                <w:rFonts w:ascii="Verdana" w:eastAsia="Times New Roman" w:hAnsi="Verdana" w:cs="Times New Roman"/>
                <w:color w:val="000000"/>
                <w:sz w:val="18"/>
                <w:szCs w:val="18"/>
                <w:lang w:eastAsia="bg-BG"/>
              </w:rPr>
              <w:br/>
              <w:t>(Размерът на таксите е в евро)</w:t>
            </w:r>
            <w:r w:rsidRPr="0039062B">
              <w:rPr>
                <w:rFonts w:ascii="Verdana" w:eastAsia="Times New Roman" w:hAnsi="Verdana" w:cs="Times New Roman"/>
                <w:color w:val="000000"/>
                <w:sz w:val="18"/>
                <w:szCs w:val="18"/>
                <w:lang w:eastAsia="bg-BG"/>
              </w:rPr>
              <w:br/>
              <w:t>Размерът на таксата до 31 декември 2012 г. е:</w:t>
            </w:r>
            <w:r w:rsidRPr="0039062B">
              <w:rPr>
                <w:rFonts w:ascii="Verdana" w:eastAsia="Times New Roman" w:hAnsi="Verdana" w:cs="Times New Roman"/>
                <w:color w:val="000000"/>
                <w:sz w:val="18"/>
                <w:szCs w:val="18"/>
                <w:lang w:eastAsia="bg-BG"/>
              </w:rPr>
              <w:br/>
              <w:t>4.1. За летище Варна - 1,77 евро на заминаващ пътник;</w:t>
            </w:r>
            <w:r w:rsidRPr="0039062B">
              <w:rPr>
                <w:rFonts w:ascii="Verdana" w:eastAsia="Times New Roman" w:hAnsi="Verdana" w:cs="Times New Roman"/>
                <w:color w:val="000000"/>
                <w:sz w:val="18"/>
                <w:szCs w:val="18"/>
                <w:lang w:eastAsia="bg-BG"/>
              </w:rPr>
              <w:br/>
              <w:t>4.2. За летище Бургас - 1,21 евро на заминаващ пътник.</w:t>
            </w:r>
            <w:r w:rsidRPr="0039062B">
              <w:rPr>
                <w:rFonts w:ascii="Verdana" w:eastAsia="Times New Roman" w:hAnsi="Verdana" w:cs="Times New Roman"/>
                <w:color w:val="000000"/>
                <w:sz w:val="18"/>
                <w:szCs w:val="18"/>
                <w:lang w:eastAsia="bg-BG"/>
              </w:rPr>
              <w:br/>
              <w:t>Размерът на таксата за сигурност от 1 януари 2013 г. до 31 декември</w:t>
            </w:r>
            <w:r w:rsidRPr="0039062B">
              <w:rPr>
                <w:rFonts w:ascii="Verdana" w:eastAsia="Times New Roman" w:hAnsi="Verdana" w:cs="Times New Roman"/>
                <w:color w:val="000000"/>
                <w:sz w:val="18"/>
                <w:szCs w:val="18"/>
                <w:lang w:eastAsia="bg-BG"/>
              </w:rPr>
              <w:br/>
              <w:t>2013 г. е:</w:t>
            </w:r>
            <w:r w:rsidRPr="0039062B">
              <w:rPr>
                <w:rFonts w:ascii="Verdana" w:eastAsia="Times New Roman" w:hAnsi="Verdana" w:cs="Times New Roman"/>
                <w:color w:val="000000"/>
                <w:sz w:val="18"/>
                <w:szCs w:val="18"/>
                <w:lang w:eastAsia="bg-BG"/>
              </w:rPr>
              <w:br/>
              <w:t>4.3. За летище Варна - 4,36 евро на заминаващ пътник;</w:t>
            </w:r>
            <w:r w:rsidRPr="0039062B">
              <w:rPr>
                <w:rFonts w:ascii="Verdana" w:eastAsia="Times New Roman" w:hAnsi="Verdana" w:cs="Times New Roman"/>
                <w:color w:val="000000"/>
                <w:sz w:val="18"/>
                <w:szCs w:val="18"/>
                <w:lang w:eastAsia="bg-BG"/>
              </w:rPr>
              <w:br/>
              <w:t>4.4. За летище Бургас - 2,92 евро на заминаващ пътник.</w:t>
            </w:r>
            <w:r w:rsidRPr="0039062B">
              <w:rPr>
                <w:rFonts w:ascii="Verdana" w:eastAsia="Times New Roman" w:hAnsi="Verdana" w:cs="Times New Roman"/>
                <w:color w:val="000000"/>
                <w:sz w:val="18"/>
                <w:szCs w:val="18"/>
                <w:lang w:eastAsia="bg-BG"/>
              </w:rPr>
              <w:br/>
              <w:t>Размерът на таксата за сигурност от 1 януари 2014 г. е:</w:t>
            </w:r>
            <w:r w:rsidRPr="0039062B">
              <w:rPr>
                <w:rFonts w:ascii="Verdana" w:eastAsia="Times New Roman" w:hAnsi="Verdana" w:cs="Times New Roman"/>
                <w:color w:val="000000"/>
                <w:sz w:val="18"/>
                <w:szCs w:val="18"/>
                <w:lang w:eastAsia="bg-BG"/>
              </w:rPr>
              <w:br/>
              <w:t>4.5. За летище Варна - 5,42 евро на заминаващ пътник;</w:t>
            </w:r>
            <w:r w:rsidRPr="0039062B">
              <w:rPr>
                <w:rFonts w:ascii="Verdana" w:eastAsia="Times New Roman" w:hAnsi="Verdana" w:cs="Times New Roman"/>
                <w:color w:val="000000"/>
                <w:sz w:val="18"/>
                <w:szCs w:val="18"/>
                <w:lang w:eastAsia="bg-BG"/>
              </w:rPr>
              <w:br/>
              <w:t xml:space="preserve">4.6. За летище Бургас - 4,32 евро на заминаващ пътник.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854"/>
        <w:gridCol w:w="1839"/>
        <w:gridCol w:w="1839"/>
        <w:gridCol w:w="1839"/>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24" w:name="to_paragraph_id28921242"/>
            <w:bookmarkEnd w:id="124"/>
            <w:r w:rsidRPr="0039062B">
              <w:rPr>
                <w:rFonts w:ascii="Verdana" w:eastAsia="Times New Roman" w:hAnsi="Verdana" w:cs="Times New Roman"/>
                <w:color w:val="000000"/>
                <w:sz w:val="18"/>
                <w:szCs w:val="18"/>
                <w:lang w:eastAsia="bg-BG"/>
              </w:rPr>
              <w:t>5. (Нова - ДВ, бр. 94 от 2012 г., в сила от 30.11.2012 г.) Методика за</w:t>
            </w:r>
            <w:r w:rsidRPr="0039062B">
              <w:rPr>
                <w:rFonts w:ascii="Verdana" w:eastAsia="Times New Roman" w:hAnsi="Verdana" w:cs="Times New Roman"/>
                <w:color w:val="000000"/>
                <w:sz w:val="18"/>
                <w:szCs w:val="18"/>
                <w:lang w:eastAsia="bg-BG"/>
              </w:rPr>
              <w:br/>
              <w:t>изчисляване на такса за шум (екологична) за летища Варна и Бургас:</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19576DC4" wp14:editId="4A1AB86B">
                      <wp:extent cx="304800" cy="304800"/>
                      <wp:effectExtent l="0" t="0" r="0" b="0"/>
                      <wp:docPr id="198" name="AutoShape 116" descr="apis://desktop/icons/docimgs/85103-9-BR94-2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1BF2F" id="AutoShape 116" o:spid="_x0000_s1026" alt="apis://desktop/icons/docimgs/85103-9-BR94-201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Wl3wIAAPYFAAAOAAAAZHJzL2Uyb0RvYy54bWysVNtu2zAMfR+wfxD07vhS52KjTtEmcTGg&#10;24p1+wBFlmOhtqRJSpxu2L+PkpM2aV+GbX4QRFE+5CGPeHm171q0Y9pwKQocjyKMmKCy4mJT4G9f&#10;y2CGkbFEVKSVghX4iRl8NX//7rJXOUtkI9uKaQQgwuS9KnBjrcrD0NCGdcSMpGICnLXUHbFg6k1Y&#10;adIDeteGSRRNwl7qSmlJmTFwuhyceO7x65pR+7muDbOoLTDkZv2q/bp2azi/JPlGE9VwekiD/EUW&#10;HeECgj5DLYklaKv5G6iOUy2NrO2Iyi6Udc0p8xyATRy9YvPQEMU8FyiOUc9lMv8Pln7a3WvEK+hd&#10;Bq0SpIMmXW+t9LFRHE8wqpihUDKiuIHWgPVopQo5lcKElaS825hwNo6jiyALbr5kaQBUktHth9JV&#10;t1cmhyAP6l67+hh1J+mjQUIuGiI27Noo6BFEh9jHI61l3zBSAc3YQYRnGM4wgIbW/UdZQbYEsvW1&#10;39e6czGgqmjvW/z03GK2t4jC4UWUziIQAgXXYe8ikPz4s9LG3jLZIbcpsIbsPDjZ3Rk7XD1ecbGE&#10;LHnbwjnJW3F2AJjDCYSGX53PJeFF8TOLstVsNUuDNJmsgjRaLoPrcpEGkzKejpcXy8ViGf9yceM0&#10;b3hVMeHCHAUap38mgMNTGaT1LFEjW145OJeS0Zv1otVoR+CBlP7zJQfPy7XwPA1fL+DyilKcpNFN&#10;kgXlZDYN0jIdB9k0mgVRnN1kkyjN0mV5TumOC/bvlFBf4GycjH2XTpJ+xS3y31tuJO+4hRHU8q7A&#10;IA343CWSOwWuROX3lvB22J+UwqX/Ugpo97HRXq9OooP617J6ArlqCXIC5cGwhE0j9Q+Mehg8BTbf&#10;t0QzjNoPAiSfxWnqJpU30vE0AUOfetanHiIoQBXYYjRsF3aYblul+aaBSLEvjJDuUdfcS9g9oSGr&#10;w+OC4eKZHAahm16ntr/1Mq7n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fPqWl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където:</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C</w:t>
            </w:r>
            <w:r w:rsidRPr="0039062B">
              <w:rPr>
                <w:rFonts w:ascii="Verdana" w:eastAsia="Times New Roman" w:hAnsi="Verdana" w:cs="Times New Roman"/>
                <w:color w:val="000000"/>
                <w:sz w:val="18"/>
                <w:szCs w:val="18"/>
                <w:vertAlign w:val="subscript"/>
                <w:lang w:eastAsia="bg-BG"/>
              </w:rPr>
              <w:t>tot</w:t>
            </w:r>
            <w:proofErr w:type="spellEnd"/>
            <w:r w:rsidRPr="0039062B">
              <w:rPr>
                <w:rFonts w:ascii="Verdana" w:eastAsia="Times New Roman" w:hAnsi="Verdana" w:cs="Times New Roman"/>
                <w:color w:val="000000"/>
                <w:sz w:val="18"/>
                <w:szCs w:val="18"/>
                <w:lang w:eastAsia="bg-BG"/>
              </w:rPr>
              <w:t xml:space="preserve"> е таксата за едно излитане;</w:t>
            </w:r>
            <w:r w:rsidRPr="0039062B">
              <w:rPr>
                <w:rFonts w:ascii="Verdana" w:eastAsia="Times New Roman" w:hAnsi="Verdana" w:cs="Times New Roman"/>
                <w:color w:val="000000"/>
                <w:sz w:val="18"/>
                <w:szCs w:val="18"/>
                <w:lang w:eastAsia="bg-BG"/>
              </w:rPr>
              <w:br/>
              <w:t>C - единицата такса за шум, в евро;</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La</w:t>
            </w:r>
            <w:proofErr w:type="spellEnd"/>
            <w:r w:rsidRPr="0039062B">
              <w:rPr>
                <w:rFonts w:ascii="Verdana" w:eastAsia="Times New Roman" w:hAnsi="Verdana" w:cs="Times New Roman"/>
                <w:color w:val="000000"/>
                <w:sz w:val="18"/>
                <w:szCs w:val="18"/>
                <w:lang w:eastAsia="bg-BG"/>
              </w:rPr>
              <w:t xml:space="preserve"> - нивото на шума при подход за кацане на конкретното ВС;</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Ta</w:t>
            </w:r>
            <w:proofErr w:type="spellEnd"/>
            <w:r w:rsidRPr="0039062B">
              <w:rPr>
                <w:rFonts w:ascii="Verdana" w:eastAsia="Times New Roman" w:hAnsi="Verdana" w:cs="Times New Roman"/>
                <w:color w:val="000000"/>
                <w:sz w:val="18"/>
                <w:szCs w:val="18"/>
                <w:lang w:eastAsia="bg-BG"/>
              </w:rPr>
              <w:t xml:space="preserve"> - минималният праг при подход за кацане = 91 EPN </w:t>
            </w:r>
            <w:proofErr w:type="spellStart"/>
            <w:r w:rsidRPr="0039062B">
              <w:rPr>
                <w:rFonts w:ascii="Verdana" w:eastAsia="Times New Roman" w:hAnsi="Verdana" w:cs="Times New Roman"/>
                <w:color w:val="000000"/>
                <w:sz w:val="18"/>
                <w:szCs w:val="18"/>
                <w:lang w:eastAsia="bg-BG"/>
              </w:rPr>
              <w:t>dB</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Ld</w:t>
            </w:r>
            <w:proofErr w:type="spellEnd"/>
            <w:r w:rsidRPr="0039062B">
              <w:rPr>
                <w:rFonts w:ascii="Verdana" w:eastAsia="Times New Roman" w:hAnsi="Verdana" w:cs="Times New Roman"/>
                <w:color w:val="000000"/>
                <w:sz w:val="18"/>
                <w:szCs w:val="18"/>
                <w:lang w:eastAsia="bg-BG"/>
              </w:rPr>
              <w:t xml:space="preserve"> - средното значение на нивата на шум встрани от пистата и при</w:t>
            </w:r>
            <w:r w:rsidRPr="0039062B">
              <w:rPr>
                <w:rFonts w:ascii="Verdana" w:eastAsia="Times New Roman" w:hAnsi="Verdana" w:cs="Times New Roman"/>
                <w:color w:val="000000"/>
                <w:sz w:val="18"/>
                <w:szCs w:val="18"/>
                <w:lang w:eastAsia="bg-BG"/>
              </w:rPr>
              <w:br/>
              <w:t>излитане на конкретното ВС;</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Td</w:t>
            </w:r>
            <w:proofErr w:type="spellEnd"/>
            <w:r w:rsidRPr="0039062B">
              <w:rPr>
                <w:rFonts w:ascii="Verdana" w:eastAsia="Times New Roman" w:hAnsi="Verdana" w:cs="Times New Roman"/>
                <w:color w:val="000000"/>
                <w:sz w:val="18"/>
                <w:szCs w:val="18"/>
                <w:lang w:eastAsia="bg-BG"/>
              </w:rPr>
              <w:t xml:space="preserve"> - минималният праг при излитане = 86 EPN </w:t>
            </w:r>
            <w:proofErr w:type="spellStart"/>
            <w:r w:rsidRPr="0039062B">
              <w:rPr>
                <w:rFonts w:ascii="Verdana" w:eastAsia="Times New Roman" w:hAnsi="Verdana" w:cs="Times New Roman"/>
                <w:color w:val="000000"/>
                <w:sz w:val="18"/>
                <w:szCs w:val="18"/>
                <w:lang w:eastAsia="bg-BG"/>
              </w:rPr>
              <w:t>dB</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 xml:space="preserve">Когато разликата </w:t>
            </w:r>
            <w:proofErr w:type="spellStart"/>
            <w:r w:rsidRPr="0039062B">
              <w:rPr>
                <w:rFonts w:ascii="Verdana" w:eastAsia="Times New Roman" w:hAnsi="Verdana" w:cs="Times New Roman"/>
                <w:color w:val="000000"/>
                <w:sz w:val="18"/>
                <w:szCs w:val="18"/>
                <w:lang w:eastAsia="bg-BG"/>
              </w:rPr>
              <w:t>La</w:t>
            </w:r>
            <w:proofErr w:type="spellEnd"/>
            <w:r w:rsidRPr="0039062B">
              <w:rPr>
                <w:rFonts w:ascii="Verdana" w:eastAsia="Times New Roman" w:hAnsi="Verdana" w:cs="Times New Roman"/>
                <w:color w:val="000000"/>
                <w:sz w:val="18"/>
                <w:szCs w:val="18"/>
                <w:lang w:eastAsia="bg-BG"/>
              </w:rPr>
              <w:t xml:space="preserve"> - </w:t>
            </w:r>
            <w:proofErr w:type="spellStart"/>
            <w:r w:rsidRPr="0039062B">
              <w:rPr>
                <w:rFonts w:ascii="Verdana" w:eastAsia="Times New Roman" w:hAnsi="Verdana" w:cs="Times New Roman"/>
                <w:color w:val="000000"/>
                <w:sz w:val="18"/>
                <w:szCs w:val="18"/>
                <w:lang w:eastAsia="bg-BG"/>
              </w:rPr>
              <w:t>Ta</w:t>
            </w:r>
            <w:proofErr w:type="spellEnd"/>
            <w:r w:rsidRPr="0039062B">
              <w:rPr>
                <w:rFonts w:ascii="Verdana" w:eastAsia="Times New Roman" w:hAnsi="Verdana" w:cs="Times New Roman"/>
                <w:color w:val="000000"/>
                <w:sz w:val="18"/>
                <w:szCs w:val="18"/>
                <w:lang w:eastAsia="bg-BG"/>
              </w:rPr>
              <w:t xml:space="preserve"> или </w:t>
            </w:r>
            <w:proofErr w:type="spellStart"/>
            <w:r w:rsidRPr="0039062B">
              <w:rPr>
                <w:rFonts w:ascii="Verdana" w:eastAsia="Times New Roman" w:hAnsi="Verdana" w:cs="Times New Roman"/>
                <w:color w:val="000000"/>
                <w:sz w:val="18"/>
                <w:szCs w:val="18"/>
                <w:lang w:eastAsia="bg-BG"/>
              </w:rPr>
              <w:t>Ld</w:t>
            </w:r>
            <w:proofErr w:type="spellEnd"/>
            <w:r w:rsidRPr="0039062B">
              <w:rPr>
                <w:rFonts w:ascii="Verdana" w:eastAsia="Times New Roman" w:hAnsi="Verdana" w:cs="Times New Roman"/>
                <w:color w:val="000000"/>
                <w:sz w:val="18"/>
                <w:szCs w:val="18"/>
                <w:lang w:eastAsia="bg-BG"/>
              </w:rPr>
              <w:t xml:space="preserve"> - </w:t>
            </w:r>
            <w:proofErr w:type="spellStart"/>
            <w:r w:rsidRPr="0039062B">
              <w:rPr>
                <w:rFonts w:ascii="Verdana" w:eastAsia="Times New Roman" w:hAnsi="Verdana" w:cs="Times New Roman"/>
                <w:color w:val="000000"/>
                <w:sz w:val="18"/>
                <w:szCs w:val="18"/>
                <w:lang w:eastAsia="bg-BG"/>
              </w:rPr>
              <w:t>Td</w:t>
            </w:r>
            <w:proofErr w:type="spellEnd"/>
            <w:r w:rsidRPr="0039062B">
              <w:rPr>
                <w:rFonts w:ascii="Verdana" w:eastAsia="Times New Roman" w:hAnsi="Verdana" w:cs="Times New Roman"/>
                <w:color w:val="000000"/>
                <w:sz w:val="18"/>
                <w:szCs w:val="18"/>
                <w:lang w:eastAsia="bg-BG"/>
              </w:rPr>
              <w:t xml:space="preserve"> е 0 или отрицателна, стойността се</w:t>
            </w:r>
            <w:r w:rsidRPr="0039062B">
              <w:rPr>
                <w:rFonts w:ascii="Verdana" w:eastAsia="Times New Roman" w:hAnsi="Verdana" w:cs="Times New Roman"/>
                <w:color w:val="000000"/>
                <w:sz w:val="18"/>
                <w:szCs w:val="18"/>
                <w:lang w:eastAsia="bg-BG"/>
              </w:rPr>
              <w:br/>
              <w:t>приема за единица.</w:t>
            </w:r>
            <w:r w:rsidRPr="0039062B">
              <w:rPr>
                <w:rFonts w:ascii="Verdana" w:eastAsia="Times New Roman" w:hAnsi="Verdana" w:cs="Times New Roman"/>
                <w:color w:val="000000"/>
                <w:sz w:val="18"/>
                <w:szCs w:val="18"/>
                <w:lang w:eastAsia="bg-BG"/>
              </w:rPr>
              <w:br/>
              <w:t>Методиката е приложима към ВС с MTOW, превишаващи 9 тона.</w:t>
            </w:r>
            <w:r w:rsidRPr="0039062B">
              <w:rPr>
                <w:rFonts w:ascii="Verdana" w:eastAsia="Times New Roman" w:hAnsi="Verdana" w:cs="Times New Roman"/>
                <w:color w:val="000000"/>
                <w:sz w:val="18"/>
                <w:szCs w:val="18"/>
                <w:lang w:eastAsia="bg-BG"/>
              </w:rPr>
              <w:br/>
              <w:t>С е единицата такса за шум в евро, която е изчислена, като общо</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разходите за дейността за едногодишен период са разделени на сбора на</w:t>
            </w:r>
            <w:r w:rsidRPr="0039062B">
              <w:rPr>
                <w:rFonts w:ascii="Verdana" w:eastAsia="Times New Roman" w:hAnsi="Verdana" w:cs="Times New Roman"/>
                <w:color w:val="000000"/>
                <w:sz w:val="18"/>
                <w:szCs w:val="18"/>
                <w:lang w:eastAsia="bg-BG"/>
              </w:rPr>
              <w:br/>
              <w:t>коефициентите шум от всички планирани излитания за едногодишен период.</w:t>
            </w:r>
            <w:r w:rsidRPr="0039062B">
              <w:rPr>
                <w:rFonts w:ascii="Verdana" w:eastAsia="Times New Roman" w:hAnsi="Verdana" w:cs="Times New Roman"/>
                <w:color w:val="000000"/>
                <w:sz w:val="18"/>
                <w:szCs w:val="18"/>
                <w:lang w:eastAsia="bg-BG"/>
              </w:rPr>
              <w:br/>
              <w:t>Единицата такса за шум е постоянна величина, която се умножава по</w:t>
            </w:r>
            <w:r w:rsidRPr="0039062B">
              <w:rPr>
                <w:rFonts w:ascii="Verdana" w:eastAsia="Times New Roman" w:hAnsi="Verdana" w:cs="Times New Roman"/>
                <w:color w:val="000000"/>
                <w:sz w:val="18"/>
                <w:szCs w:val="18"/>
                <w:lang w:eastAsia="bg-BG"/>
              </w:rPr>
              <w:br/>
              <w:t>коефициента, получен като разлика в нивата на шума на съответния тип</w:t>
            </w:r>
            <w:r w:rsidRPr="0039062B">
              <w:rPr>
                <w:rFonts w:ascii="Verdana" w:eastAsia="Times New Roman" w:hAnsi="Verdana" w:cs="Times New Roman"/>
                <w:color w:val="000000"/>
                <w:sz w:val="18"/>
                <w:szCs w:val="18"/>
                <w:lang w:eastAsia="bg-BG"/>
              </w:rPr>
              <w:br/>
              <w:t>над минимално допустимите, т.е. колкото по-високи нива на шум има</w:t>
            </w:r>
            <w:r w:rsidRPr="0039062B">
              <w:rPr>
                <w:rFonts w:ascii="Verdana" w:eastAsia="Times New Roman" w:hAnsi="Verdana" w:cs="Times New Roman"/>
                <w:color w:val="000000"/>
                <w:sz w:val="18"/>
                <w:szCs w:val="18"/>
                <w:lang w:eastAsia="bg-BG"/>
              </w:rPr>
              <w:br/>
              <w:t>опреден тип самолет, толкова по-висока такса за шум (екологична) ще му</w:t>
            </w:r>
            <w:r w:rsidRPr="0039062B">
              <w:rPr>
                <w:rFonts w:ascii="Verdana" w:eastAsia="Times New Roman" w:hAnsi="Verdana" w:cs="Times New Roman"/>
                <w:color w:val="000000"/>
                <w:sz w:val="18"/>
                <w:szCs w:val="18"/>
                <w:lang w:eastAsia="bg-BG"/>
              </w:rPr>
              <w:br/>
              <w:t xml:space="preserve">бъде начислена.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272"/>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25" w:name="to_paragraph_id28921243"/>
            <w:bookmarkEnd w:id="125"/>
            <w:r w:rsidRPr="0039062B">
              <w:rPr>
                <w:rFonts w:ascii="Verdana" w:eastAsia="Times New Roman" w:hAnsi="Verdana" w:cs="Times New Roman"/>
                <w:color w:val="000000"/>
                <w:sz w:val="18"/>
                <w:szCs w:val="18"/>
                <w:lang w:eastAsia="bg-BG"/>
              </w:rPr>
              <w:t>6. (Нова - ДВ, бр. 94 от 2012 г., в сила от 30.11.2012 г.) Единица</w:t>
            </w:r>
            <w:r w:rsidRPr="0039062B">
              <w:rPr>
                <w:rFonts w:ascii="Verdana" w:eastAsia="Times New Roman" w:hAnsi="Verdana" w:cs="Times New Roman"/>
                <w:color w:val="000000"/>
                <w:sz w:val="18"/>
                <w:szCs w:val="18"/>
                <w:lang w:eastAsia="bg-BG"/>
              </w:rPr>
              <w:br/>
              <w:t>такса за шум (екологична) за 2012 г.:</w:t>
            </w:r>
            <w:r w:rsidRPr="0039062B">
              <w:rPr>
                <w:rFonts w:ascii="Verdana" w:eastAsia="Times New Roman" w:hAnsi="Verdana" w:cs="Times New Roman"/>
                <w:color w:val="000000"/>
                <w:sz w:val="18"/>
                <w:szCs w:val="18"/>
                <w:lang w:eastAsia="bg-BG"/>
              </w:rPr>
              <w:br/>
              <w:t>6.1. За летище Варна - 0,00 евро;</w:t>
            </w:r>
            <w:r w:rsidRPr="0039062B">
              <w:rPr>
                <w:rFonts w:ascii="Verdana" w:eastAsia="Times New Roman" w:hAnsi="Verdana" w:cs="Times New Roman"/>
                <w:color w:val="000000"/>
                <w:sz w:val="18"/>
                <w:szCs w:val="18"/>
                <w:lang w:eastAsia="bg-BG"/>
              </w:rPr>
              <w:br/>
              <w:t xml:space="preserve">6.2. За летище Бургас - 0,00 евро.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1595"/>
        <w:gridCol w:w="1580"/>
        <w:gridCol w:w="1580"/>
        <w:gridCol w:w="1580"/>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26" w:name="to_paragraph_id28921244"/>
            <w:bookmarkEnd w:id="126"/>
            <w:r w:rsidRPr="0039062B">
              <w:rPr>
                <w:rFonts w:ascii="Verdana" w:eastAsia="Times New Roman" w:hAnsi="Verdana" w:cs="Times New Roman"/>
                <w:color w:val="000000"/>
                <w:sz w:val="18"/>
                <w:szCs w:val="18"/>
                <w:lang w:eastAsia="bg-BG"/>
              </w:rPr>
              <w:t>6а. (Нова - ДВ, бр. 94 от 2012 г., в сила от 30.11.2012 г.) Единица</w:t>
            </w:r>
            <w:r w:rsidRPr="0039062B">
              <w:rPr>
                <w:rFonts w:ascii="Verdana" w:eastAsia="Times New Roman" w:hAnsi="Verdana" w:cs="Times New Roman"/>
                <w:color w:val="000000"/>
                <w:sz w:val="18"/>
                <w:szCs w:val="18"/>
                <w:lang w:eastAsia="bg-BG"/>
              </w:rPr>
              <w:br/>
              <w:t>такса за шум (екологична) от 1 януари 2013 г.:</w:t>
            </w:r>
            <w:r w:rsidRPr="0039062B">
              <w:rPr>
                <w:rFonts w:ascii="Verdana" w:eastAsia="Times New Roman" w:hAnsi="Verdana" w:cs="Times New Roman"/>
                <w:color w:val="000000"/>
                <w:sz w:val="18"/>
                <w:szCs w:val="18"/>
                <w:lang w:eastAsia="bg-BG"/>
              </w:rPr>
              <w:br/>
              <w:t>6а.1. За летище Варна - 3,74 евро;</w:t>
            </w:r>
            <w:r w:rsidRPr="0039062B">
              <w:rPr>
                <w:rFonts w:ascii="Verdana" w:eastAsia="Times New Roman" w:hAnsi="Verdana" w:cs="Times New Roman"/>
                <w:color w:val="000000"/>
                <w:sz w:val="18"/>
                <w:szCs w:val="18"/>
                <w:lang w:eastAsia="bg-BG"/>
              </w:rPr>
              <w:br/>
              <w:t xml:space="preserve">6а.2. За летище Бургас - 3,74 евро.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7" w:name="to_paragraph_id28921245"/>
            <w:bookmarkEnd w:id="127"/>
            <w:r w:rsidRPr="0039062B">
              <w:rPr>
                <w:rFonts w:ascii="Courier" w:eastAsia="Times New Roman" w:hAnsi="Courier" w:cs="Courier New"/>
                <w:color w:val="000000"/>
                <w:sz w:val="20"/>
                <w:szCs w:val="20"/>
                <w:lang w:eastAsia="bg-BG"/>
              </w:rPr>
              <w:t xml:space="preserve">                                                              </w:t>
            </w:r>
            <w:r w:rsidRPr="0039062B">
              <w:rPr>
                <w:rFonts w:ascii="Courier" w:eastAsia="Times New Roman" w:hAnsi="Courier" w:cs="Courier New"/>
                <w:b/>
                <w:bCs/>
                <w:color w:val="000000"/>
                <w:sz w:val="20"/>
                <w:szCs w:val="20"/>
                <w:lang w:eastAsia="bg-BG"/>
              </w:rPr>
              <w:t>Приложение № 3</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91" w:history="1">
              <w:r w:rsidRPr="0039062B">
                <w:rPr>
                  <w:rFonts w:ascii="Courier" w:eastAsia="Times New Roman" w:hAnsi="Courier" w:cs="Courier New"/>
                  <w:color w:val="000000"/>
                  <w:sz w:val="20"/>
                  <w:szCs w:val="20"/>
                  <w:lang w:eastAsia="bg-BG"/>
                </w:rPr>
                <w:t>чл. 11, ал. 2</w:t>
              </w:r>
            </w:hyperlink>
            <w:r w:rsidRPr="0039062B">
              <w:rPr>
                <w:rFonts w:ascii="Courier" w:eastAsia="Times New Roman" w:hAnsi="Courier" w:cs="Courier New"/>
                <w:color w:val="000000"/>
                <w:sz w:val="20"/>
                <w:szCs w:val="20"/>
                <w:lang w:eastAsia="bg-BG"/>
              </w:rPr>
              <w:t xml:space="preserve">, </w:t>
            </w:r>
            <w:hyperlink r:id="rId192" w:history="1">
              <w:r w:rsidRPr="0039062B">
                <w:rPr>
                  <w:rFonts w:ascii="Courier" w:eastAsia="Times New Roman" w:hAnsi="Courier" w:cs="Courier New"/>
                  <w:color w:val="000000"/>
                  <w:sz w:val="20"/>
                  <w:szCs w:val="20"/>
                  <w:lang w:eastAsia="bg-BG"/>
                </w:rPr>
                <w:t>чл. 13, ал. 2 и 3</w:t>
              </w:r>
            </w:hyperlink>
            <w:r w:rsidRPr="0039062B">
              <w:rPr>
                <w:rFonts w:ascii="Courier" w:eastAsia="Times New Roman" w:hAnsi="Courier" w:cs="Courier New"/>
                <w:color w:val="000000"/>
                <w:sz w:val="20"/>
                <w:szCs w:val="20"/>
                <w:lang w:eastAsia="bg-BG"/>
              </w:rPr>
              <w:t xml:space="preserve"> и </w:t>
            </w:r>
            <w:hyperlink r:id="rId193" w:history="1">
              <w:r w:rsidRPr="0039062B">
                <w:rPr>
                  <w:rFonts w:ascii="Courier" w:eastAsia="Times New Roman" w:hAnsi="Courier" w:cs="Courier New"/>
                  <w:color w:val="000000"/>
                  <w:sz w:val="20"/>
                  <w:szCs w:val="20"/>
                  <w:lang w:eastAsia="bg-BG"/>
                </w:rPr>
                <w:t>чл. 16, ал. 2</w:t>
              </w:r>
            </w:hyperlink>
            <w:r w:rsidRPr="0039062B">
              <w:rPr>
                <w:rFonts w:ascii="Courier" w:eastAsia="Times New Roman" w:hAnsi="Courier" w:cs="Courier New"/>
                <w:color w:val="000000"/>
                <w:sz w:val="20"/>
                <w:szCs w:val="20"/>
                <w:lang w:eastAsia="bg-BG"/>
              </w:rPr>
              <w:t xml:space="preserve">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 ДВ, бр. 15 от 2000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и доп., бр. 9 от 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1.01.2001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доп., бр. 28 от 2010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13.04.2010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и доп., бр. 94 от 2012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30.11.2012 г.,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бр. 67 от 2014 г.,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12.08.2014 г.)</w:t>
            </w:r>
            <w:r w:rsidRPr="0039062B">
              <w:rPr>
                <w:rFonts w:ascii="Courier" w:eastAsia="Times New Roman" w:hAnsi="Courier" w:cs="Courier New"/>
                <w:noProof/>
                <w:color w:val="000000"/>
                <w:sz w:val="20"/>
                <w:szCs w:val="20"/>
                <w:lang w:eastAsia="bg-BG"/>
              </w:rPr>
              <mc:AlternateContent>
                <mc:Choice Requires="wps">
                  <w:drawing>
                    <wp:inline distT="0" distB="0" distL="0" distR="0" wp14:anchorId="7E21ADE5" wp14:editId="6D191FE7">
                      <wp:extent cx="304800" cy="304800"/>
                      <wp:effectExtent l="0" t="0" r="0" b="0"/>
                      <wp:docPr id="199" name="AutoShape 117" descr="apis://desktop/icons/kwadrat.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2611B" id="AutoShape 117" o:spid="_x0000_s1026" alt="apis://desktop/icons/kwadrat.gif" href="apis://ARCH|851033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N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wE&#10;7dIUI0FaEOl2a6XPjeJ4glHJDIWSEcUNSAOzjZUq5FQKE246AoLYwZpXnn/dcLGZN5xuDmjh4J81&#10;7etQSLptmbC9sJo1xIKrTM2VwUhnDqS+L2OnWdgpk3nsTmk/fFKP2ilg1IOkG4OEnNdErNmtUeAC&#10;4Afsjktay65mpIRCXoTrY7iABqKhVfdRllAPAvXw7PaVbl0OwIv23kTPJxOxvUUUFq+iZBqB1Shs&#10;HcYOMMmOh5U29gOTLXIDoATofHCyezC2//T4icsl5JI3jfdpIy4WIGa/AqnhqNtzILztfqRRupgu&#10;pkmQDMeLIImKIrhdzpNgvIwno+KqmM+L+KfLGydZzcuSCZfmeAXi5I1sv3Xu4TL25j1dAiMbXrpw&#10;DpLR69W80WhH4Aou/eMVhJ2Xz8JLGL5ewOUVpXiYRHfDNFiOp5MgWSajIJ1E0yCK07t0HCVpUiwv&#10;KT1wwf6dEupynI6GI6/SGehX3CL/vOVGspZbaHINb3MM1oCnbzvOgQtRemkt4U0/PiuFg/9SCpD7&#10;KLS3v7No7/6VLJ/BrlqCncB50I5hUEv9HaMOWluOzbct0Qyj5l6A5dM4SVwv9JNkNBnCRJ/vrM53&#10;iKAQKscWo344tzCDI1ul+bqGTLEvjJCubVTcW9hdoR7V4a5C+/JMDq3W9cfzuf/q5Ycw+w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lhZZ22gAAAEQB&#10;AAAZAAAAZHJzL19yZWxzL2Uyb0RvYy54bWwucmVsc4TPzWrDMAwH8Ptg72B0X+2s6yglThn7YD3s&#10;UroHELaSmDqysb3RQh6+vgxWGOwoJP3+Urs9TV58U8ousIZmoUAQm2AdDxo+D293axC5IFv0gUnD&#10;mTJsu9ubdk8eS13Ko4tZVIWzhrGUuJEym5EmzIsQiWunD2nCUss0yIjmiAPJe6UeZfptQHdlip3V&#10;kHa2AXE4x5r8vx363hl6CeZrIi5/RMixSsk7PlYU00BFA0aX68lP++f3eb1q1HKp1MM8z/Jn5CPY&#10;mv56KpQYPciulVe/dxcAAAD//wMAUEsBAi0AFAAGAAgAAAAhALaDOJL+AAAA4QEAABMAAAAAAAAA&#10;AAAAAAAAAAAAAFtDb250ZW50X1R5cGVzXS54bWxQSwECLQAUAAYACAAAACEAOP0h/9YAAACUAQAA&#10;CwAAAAAAAAAAAAAAAAAvAQAAX3JlbHMvLnJlbHNQSwECLQAUAAYACAAAACEAG7ZvjQADAABYBgAA&#10;DgAAAAAAAAAAAAAAAAAuAgAAZHJzL2Uyb0RvYy54bWxQSwECLQAUAAYACAAAACEAhnOS4dYAAAAD&#10;AQAADwAAAAAAAAAAAAAAAABaBQAAZHJzL2Rvd25yZXYueG1sUEsBAi0AFAAGAAgAAAAhAKWFlnba&#10;AAAARAEAABkAAAAAAAAAAAAAAAAAXQYAAGRycy9fcmVscy9lMm9Eb2MueG1sLnJlbHNQSwUGAAAA&#10;AAUABQA6AQAAbgcAAAAA&#10;" o:button="t" filled="f" stroked="f">
                      <v:fill o:detectmouseclick="t"/>
                      <o:lock v:ext="edit" aspectratio="t"/>
                      <w10:anchorlock/>
                    </v:rect>
                  </w:pict>
                </mc:Fallback>
              </mc:AlternateConten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98"/>
        <w:gridCol w:w="2243"/>
        <w:gridCol w:w="2243"/>
        <w:gridCol w:w="224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128" w:name="to_paragraph_id28921246"/>
                  <w:bookmarkEnd w:id="128"/>
                  <w:r w:rsidRPr="0039062B">
                    <w:rPr>
                      <w:rFonts w:ascii="Verdana" w:eastAsia="Times New Roman" w:hAnsi="Verdana" w:cs="Times New Roman"/>
                      <w:color w:val="000000"/>
                      <w:sz w:val="18"/>
                      <w:szCs w:val="18"/>
                      <w:lang w:eastAsia="bg-BG"/>
                    </w:rPr>
                    <w:t>Такси на летище Пловдив и летище Горна Оряховица</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 Такса за кацане съгласно чл. 11, ал. 1:</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 Размер на таксата за кацане:</w:t>
                  </w:r>
                </w:p>
              </w:tc>
            </w:tr>
            <w:tr w:rsidR="0039062B" w:rsidRPr="0039062B" w:rsidTr="006C3E9C">
              <w:tc>
                <w:tcPr>
                  <w:tcW w:w="9212" w:type="dxa"/>
                  <w:tcMar>
                    <w:top w:w="0" w:type="dxa"/>
                    <w:left w:w="108" w:type="dxa"/>
                    <w:bottom w:w="0" w:type="dxa"/>
                    <w:right w:w="108"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(Размерът на таксите е в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659"/>
              <w:gridCol w:w="2814"/>
              <w:gridCol w:w="3411"/>
              <w:gridCol w:w="2322"/>
            </w:tblGrid>
            <w:tr w:rsidR="0039062B" w:rsidRPr="0039062B" w:rsidTr="006C3E9C">
              <w:tc>
                <w:tcPr>
                  <w:tcW w:w="0" w:type="auto"/>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lastRenderedPageBreak/>
                    <w:t>Въздухо</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плавателно средство, из-</w:t>
                  </w:r>
                  <w:r w:rsidRPr="0039062B">
                    <w:rPr>
                      <w:rFonts w:ascii="Verdana" w:eastAsia="Times New Roman" w:hAnsi="Verdana" w:cs="Times New Roman"/>
                      <w:color w:val="000000"/>
                      <w:sz w:val="18"/>
                      <w:szCs w:val="18"/>
                      <w:lang w:eastAsia="bg-BG"/>
                    </w:rPr>
                    <w:br/>
                  </w:r>
                  <w:proofErr w:type="spellStart"/>
                  <w:r w:rsidRPr="0039062B">
                    <w:rPr>
                      <w:rFonts w:ascii="Verdana" w:eastAsia="Times New Roman" w:hAnsi="Verdana" w:cs="Times New Roman"/>
                      <w:color w:val="000000"/>
                      <w:sz w:val="18"/>
                      <w:szCs w:val="18"/>
                      <w:lang w:eastAsia="bg-BG"/>
                    </w:rPr>
                    <w:t>пълняващо</w:t>
                  </w:r>
                  <w:proofErr w:type="spellEnd"/>
                  <w:r w:rsidRPr="0039062B">
                    <w:rPr>
                      <w:rFonts w:ascii="Verdana" w:eastAsia="Times New Roman" w:hAnsi="Verdana" w:cs="Times New Roman"/>
                      <w:color w:val="000000"/>
                      <w:sz w:val="18"/>
                      <w:szCs w:val="18"/>
                      <w:lang w:eastAsia="bg-BG"/>
                    </w:rPr>
                    <w:t xml:space="preserve"> учебно-тренировъчен полет</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Въздухо</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плавателно средство за общо предназначение с максимално излетно тегло до 5,7 тона включително</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Въздухоплавателно средство с максимално излетно тегло над 5,7 тона, изпълняващо пътнически или смесени (пътнически и товарни) полети</w:t>
                  </w:r>
                </w:p>
              </w:tc>
              <w:tc>
                <w:tcPr>
                  <w:tcW w:w="0" w:type="auto"/>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roofErr w:type="spellStart"/>
                  <w:r w:rsidRPr="0039062B">
                    <w:rPr>
                      <w:rFonts w:ascii="Verdana" w:eastAsia="Times New Roman" w:hAnsi="Verdana" w:cs="Times New Roman"/>
                      <w:color w:val="000000"/>
                      <w:sz w:val="18"/>
                      <w:szCs w:val="18"/>
                      <w:lang w:eastAsia="bg-BG"/>
                    </w:rPr>
                    <w:t>Въздухо</w:t>
                  </w:r>
                  <w:proofErr w:type="spellEnd"/>
                  <w:r w:rsidRPr="0039062B">
                    <w:rPr>
                      <w:rFonts w:ascii="Verdana" w:eastAsia="Times New Roman" w:hAnsi="Verdana" w:cs="Times New Roman"/>
                      <w:color w:val="000000"/>
                      <w:sz w:val="18"/>
                      <w:szCs w:val="18"/>
                      <w:lang w:eastAsia="bg-BG"/>
                    </w:rPr>
                    <w:t>-</w:t>
                  </w:r>
                  <w:r w:rsidRPr="0039062B">
                    <w:rPr>
                      <w:rFonts w:ascii="Verdana" w:eastAsia="Times New Roman" w:hAnsi="Verdana" w:cs="Times New Roman"/>
                      <w:color w:val="000000"/>
                      <w:sz w:val="18"/>
                      <w:szCs w:val="18"/>
                      <w:lang w:eastAsia="bg-BG"/>
                    </w:rPr>
                    <w:br/>
                    <w:t>плавателно средство с максимално излетно тегло над 5,7 тона, изпълняващо товарни полети</w:t>
                  </w:r>
                </w:p>
              </w:tc>
            </w:tr>
            <w:tr w:rsidR="0039062B" w:rsidRPr="0039062B" w:rsidTr="006C3E9C">
              <w:tc>
                <w:tcPr>
                  <w:tcW w:w="0" w:type="auto"/>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5,00 евро/</w:t>
                  </w:r>
                  <w:r w:rsidRPr="0039062B">
                    <w:rPr>
                      <w:rFonts w:ascii="Verdana" w:eastAsia="Times New Roman" w:hAnsi="Verdana" w:cs="Times New Roman"/>
                      <w:color w:val="000000"/>
                      <w:sz w:val="18"/>
                      <w:szCs w:val="18"/>
                      <w:lang w:eastAsia="bg-BG"/>
                    </w:rPr>
                    <w:br/>
                    <w:t>кацане</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25,00 евро/кацане</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5,00 евро/</w:t>
                  </w:r>
                  <w:r w:rsidRPr="0039062B">
                    <w:rPr>
                      <w:rFonts w:ascii="Verdana" w:eastAsia="Times New Roman" w:hAnsi="Verdana" w:cs="Times New Roman"/>
                      <w:color w:val="000000"/>
                      <w:sz w:val="18"/>
                      <w:szCs w:val="18"/>
                      <w:lang w:eastAsia="bg-BG"/>
                    </w:rPr>
                    <w:br/>
                    <w:t>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3,50 евро/тон</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0206"/>
            </w:tblGrid>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 Отстъпки от таксата за кацане за стимулиране на трафика: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 цел стимулиране обема на трафика, в зависимост от месечния брой кацания на един оператор с въздухоплавателни средства с максимална излетна маса над 5,7 тона, се прилагат следните отстъпки:</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Размер на таксата за кацане с отстъпки, свързани с размера на трафика</w:t>
                  </w:r>
                </w:p>
              </w:tc>
            </w:tr>
            <w:tr w:rsidR="0039062B" w:rsidRPr="0039062B" w:rsidTr="006C3E9C">
              <w:tc>
                <w:tcPr>
                  <w:tcW w:w="10206" w:type="dxa"/>
                  <w:tcMar>
                    <w:top w:w="0" w:type="dxa"/>
                    <w:left w:w="108" w:type="dxa"/>
                    <w:bottom w:w="0" w:type="dxa"/>
                    <w:right w:w="108"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(Размерът на таксите е в евро)</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06" w:type="dxa"/>
              <w:tblInd w:w="75" w:type="dxa"/>
              <w:tblCellMar>
                <w:left w:w="0" w:type="dxa"/>
                <w:right w:w="0" w:type="dxa"/>
              </w:tblCellMar>
              <w:tblLook w:val="04A0" w:firstRow="1" w:lastRow="0" w:firstColumn="1" w:lastColumn="0" w:noHBand="0" w:noVBand="1"/>
            </w:tblPr>
            <w:tblGrid>
              <w:gridCol w:w="1126"/>
              <w:gridCol w:w="1531"/>
              <w:gridCol w:w="3448"/>
              <w:gridCol w:w="4101"/>
            </w:tblGrid>
            <w:tr w:rsidR="0039062B" w:rsidRPr="0039062B" w:rsidTr="006C3E9C">
              <w:tc>
                <w:tcPr>
                  <w:tcW w:w="2657" w:type="dxa"/>
                  <w:gridSpan w:val="2"/>
                  <w:tcBorders>
                    <w:top w:val="single" w:sz="8" w:space="0" w:color="auto"/>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Месечен брой</w:t>
                  </w:r>
                  <w:r w:rsidRPr="0039062B">
                    <w:rPr>
                      <w:rFonts w:ascii="Verdana" w:eastAsia="Times New Roman" w:hAnsi="Verdana" w:cs="Times New Roman"/>
                      <w:color w:val="000000"/>
                      <w:sz w:val="18"/>
                      <w:szCs w:val="18"/>
                      <w:lang w:eastAsia="bg-BG"/>
                    </w:rPr>
                    <w:br/>
                    <w:t>кацания</w:t>
                  </w:r>
                  <w:r w:rsidRPr="0039062B">
                    <w:rPr>
                      <w:rFonts w:ascii="Verdana" w:eastAsia="Times New Roman" w:hAnsi="Verdana" w:cs="Times New Roman"/>
                      <w:color w:val="000000"/>
                      <w:sz w:val="18"/>
                      <w:szCs w:val="18"/>
                      <w:lang w:eastAsia="bg-BG"/>
                    </w:rPr>
                    <w:br/>
                    <w:t>в бр.</w:t>
                  </w:r>
                </w:p>
              </w:tc>
              <w:tc>
                <w:tcPr>
                  <w:tcW w:w="3448" w:type="dxa"/>
                  <w:vMerge w:val="restart"/>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Въздухоплавателно средство с максимално излетно тегло над 5,7 тона, изпълняващо пътнически или смесени (пътнически и товарни) полети</w:t>
                  </w:r>
                </w:p>
              </w:tc>
              <w:tc>
                <w:tcPr>
                  <w:tcW w:w="0" w:type="auto"/>
                  <w:vMerge w:val="restart"/>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Въздухоплавателно средство с максимално излетно тегло над 5,7 тона, изпълняващо товарни полети</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от</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до</w:t>
                  </w:r>
                </w:p>
              </w:tc>
              <w:tc>
                <w:tcPr>
                  <w:tcW w:w="0" w:type="auto"/>
                  <w:vMerge/>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c>
                <w:tcPr>
                  <w:tcW w:w="0" w:type="auto"/>
                  <w:vMerge/>
                  <w:tcBorders>
                    <w:top w:val="single" w:sz="8" w:space="0" w:color="auto"/>
                    <w:left w:val="nil"/>
                    <w:bottom w:val="single" w:sz="8" w:space="0" w:color="auto"/>
                    <w:right w:val="single" w:sz="8" w:space="0" w:color="auto"/>
                  </w:tcBorders>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4,50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3,15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4,00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2,80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23</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26</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3,50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2,45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27</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31</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3,00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2,10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32</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2,70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1,90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36</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39</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2,45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1,70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43</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2,25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1,60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48</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2,05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1,45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49</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52</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1,90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1,35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53</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57</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1,75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1,25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58</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61</w:t>
                  </w: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1,65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1,15 евро/тон</w:t>
                  </w:r>
                </w:p>
              </w:tc>
            </w:tr>
            <w:tr w:rsidR="0039062B" w:rsidRPr="0039062B" w:rsidTr="006C3E9C">
              <w:tc>
                <w:tcPr>
                  <w:tcW w:w="1126" w:type="dxa"/>
                  <w:tcBorders>
                    <w:top w:val="nil"/>
                    <w:left w:val="single" w:sz="8" w:space="0" w:color="auto"/>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62+</w:t>
                  </w:r>
                </w:p>
              </w:tc>
              <w:tc>
                <w:tcPr>
                  <w:tcW w:w="1531"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
              </w:tc>
              <w:tc>
                <w:tcPr>
                  <w:tcW w:w="3448" w:type="dxa"/>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1,55 евро/тон</w:t>
                  </w:r>
                </w:p>
              </w:tc>
              <w:tc>
                <w:tcPr>
                  <w:tcW w:w="0" w:type="auto"/>
                  <w:tcBorders>
                    <w:top w:val="nil"/>
                    <w:left w:val="nil"/>
                    <w:bottom w:val="single" w:sz="8" w:space="0" w:color="auto"/>
                    <w:right w:val="single" w:sz="8" w:space="0" w:color="auto"/>
                  </w:tcBorders>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1,10 евро/тон</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10214" w:type="dxa"/>
              <w:tblInd w:w="75" w:type="dxa"/>
              <w:tblCellMar>
                <w:left w:w="0" w:type="dxa"/>
                <w:right w:w="0" w:type="dxa"/>
              </w:tblCellMar>
              <w:tblLook w:val="04A0" w:firstRow="1" w:lastRow="0" w:firstColumn="1" w:lastColumn="0" w:noHBand="0" w:noVBand="1"/>
            </w:tblPr>
            <w:tblGrid>
              <w:gridCol w:w="1971"/>
              <w:gridCol w:w="1419"/>
              <w:gridCol w:w="6760"/>
              <w:gridCol w:w="64"/>
            </w:tblGrid>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2.1. Размерът на таксата за паркинг над безплатния престой съгласно чл. 10, ал. 4, т. 11 е равен на 20 на сто от размера на приложимата такса за кацане с отчитане на месечните отстъпки по т. 1.2 за всеки интервал от време, равен на 24 часа, или за част от него.</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 Размерът на таксата за базиране (постоянно и временно) на летищата за едно денонощие е равен на 5 на сто от размера на таксата за кацане за всеки интервал от време, равен на 24 часа, или за част от него.</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 Такса за обслужване на пътници:</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Размерът на таксата за обслужване на пътници, заплащана от превозвача, е равен на: </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3.1. Шест евро за заминаващ пътник. </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3.2. Деца до 2-годишна възраст не заплащат таксата.</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3.3. Стимули за </w:t>
                  </w:r>
                  <w:proofErr w:type="spellStart"/>
                  <w:r w:rsidRPr="0039062B">
                    <w:rPr>
                      <w:rFonts w:ascii="Verdana" w:eastAsia="Times New Roman" w:hAnsi="Verdana" w:cs="Times New Roman"/>
                      <w:color w:val="000000"/>
                      <w:sz w:val="18"/>
                      <w:szCs w:val="18"/>
                      <w:lang w:eastAsia="bg-BG"/>
                    </w:rPr>
                    <w:t>пътникооборот</w:t>
                  </w:r>
                  <w:proofErr w:type="spellEnd"/>
                  <w:r w:rsidRPr="0039062B">
                    <w:rPr>
                      <w:rFonts w:ascii="Verdana" w:eastAsia="Times New Roman" w:hAnsi="Verdana" w:cs="Times New Roman"/>
                      <w:color w:val="000000"/>
                      <w:sz w:val="18"/>
                      <w:szCs w:val="18"/>
                      <w:lang w:eastAsia="bg-BG"/>
                    </w:rPr>
                    <w:t xml:space="preserve">. </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зависимост от месечния брой заминаващи пътници, превозени от един оператор с въздухоплавателни средства с максимална излетна маса над 5,7 тона, се прилагат следните отстъпки:</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Стимули за прилагане на таксата за пътници</w:t>
                  </w:r>
                </w:p>
              </w:tc>
            </w:tr>
            <w:tr w:rsidR="0039062B" w:rsidRPr="0039062B" w:rsidTr="006C3E9C">
              <w:tc>
                <w:tcPr>
                  <w:tcW w:w="10214" w:type="dxa"/>
                  <w:gridSpan w:val="4"/>
                  <w:tcMar>
                    <w:top w:w="0" w:type="dxa"/>
                    <w:left w:w="108" w:type="dxa"/>
                    <w:bottom w:w="0" w:type="dxa"/>
                    <w:right w:w="108"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(Плащанията са в евро)</w:t>
                  </w:r>
                </w:p>
              </w:tc>
            </w:tr>
            <w:tr w:rsidR="0039062B" w:rsidRPr="0039062B" w:rsidTr="006C3E9C">
              <w:tc>
                <w:tcPr>
                  <w:tcW w:w="3399" w:type="dxa"/>
                  <w:gridSpan w:val="2"/>
                  <w:tcBorders>
                    <w:top w:val="single" w:sz="8" w:space="0" w:color="auto"/>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Месечен брой</w:t>
                  </w:r>
                  <w:r w:rsidRPr="0039062B">
                    <w:rPr>
                      <w:rFonts w:ascii="Verdana" w:eastAsia="Times New Roman" w:hAnsi="Verdana" w:cs="Times New Roman"/>
                      <w:color w:val="000000"/>
                      <w:sz w:val="18"/>
                      <w:szCs w:val="18"/>
                      <w:lang w:eastAsia="bg-BG"/>
                    </w:rPr>
                    <w:br/>
                    <w:t>заминаващи пътници</w:t>
                  </w:r>
                </w:p>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(в бр.)</w:t>
                  </w:r>
                </w:p>
              </w:tc>
              <w:tc>
                <w:tcPr>
                  <w:tcW w:w="0" w:type="auto"/>
                  <w:gridSpan w:val="2"/>
                  <w:tcBorders>
                    <w:top w:val="single" w:sz="8" w:space="0" w:color="auto"/>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Пътник</w:t>
                  </w:r>
                  <w:r w:rsidRPr="0039062B">
                    <w:rPr>
                      <w:rFonts w:ascii="Verdana" w:eastAsia="Times New Roman" w:hAnsi="Verdana" w:cs="Times New Roman"/>
                      <w:color w:val="000000"/>
                      <w:sz w:val="18"/>
                      <w:szCs w:val="18"/>
                      <w:lang w:eastAsia="bg-BG"/>
                    </w:rPr>
                    <w:br/>
                    <w:t>над 2-годишна възраст</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от</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до</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2999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3000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3,70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3999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3,20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4000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2,80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4999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2,60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5000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2,40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5999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2,20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lastRenderedPageBreak/>
                    <w:t>6000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2,10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6999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2,00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7000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1,90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7500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8499</w:t>
                  </w: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1,80 евро</w:t>
                  </w:r>
                </w:p>
              </w:tc>
            </w:tr>
            <w:tr w:rsidR="0039062B" w:rsidRPr="0039062B" w:rsidTr="006C3E9C">
              <w:tc>
                <w:tcPr>
                  <w:tcW w:w="1978" w:type="dxa"/>
                  <w:tcBorders>
                    <w:top w:val="nil"/>
                    <w:left w:val="single" w:sz="8" w:space="0" w:color="auto"/>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8500+</w:t>
                  </w:r>
                </w:p>
              </w:tc>
              <w:tc>
                <w:tcPr>
                  <w:tcW w:w="0" w:type="auto"/>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p>
              </w:tc>
              <w:tc>
                <w:tcPr>
                  <w:tcW w:w="0" w:type="auto"/>
                  <w:gridSpan w:val="2"/>
                  <w:tcBorders>
                    <w:top w:val="nil"/>
                    <w:left w:val="nil"/>
                    <w:bottom w:val="single" w:sz="8" w:space="0" w:color="auto"/>
                    <w:right w:val="single" w:sz="8" w:space="0" w:color="auto"/>
                  </w:tcBorders>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1,70 евро</w:t>
                  </w:r>
                </w:p>
              </w:tc>
            </w:tr>
            <w:tr w:rsidR="0039062B" w:rsidRPr="0039062B" w:rsidTr="006C3E9C">
              <w:tc>
                <w:tcPr>
                  <w:tcW w:w="10206" w:type="dxa"/>
                  <w:gridSpan w:val="3"/>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c>
                <w:tcPr>
                  <w:tcW w:w="15"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c>
                <w:tcPr>
                  <w:tcW w:w="10206" w:type="dxa"/>
                  <w:gridSpan w:val="3"/>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4. Такса за сигурност:</w:t>
                  </w:r>
                </w:p>
              </w:tc>
              <w:tc>
                <w:tcPr>
                  <w:tcW w:w="15"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c>
                <w:tcPr>
                  <w:tcW w:w="10206" w:type="dxa"/>
                  <w:gridSpan w:val="3"/>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4.1. Размерът на таксата за сигурност, заплащана от превозвача, е 1,50 евро за всеки заминаващ пътник. </w:t>
                  </w:r>
                </w:p>
              </w:tc>
              <w:tc>
                <w:tcPr>
                  <w:tcW w:w="15"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c>
                <w:tcPr>
                  <w:tcW w:w="10206" w:type="dxa"/>
                  <w:gridSpan w:val="3"/>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xml:space="preserve">4.2. Размерът на таксата за сигурност за полети, извършващи превоз само на товари, е 1,00 евро на тон максимално излетно тегло на въздухоплавателното средство. </w:t>
                  </w:r>
                </w:p>
              </w:tc>
              <w:tc>
                <w:tcPr>
                  <w:tcW w:w="15"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c>
                <w:tcPr>
                  <w:tcW w:w="10206" w:type="dxa"/>
                  <w:gridSpan w:val="3"/>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 Такса за шум (екологична):</w:t>
                  </w:r>
                </w:p>
              </w:tc>
              <w:tc>
                <w:tcPr>
                  <w:tcW w:w="15"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c>
                <w:tcPr>
                  <w:tcW w:w="10206" w:type="dxa"/>
                  <w:gridSpan w:val="3"/>
                  <w:tcMar>
                    <w:top w:w="0" w:type="dxa"/>
                    <w:left w:w="108" w:type="dxa"/>
                    <w:bottom w:w="0" w:type="dxa"/>
                    <w:right w:w="108"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5.1. Размерът на таксата за шум (екологична) е 0,15 евро на тон максимално излетно тегло за всички видове въздухоплавателни средства.</w:t>
                  </w:r>
                </w:p>
              </w:tc>
              <w:tc>
                <w:tcPr>
                  <w:tcW w:w="15"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c>
                <w:tcPr>
                  <w:tcW w:w="1980" w:type="dxa"/>
                  <w:vAlign w:val="center"/>
                  <w:hideMark/>
                </w:tcPr>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p>
              </w:tc>
              <w:tc>
                <w:tcPr>
                  <w:tcW w:w="1425" w:type="dxa"/>
                  <w:vAlign w:val="center"/>
                  <w:hideMark/>
                </w:tcPr>
                <w:p w:rsidR="0039062B" w:rsidRPr="0039062B" w:rsidRDefault="0039062B" w:rsidP="0039062B">
                  <w:pPr>
                    <w:spacing w:after="0" w:line="240" w:lineRule="auto"/>
                    <w:rPr>
                      <w:rFonts w:ascii="Times New Roman" w:eastAsia="Times New Roman" w:hAnsi="Times New Roman" w:cs="Times New Roman"/>
                      <w:sz w:val="20"/>
                      <w:szCs w:val="20"/>
                      <w:lang w:eastAsia="bg-BG"/>
                    </w:rPr>
                  </w:pPr>
                </w:p>
              </w:tc>
              <w:tc>
                <w:tcPr>
                  <w:tcW w:w="6810" w:type="dxa"/>
                  <w:vAlign w:val="center"/>
                  <w:hideMark/>
                </w:tcPr>
                <w:p w:rsidR="0039062B" w:rsidRPr="0039062B" w:rsidRDefault="0039062B" w:rsidP="0039062B">
                  <w:pPr>
                    <w:spacing w:after="0" w:line="240" w:lineRule="auto"/>
                    <w:rPr>
                      <w:rFonts w:ascii="Times New Roman" w:eastAsia="Times New Roman" w:hAnsi="Times New Roman" w:cs="Times New Roman"/>
                      <w:sz w:val="20"/>
                      <w:szCs w:val="20"/>
                      <w:lang w:eastAsia="bg-BG"/>
                    </w:rPr>
                  </w:pPr>
                </w:p>
              </w:tc>
              <w:tc>
                <w:tcPr>
                  <w:tcW w:w="15" w:type="dxa"/>
                  <w:vAlign w:val="center"/>
                  <w:hideMark/>
                </w:tcPr>
                <w:p w:rsidR="0039062B" w:rsidRPr="0039062B" w:rsidRDefault="0039062B" w:rsidP="0039062B">
                  <w:pPr>
                    <w:spacing w:after="0" w:line="240" w:lineRule="auto"/>
                    <w:rPr>
                      <w:rFonts w:ascii="Times New Roman" w:eastAsia="Times New Roman" w:hAnsi="Times New Roman" w:cs="Times New Roman"/>
                      <w:sz w:val="20"/>
                      <w:szCs w:val="20"/>
                      <w:lang w:eastAsia="bg-BG"/>
                    </w:rPr>
                  </w:pPr>
                </w:p>
              </w:tc>
            </w:tr>
          </w:tbl>
          <w:p w:rsidR="0039062B" w:rsidRPr="0039062B" w:rsidRDefault="0039062B" w:rsidP="0039062B">
            <w:pPr>
              <w:spacing w:before="100" w:beforeAutospacing="1" w:after="100" w:afterAutospacing="1"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39062B" w:rsidRPr="0039062B" w:rsidTr="006C3E9C">
        <w:trPr>
          <w:tblCellSpacing w:w="15" w:type="dxa"/>
        </w:trPr>
        <w:tc>
          <w:tcPr>
            <w:tcW w:w="0" w:type="auto"/>
            <w:vAlign w:val="center"/>
            <w:hideMark/>
          </w:tcPr>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9" w:name="to_paragraph_id28921247"/>
            <w:bookmarkEnd w:id="129"/>
            <w:r w:rsidRPr="0039062B">
              <w:rPr>
                <w:rFonts w:ascii="Courier" w:eastAsia="Times New Roman" w:hAnsi="Courier" w:cs="Courier New"/>
                <w:color w:val="000000"/>
                <w:sz w:val="20"/>
                <w:szCs w:val="20"/>
                <w:lang w:eastAsia="bg-BG"/>
              </w:rPr>
              <w:t xml:space="preserve">                                                             </w:t>
            </w:r>
            <w:r w:rsidRPr="0039062B">
              <w:rPr>
                <w:rFonts w:ascii="Courier" w:eastAsia="Times New Roman" w:hAnsi="Courier" w:cs="Courier New"/>
                <w:b/>
                <w:bCs/>
                <w:color w:val="000000"/>
                <w:sz w:val="20"/>
                <w:szCs w:val="20"/>
                <w:lang w:eastAsia="bg-BG"/>
              </w:rPr>
              <w:t>Приложение № 4</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към </w:t>
            </w:r>
            <w:hyperlink r:id="rId195" w:history="1">
              <w:r w:rsidRPr="0039062B">
                <w:rPr>
                  <w:rFonts w:ascii="Courier" w:eastAsia="Times New Roman" w:hAnsi="Courier" w:cs="Courier New"/>
                  <w:color w:val="000000"/>
                  <w:sz w:val="20"/>
                  <w:szCs w:val="20"/>
                  <w:lang w:eastAsia="bg-BG"/>
                </w:rPr>
                <w:t>чл. 11, ал. 1</w:t>
              </w:r>
            </w:hyperlink>
            <w:r w:rsidRPr="0039062B">
              <w:rPr>
                <w:rFonts w:ascii="Courier" w:eastAsia="Times New Roman" w:hAnsi="Courier" w:cs="Courier New"/>
                <w:color w:val="000000"/>
                <w:sz w:val="20"/>
                <w:szCs w:val="20"/>
                <w:lang w:eastAsia="bg-BG"/>
              </w:rPr>
              <w:t xml:space="preserve">; </w:t>
            </w:r>
            <w:hyperlink r:id="rId196" w:history="1">
              <w:r w:rsidRPr="0039062B">
                <w:rPr>
                  <w:rFonts w:ascii="Courier" w:eastAsia="Times New Roman" w:hAnsi="Courier" w:cs="Courier New"/>
                  <w:color w:val="000000"/>
                  <w:sz w:val="20"/>
                  <w:szCs w:val="20"/>
                  <w:lang w:eastAsia="bg-BG"/>
                </w:rPr>
                <w:t>чл. 13, ал. 2 и 3</w:t>
              </w:r>
            </w:hyperlink>
            <w:r w:rsidRPr="0039062B">
              <w:rPr>
                <w:rFonts w:ascii="Courier" w:eastAsia="Times New Roman" w:hAnsi="Courier" w:cs="Courier New"/>
                <w:color w:val="000000"/>
                <w:sz w:val="20"/>
                <w:szCs w:val="20"/>
                <w:lang w:eastAsia="bg-BG"/>
              </w:rPr>
              <w:t xml:space="preserve">; </w:t>
            </w:r>
            <w:hyperlink r:id="rId197" w:history="1">
              <w:r w:rsidRPr="0039062B">
                <w:rPr>
                  <w:rFonts w:ascii="Courier" w:eastAsia="Times New Roman" w:hAnsi="Courier" w:cs="Courier New"/>
                  <w:color w:val="000000"/>
                  <w:sz w:val="20"/>
                  <w:szCs w:val="20"/>
                  <w:lang w:eastAsia="bg-BG"/>
                </w:rPr>
                <w:t>чл. 16, ал. 2</w:t>
              </w:r>
            </w:hyperlink>
            <w:r w:rsidRPr="0039062B">
              <w:rPr>
                <w:rFonts w:ascii="Courier" w:eastAsia="Times New Roman" w:hAnsi="Courier" w:cs="Courier New"/>
                <w:color w:val="000000"/>
                <w:sz w:val="20"/>
                <w:szCs w:val="20"/>
                <w:lang w:eastAsia="bg-BG"/>
              </w:rPr>
              <w:t xml:space="preserve"> </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 ДВ, бр. 15 от 2000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изм. и доп., бр. 9 от 2001 г.,</w:t>
            </w:r>
          </w:p>
          <w:p w:rsidR="0039062B" w:rsidRPr="0039062B" w:rsidRDefault="0039062B" w:rsidP="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39062B">
              <w:rPr>
                <w:rFonts w:ascii="Courier" w:eastAsia="Times New Roman" w:hAnsi="Courier" w:cs="Courier New"/>
                <w:color w:val="000000"/>
                <w:sz w:val="20"/>
                <w:szCs w:val="20"/>
                <w:lang w:eastAsia="bg-BG"/>
              </w:rPr>
              <w:t xml:space="preserve">                                                    в сила от 1.01.2001 г.)</w:t>
            </w:r>
            <w:r w:rsidRPr="0039062B">
              <w:rPr>
                <w:rFonts w:ascii="Courier" w:eastAsia="Times New Roman" w:hAnsi="Courier" w:cs="Courier New"/>
                <w:noProof/>
                <w:color w:val="000000"/>
                <w:sz w:val="20"/>
                <w:szCs w:val="20"/>
                <w:lang w:eastAsia="bg-BG"/>
              </w:rPr>
              <mc:AlternateContent>
                <mc:Choice Requires="wps">
                  <w:drawing>
                    <wp:inline distT="0" distB="0" distL="0" distR="0" wp14:anchorId="77E9C88A" wp14:editId="5EBF5E6D">
                      <wp:extent cx="304800" cy="304800"/>
                      <wp:effectExtent l="0" t="0" r="0" b="0"/>
                      <wp:docPr id="200" name="AutoShape 118"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11C32" id="AutoShape 118" o:spid="_x0000_s1026" alt="apis://desktop/icons/kwadrat.gif" href="apis://ARCH|85103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a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MVQTI0FaEOl2a6XPjeIY9CuZoVAyorgBaWC2sVKFnEphwk1HQBA7WPPK868bLjbzhtPNAS0c/LOm&#10;fR0KSbctE7YXVrOGWHCVqbkyGOnMgdT3Zew0CztlMo/dKe2HT+pROwWMepB0Y5CQ85qINbs1ClwA&#10;3gR2xyWtZVczUkIhL8L1MVxAA9HQqvsoS6gHgXp4dvtKty4H4EV7b6Lnk4nY3iIKi1dRMnWlpLB1&#10;GDvAJDseVtrYD0y2yA2AEqDzwcnuwdj+0+MnLpeQS9403qeNuFiAmP0KpIajbs+B8Lb7kUbpYrqY&#10;JkEyHC+CJCqK4HY5T4LxMp6MiqtiPi/iny5vnGQ1L0smXJrjFYiTN7L91rmHy9ib93QJjGx46cI5&#10;SEavV/NGox2BK7j0j1cQdl4+Cy9h+HoBl1eU4mES3Q3TYDmeToJkmYyCdBJNgyhO79JxlKRJsbyk&#10;9MAF+3dKqMtxOhqOvEpnoF9xi/zzlhvJWm6hyTW8zTFYA56+7TgHLkTppbWEN/34rBQO/kspQO6j&#10;0N7+zqK9+1eyfAa7agl2AudBO4ZBLfV3jDpobTk237ZEM4yaewGWT+Mkcb3QT5LRZAgTfb6zOt8h&#10;gkKoHFuM+uHcwgyObJXm6xoyxb4wQrq2UXFvYXeFelSHuwrtyzM5tFrXH8/n/quXH8L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2Hl8J2QAAAEQB&#10;AAAZAAAAZHJzL19yZWxzL2Uyb0RvYy54bWwucmVsc4TPzWrDMAwH8Pug72B0b+2sdJQRp5R9sB52&#10;Kd0DCFtJTB3Z2N5oIQ8/XwYrDHYUkn5/qd1dJi++KGUXWEOzUiCITbCOBw0fp9flFkQuyBZ9YNJw&#10;pQy7bnHXHsljqUt5dDGLqnDWMJYSH6XMZqQJ8ypE4trpQ5qw1DINMqI540DyXqkHmX4b0N2Y4mA1&#10;pINtQJyusSb/b4e+d4aeg/mciMsfEXKsUvKOzxXFNFDRgNHlevL++PQ2bzeNWq+V2szzLH9G3oOt&#10;6S+XQonRg+xaefN79w0AAP//AwBQSwECLQAUAAYACAAAACEAtoM4kv4AAADhAQAAEwAAAAAAAAAA&#10;AAAAAAAAAAAAW0NvbnRlbnRfVHlwZXNdLnhtbFBLAQItABQABgAIAAAAIQA4/SH/1gAAAJQBAAAL&#10;AAAAAAAAAAAAAAAAAC8BAABfcmVscy8ucmVsc1BLAQItABQABgAIAAAAIQCvxjYaAAMAAFgGAAAO&#10;AAAAAAAAAAAAAAAAAC4CAABkcnMvZTJvRG9jLnhtbFBLAQItABQABgAIAAAAIQCGc5Lh1gAAAAMB&#10;AAAPAAAAAAAAAAAAAAAAAFoFAABkcnMvZG93bnJldi54bWxQSwECLQAUAAYACAAAACEANh5fCdkA&#10;AABEAQAAGQAAAAAAAAAAAAAAAABdBgAAZHJzL19yZWxzL2Uyb0RvYy54bWwucmVsc1BLBQYAAAAA&#10;BQAFADoBAABtBwAAAAA=&#10;" o:button="t" filled="f" stroked="f">
                      <v:fill o:detectmouseclick="t"/>
                      <o:lock v:ext="edit" aspectratio="t"/>
                      <w10:anchorlock/>
                    </v:rect>
                  </w:pict>
                </mc:Fallback>
              </mc:AlternateConten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68"/>
        <w:gridCol w:w="2253"/>
        <w:gridCol w:w="2253"/>
        <w:gridCol w:w="2253"/>
        <w:gridCol w:w="45"/>
      </w:tblGrid>
      <w:tr w:rsidR="0039062B" w:rsidRPr="0039062B" w:rsidTr="006C3E9C">
        <w:trPr>
          <w:tblCellSpacing w:w="15" w:type="dxa"/>
        </w:trPr>
        <w:tc>
          <w:tcPr>
            <w:tcW w:w="0" w:type="auto"/>
            <w:gridSpan w:val="5"/>
            <w:tcMar>
              <w:top w:w="0" w:type="dxa"/>
              <w:left w:w="0" w:type="dxa"/>
              <w:bottom w:w="0" w:type="dxa"/>
              <w:right w:w="0"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bookmarkStart w:id="130" w:name="to_paragraph_id28921248"/>
            <w:bookmarkEnd w:id="130"/>
            <w:r w:rsidRPr="0039062B">
              <w:rPr>
                <w:rFonts w:ascii="Verdana" w:eastAsia="Times New Roman" w:hAnsi="Verdana" w:cs="Times New Roman"/>
                <w:color w:val="000000"/>
                <w:sz w:val="18"/>
                <w:szCs w:val="18"/>
                <w:lang w:eastAsia="bg-BG"/>
              </w:rPr>
              <w:t>Такси на останалите летища за обществено ползване, разположени на</w:t>
            </w:r>
            <w:r w:rsidRPr="0039062B">
              <w:rPr>
                <w:rFonts w:ascii="Verdana" w:eastAsia="Times New Roman" w:hAnsi="Verdana" w:cs="Times New Roman"/>
                <w:color w:val="000000"/>
                <w:sz w:val="18"/>
                <w:szCs w:val="18"/>
                <w:lang w:eastAsia="bg-BG"/>
              </w:rPr>
              <w:br/>
              <w:t>територията на Република България, извън тези по приложения № 1, 2 и 3</w:t>
            </w:r>
            <w:r w:rsidRPr="0039062B">
              <w:rPr>
                <w:rFonts w:ascii="Verdana" w:eastAsia="Times New Roman" w:hAnsi="Verdana" w:cs="Times New Roman"/>
                <w:color w:val="000000"/>
                <w:sz w:val="18"/>
                <w:szCs w:val="18"/>
                <w:lang w:eastAsia="bg-BG"/>
              </w:rPr>
              <w:br/>
              <w:t>(Загл. изм. - ДВ, бр. 9 от 2001 г.)</w:t>
            </w:r>
          </w:p>
          <w:p w:rsidR="0039062B" w:rsidRPr="0039062B" w:rsidRDefault="0039062B" w:rsidP="0039062B">
            <w:pPr>
              <w:spacing w:after="24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6E966505" wp14:editId="1AAE6076">
                      <wp:extent cx="304800" cy="304800"/>
                      <wp:effectExtent l="0" t="0" r="0" b="0"/>
                      <wp:docPr id="201" name="AutoShape 119"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C3180" id="AutoShape 119" o:spid="_x0000_s1026" alt="apis://desktop/icons/kwadrat.gif" href="apis://ARCH|85103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TiAA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Q3yMBGmhSLdbK31sFMcpRiUzFFJGFDdQGlhtrFQhp1KYcNMRKIgdrHnl+dcNF5t5w+nmgBYu/rmm&#10;fR4KSbctE7YvrGYNsaAqU3NlMNKZA6nvy9jVLOyUyTx2V2k/fVKP2lXAqAdJNwYJOa+JWLNbo0AF&#10;oE1gd9zSWnY1IyUk8sJd78M5NOANrbqPsoR8EMiHZ7evdOtiAF609yJ6PomI7S2isHkVJdMIpEbB&#10;dJg7wCQ7Xlba2A9MtshNgBKg887J7sHY/ujxiIsl5JI3jddpIy42wGe/A6HhqrM5EF52P9IoXUwX&#10;0yRIhuNFkERFEdwu50kwXsaTUXFVzOdF/NPFjZOs5mXJhAtzfAJx8qZsv1Xu4TH24j09AiMbXjp3&#10;DpLR69W80WhH4Aku/ecrCJaXY+ElDJ8v4PKKUjxMorthGizH00mQLJNRkE6iaRDF6V06jpI0KZaX&#10;lB64YP9OCXU5TkfDka/SGehX3CL/veVGspZbaHINb3MM0oCvbztOgQtR+tJawpt+fpYKB/8lFVDu&#10;Y6G9/J1Ee/WvZPkMctUS5ATKg3YMk1rq7xh10NpybL5tiWYYNfcCJJ/GSeJ6oV8ko8kQFvrcsjq3&#10;EEHBVY4tRv10bmEFV7ZK83UNkWKfGCFd26i4l7B7Qj2qw1uF9uWZHFqt64/na3/q5Ycw+w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2Hl8J2QAAAEQB&#10;AAAZAAAAZHJzL19yZWxzL2Uyb0RvYy54bWwucmVsc4TPzWrDMAwH8Pug72B0b+2sdJQRp5R9sB52&#10;Kd0DCFtJTB3Z2N5oIQ8/XwYrDHYUkn5/qd1dJi++KGUXWEOzUiCITbCOBw0fp9flFkQuyBZ9YNJw&#10;pQy7bnHXHsljqUt5dDGLqnDWMJYSH6XMZqQJ8ypE4trpQ5qw1DINMqI540DyXqkHmX4b0N2Y4mA1&#10;pINtQJyusSb/b4e+d4aeg/mciMsfEXKsUvKOzxXFNFDRgNHlevL++PQ2bzeNWq+V2szzLH9G3oOt&#10;6S+XQonRg+xaefN79w0AAP//AwBQSwECLQAUAAYACAAAACEAtoM4kv4AAADhAQAAEwAAAAAAAAAA&#10;AAAAAAAAAAAAW0NvbnRlbnRfVHlwZXNdLnhtbFBLAQItABQABgAIAAAAIQA4/SH/1gAAAJQBAAAL&#10;AAAAAAAAAAAAAAAAAC8BAABfcmVscy8ucmVsc1BLAQItABQABgAIAAAAIQCGwmTiAAMAAFgGAAAO&#10;AAAAAAAAAAAAAAAAAC4CAABkcnMvZTJvRG9jLnhtbFBLAQItABQABgAIAAAAIQCGc5Lh1gAAAAMB&#10;AAAPAAAAAAAAAAAAAAAAAFoFAABkcnMvZG93bnJldi54bWxQSwECLQAUAAYACAAAACEANh5fCdkA&#10;AABEAQAAGQAAAAAAAAAAAAAAAABdBgAAZHJzL19yZWxzL2Uyb0RvYy54bWwucmVsc1BLBQYAAAAA&#10;BQAFADoBAABtBw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 xml:space="preserve">1. (Изм. - ДВ, бр. 15 от 2000 г.) Такса за кацане съгласно </w:t>
            </w:r>
            <w:hyperlink r:id="rId199" w:history="1">
              <w:r w:rsidRPr="0039062B">
                <w:rPr>
                  <w:rFonts w:ascii="Verdana" w:eastAsia="Times New Roman" w:hAnsi="Verdana" w:cs="Times New Roman"/>
                  <w:color w:val="000000"/>
                  <w:sz w:val="18"/>
                  <w:szCs w:val="18"/>
                  <w:lang w:eastAsia="bg-BG"/>
                </w:rPr>
                <w:t>чл. 11, ал. 1</w:t>
              </w:r>
            </w:hyperlink>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color w:val="000000"/>
                <w:sz w:val="18"/>
                <w:szCs w:val="18"/>
                <w:lang w:eastAsia="bg-BG"/>
              </w:rPr>
              <w:br/>
              <w:t>(Размерът на таксите е в евро)</w:t>
            </w:r>
          </w:p>
          <w:tbl>
            <w:tblPr>
              <w:tblW w:w="8955" w:type="dxa"/>
              <w:tblCellSpacing w:w="7" w:type="dxa"/>
              <w:tblInd w:w="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47"/>
              <w:gridCol w:w="4641"/>
              <w:gridCol w:w="1267"/>
            </w:tblGrid>
            <w:tr w:rsidR="0039062B" w:rsidRPr="0039062B" w:rsidTr="006C3E9C">
              <w:trPr>
                <w:tblCellSpacing w:w="7" w:type="dxa"/>
              </w:trPr>
              <w:tc>
                <w:tcPr>
                  <w:tcW w:w="17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Максимално излетно тегло на въздухоплавателното средство</w:t>
                  </w:r>
                </w:p>
              </w:tc>
              <w:tc>
                <w:tcPr>
                  <w:tcW w:w="26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Международни полети</w:t>
                  </w:r>
                </w:p>
              </w:tc>
              <w:tc>
                <w:tcPr>
                  <w:tcW w:w="7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9062B" w:rsidRPr="0039062B" w:rsidRDefault="0039062B" w:rsidP="0039062B">
                  <w:pPr>
                    <w:spacing w:after="0" w:line="240" w:lineRule="auto"/>
                    <w:jc w:val="center"/>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Вътрешни полети</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vanish/>
                <w:color w:val="000000"/>
                <w:sz w:val="18"/>
                <w:szCs w:val="18"/>
                <w:lang w:eastAsia="bg-BG"/>
              </w:rPr>
              <w:t> </w:t>
            </w:r>
          </w:p>
          <w:tbl>
            <w:tblPr>
              <w:tblW w:w="8820" w:type="dxa"/>
              <w:tblCellSpacing w:w="0" w:type="dxa"/>
              <w:tblInd w:w="75" w:type="dxa"/>
              <w:tblCellMar>
                <w:left w:w="0" w:type="dxa"/>
                <w:right w:w="0" w:type="dxa"/>
              </w:tblCellMar>
              <w:tblLook w:val="04A0" w:firstRow="1" w:lastRow="0" w:firstColumn="1" w:lastColumn="0" w:noHBand="0" w:noVBand="1"/>
            </w:tblPr>
            <w:tblGrid>
              <w:gridCol w:w="3285"/>
              <w:gridCol w:w="4406"/>
              <w:gridCol w:w="1129"/>
            </w:tblGrid>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До 3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10</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5</w:t>
                  </w:r>
                </w:p>
              </w:tc>
            </w:tr>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3 до 10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20 + 7 евро за всеки тон над 3 т</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10</w:t>
                  </w:r>
                </w:p>
              </w:tc>
            </w:tr>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10 до 20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100 + 7 евро за всеки тон над 10 т</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30</w:t>
                  </w:r>
                </w:p>
              </w:tc>
            </w:tr>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20 до 40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170 + 4 евро за всеки тон над 20 т</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40</w:t>
                  </w:r>
                </w:p>
              </w:tc>
            </w:tr>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40 до 60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250 + 7 евро за всеки тон над 40 т</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50</w:t>
                  </w:r>
                </w:p>
              </w:tc>
            </w:tr>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60 до 80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390 + 5 евро за всеки тон над 60 т</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60</w:t>
                  </w:r>
                </w:p>
              </w:tc>
            </w:tr>
            <w:tr w:rsidR="0039062B" w:rsidRPr="0039062B" w:rsidTr="006C3E9C">
              <w:trPr>
                <w:tblCellSpacing w:w="0" w:type="dxa"/>
              </w:trPr>
              <w:tc>
                <w:tcPr>
                  <w:tcW w:w="1862"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80 до 100 т</w:t>
                  </w:r>
                </w:p>
              </w:tc>
              <w:tc>
                <w:tcPr>
                  <w:tcW w:w="2498" w:type="pct"/>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490 + 5 евро за всеки тон над 80 т</w:t>
                  </w:r>
                </w:p>
              </w:tc>
              <w:tc>
                <w:tcPr>
                  <w:tcW w:w="641" w:type="pct"/>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70</w:t>
                  </w:r>
                </w:p>
              </w:tc>
            </w:tr>
            <w:tr w:rsidR="0039062B" w:rsidRPr="0039062B" w:rsidTr="006C3E9C">
              <w:trPr>
                <w:tblCellSpacing w:w="0" w:type="dxa"/>
              </w:trPr>
              <w:tc>
                <w:tcPr>
                  <w:tcW w:w="1862" w:type="pct"/>
                  <w:tcBorders>
                    <w:top w:val="nil"/>
                    <w:left w:val="nil"/>
                    <w:bottom w:val="single" w:sz="4" w:space="0" w:color="auto"/>
                    <w:right w:val="nil"/>
                  </w:tcBorders>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Над 100 т  </w:t>
                  </w:r>
                </w:p>
              </w:tc>
              <w:tc>
                <w:tcPr>
                  <w:tcW w:w="2498" w:type="pct"/>
                  <w:tcBorders>
                    <w:top w:val="nil"/>
                    <w:left w:val="nil"/>
                    <w:bottom w:val="single" w:sz="4" w:space="0" w:color="auto"/>
                    <w:right w:val="nil"/>
                  </w:tcBorders>
                  <w:tcMar>
                    <w:top w:w="15" w:type="dxa"/>
                    <w:left w:w="15" w:type="dxa"/>
                    <w:bottom w:w="15" w:type="dxa"/>
                    <w:right w:w="15" w:type="dxa"/>
                  </w:tcMar>
                  <w:hideMark/>
                </w:tcPr>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590 + 5 евро за всеки тон над 100 т</w:t>
                  </w:r>
                </w:p>
              </w:tc>
              <w:tc>
                <w:tcPr>
                  <w:tcW w:w="641" w:type="pct"/>
                  <w:tcBorders>
                    <w:top w:val="nil"/>
                    <w:left w:val="nil"/>
                    <w:bottom w:val="single" w:sz="4" w:space="0" w:color="auto"/>
                    <w:right w:val="nil"/>
                  </w:tcBorders>
                  <w:tcMar>
                    <w:top w:w="15" w:type="dxa"/>
                    <w:left w:w="15" w:type="dxa"/>
                    <w:bottom w:w="15" w:type="dxa"/>
                    <w:right w:w="15" w:type="dxa"/>
                  </w:tcMar>
                  <w:hideMark/>
                </w:tcPr>
                <w:p w:rsidR="0039062B" w:rsidRPr="0039062B" w:rsidRDefault="0039062B" w:rsidP="0039062B">
                  <w:pPr>
                    <w:spacing w:after="0" w:line="240" w:lineRule="auto"/>
                    <w:jc w:val="right"/>
                    <w:rPr>
                      <w:rFonts w:ascii="Verdana" w:eastAsia="Times New Roman" w:hAnsi="Verdana" w:cs="Times New Roman"/>
                      <w:color w:val="000000"/>
                      <w:sz w:val="18"/>
                      <w:szCs w:val="18"/>
                      <w:lang w:eastAsia="bg-BG"/>
                    </w:rPr>
                  </w:pPr>
                  <w:r w:rsidRPr="0039062B">
                    <w:rPr>
                      <w:rFonts w:ascii="Courier New" w:eastAsia="Times New Roman" w:hAnsi="Courier New" w:cs="Courier New"/>
                      <w:color w:val="000000"/>
                      <w:sz w:val="20"/>
                      <w:szCs w:val="20"/>
                      <w:lang w:eastAsia="bg-BG"/>
                    </w:rPr>
                    <w:t>80</w:t>
                  </w:r>
                </w:p>
              </w:tc>
            </w:tr>
          </w:tbl>
          <w:p w:rsidR="0039062B" w:rsidRPr="0039062B" w:rsidRDefault="0039062B" w:rsidP="0039062B">
            <w:pPr>
              <w:spacing w:after="0" w:line="240" w:lineRule="auto"/>
              <w:jc w:val="both"/>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t> </w:t>
            </w:r>
          </w:p>
          <w:p w:rsidR="0039062B" w:rsidRPr="0039062B" w:rsidRDefault="0039062B" w:rsidP="0039062B">
            <w:pPr>
              <w:spacing w:after="0" w:line="240" w:lineRule="auto"/>
              <w:rPr>
                <w:rFonts w:ascii="Verdana" w:eastAsia="Times New Roman" w:hAnsi="Verdana" w:cs="Times New Roman"/>
                <w:color w:val="000000"/>
                <w:sz w:val="18"/>
                <w:szCs w:val="18"/>
                <w:lang w:eastAsia="bg-BG"/>
              </w:rPr>
            </w:pP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br/>
              <w:t>1.1. (Нова - ДВ, бр. 9 от 2001 г.) При изпълнение на международен</w:t>
            </w:r>
            <w:r w:rsidRPr="0039062B">
              <w:rPr>
                <w:rFonts w:ascii="Verdana" w:eastAsia="Times New Roman" w:hAnsi="Verdana" w:cs="Times New Roman"/>
                <w:color w:val="000000"/>
                <w:sz w:val="18"/>
                <w:szCs w:val="18"/>
                <w:lang w:eastAsia="bg-BG"/>
              </w:rPr>
              <w:br/>
              <w:t>полет, започващ от летище, разположено на територията на Република България,</w:t>
            </w:r>
            <w:r w:rsidRPr="0039062B">
              <w:rPr>
                <w:rFonts w:ascii="Verdana" w:eastAsia="Times New Roman" w:hAnsi="Verdana" w:cs="Times New Roman"/>
                <w:color w:val="000000"/>
                <w:sz w:val="18"/>
                <w:szCs w:val="18"/>
                <w:lang w:eastAsia="bg-BG"/>
              </w:rPr>
              <w:br/>
              <w:t>и извършващ междинно кацане на летище, разположено на територията на</w:t>
            </w:r>
            <w:r w:rsidRPr="0039062B">
              <w:rPr>
                <w:rFonts w:ascii="Verdana" w:eastAsia="Times New Roman" w:hAnsi="Verdana" w:cs="Times New Roman"/>
                <w:color w:val="000000"/>
                <w:sz w:val="18"/>
                <w:szCs w:val="18"/>
                <w:lang w:eastAsia="bg-BG"/>
              </w:rPr>
              <w:br/>
              <w:t>страната, с цел дотоварване и/или разтоварване на пътници и/или товари,</w:t>
            </w:r>
            <w:r w:rsidRPr="0039062B">
              <w:rPr>
                <w:rFonts w:ascii="Verdana" w:eastAsia="Times New Roman" w:hAnsi="Verdana" w:cs="Times New Roman"/>
                <w:color w:val="000000"/>
                <w:sz w:val="18"/>
                <w:szCs w:val="18"/>
                <w:lang w:eastAsia="bg-BG"/>
              </w:rPr>
              <w:br/>
              <w:t>и/или поща и/или зареждане с гориво и/или провизии, когато полетът се</w:t>
            </w:r>
            <w:r w:rsidRPr="0039062B">
              <w:rPr>
                <w:rFonts w:ascii="Verdana" w:eastAsia="Times New Roman" w:hAnsi="Verdana" w:cs="Times New Roman"/>
                <w:color w:val="000000"/>
                <w:sz w:val="18"/>
                <w:szCs w:val="18"/>
                <w:lang w:eastAsia="bg-BG"/>
              </w:rPr>
              <w:br/>
              <w:t>изпълнява под един и същ полетен номер, на въздухоплавателното средство на</w:t>
            </w:r>
            <w:r w:rsidRPr="0039062B">
              <w:rPr>
                <w:rFonts w:ascii="Verdana" w:eastAsia="Times New Roman" w:hAnsi="Verdana" w:cs="Times New Roman"/>
                <w:color w:val="000000"/>
                <w:sz w:val="18"/>
                <w:szCs w:val="18"/>
                <w:lang w:eastAsia="bg-BG"/>
              </w:rPr>
              <w:br/>
            </w:r>
            <w:r w:rsidRPr="0039062B">
              <w:rPr>
                <w:rFonts w:ascii="Verdana" w:eastAsia="Times New Roman" w:hAnsi="Verdana" w:cs="Times New Roman"/>
                <w:color w:val="000000"/>
                <w:sz w:val="18"/>
                <w:szCs w:val="18"/>
                <w:lang w:eastAsia="bg-BG"/>
              </w:rPr>
              <w:lastRenderedPageBreak/>
              <w:t>междинното летище се събира таксата за кацане както при вътрешни полети.</w:t>
            </w:r>
            <w:r w:rsidRPr="0039062B">
              <w:rPr>
                <w:rFonts w:ascii="Verdana" w:eastAsia="Times New Roman" w:hAnsi="Verdana" w:cs="Times New Roman"/>
                <w:color w:val="000000"/>
                <w:sz w:val="18"/>
                <w:szCs w:val="18"/>
                <w:lang w:eastAsia="bg-BG"/>
              </w:rPr>
              <w:br/>
              <w:t>1.2. (Нова - ДВ, бр. 9 от 2001 г.) При изпълнение на международен</w:t>
            </w:r>
            <w:r w:rsidRPr="0039062B">
              <w:rPr>
                <w:rFonts w:ascii="Verdana" w:eastAsia="Times New Roman" w:hAnsi="Verdana" w:cs="Times New Roman"/>
                <w:color w:val="000000"/>
                <w:sz w:val="18"/>
                <w:szCs w:val="18"/>
                <w:lang w:eastAsia="bg-BG"/>
              </w:rPr>
              <w:br/>
              <w:t>полет, завършващ на летище, разположено на територията на Република България,</w:t>
            </w:r>
            <w:r w:rsidRPr="0039062B">
              <w:rPr>
                <w:rFonts w:ascii="Verdana" w:eastAsia="Times New Roman" w:hAnsi="Verdana" w:cs="Times New Roman"/>
                <w:color w:val="000000"/>
                <w:sz w:val="18"/>
                <w:szCs w:val="18"/>
                <w:lang w:eastAsia="bg-BG"/>
              </w:rPr>
              <w:br/>
              <w:t>и извършващ междинно кацане на летище, разположено на територията на</w:t>
            </w:r>
            <w:r w:rsidRPr="0039062B">
              <w:rPr>
                <w:rFonts w:ascii="Verdana" w:eastAsia="Times New Roman" w:hAnsi="Verdana" w:cs="Times New Roman"/>
                <w:color w:val="000000"/>
                <w:sz w:val="18"/>
                <w:szCs w:val="18"/>
                <w:lang w:eastAsia="bg-BG"/>
              </w:rPr>
              <w:br/>
              <w:t>страната, с цел дотоварване и/или разтоварване на пътници и/или товари,</w:t>
            </w:r>
            <w:r w:rsidRPr="0039062B">
              <w:rPr>
                <w:rFonts w:ascii="Verdana" w:eastAsia="Times New Roman" w:hAnsi="Verdana" w:cs="Times New Roman"/>
                <w:color w:val="000000"/>
                <w:sz w:val="18"/>
                <w:szCs w:val="18"/>
                <w:lang w:eastAsia="bg-BG"/>
              </w:rPr>
              <w:br/>
              <w:t>и/или поща и/или зареждане с гориво и/или провизии, когато полетът се</w:t>
            </w:r>
            <w:r w:rsidRPr="0039062B">
              <w:rPr>
                <w:rFonts w:ascii="Verdana" w:eastAsia="Times New Roman" w:hAnsi="Verdana" w:cs="Times New Roman"/>
                <w:color w:val="000000"/>
                <w:sz w:val="18"/>
                <w:szCs w:val="18"/>
                <w:lang w:eastAsia="bg-BG"/>
              </w:rPr>
              <w:br/>
              <w:t>изпълнява под един и същ полетен номер, на въздухоплавателното средство на</w:t>
            </w:r>
            <w:r w:rsidRPr="0039062B">
              <w:rPr>
                <w:rFonts w:ascii="Verdana" w:eastAsia="Times New Roman" w:hAnsi="Verdana" w:cs="Times New Roman"/>
                <w:color w:val="000000"/>
                <w:sz w:val="18"/>
                <w:szCs w:val="18"/>
                <w:lang w:eastAsia="bg-BG"/>
              </w:rPr>
              <w:br/>
              <w:t>междинното летище се събира такса за кацане в размер 3 евро за всеки тон от</w:t>
            </w:r>
            <w:r w:rsidRPr="0039062B">
              <w:rPr>
                <w:rFonts w:ascii="Verdana" w:eastAsia="Times New Roman" w:hAnsi="Verdana" w:cs="Times New Roman"/>
                <w:color w:val="000000"/>
                <w:sz w:val="18"/>
                <w:szCs w:val="18"/>
                <w:lang w:eastAsia="bg-BG"/>
              </w:rPr>
              <w:br/>
              <w:t>максималното излетно тегло на въздухоплавателното средство, а на крайното</w:t>
            </w:r>
            <w:r w:rsidRPr="0039062B">
              <w:rPr>
                <w:rFonts w:ascii="Verdana" w:eastAsia="Times New Roman" w:hAnsi="Verdana" w:cs="Times New Roman"/>
                <w:color w:val="000000"/>
                <w:sz w:val="18"/>
                <w:szCs w:val="18"/>
                <w:lang w:eastAsia="bg-BG"/>
              </w:rPr>
              <w:br/>
              <w:t>летище се събира таксата за кацане както при вътрешни полети.</w:t>
            </w:r>
          </w:p>
        </w:tc>
      </w:tr>
      <w:tr w:rsidR="0039062B" w:rsidRPr="0039062B" w:rsidTr="006C3E9C">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691"/>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31" w:name="to_paragraph_id28921249"/>
            <w:bookmarkEnd w:id="131"/>
            <w:r w:rsidRPr="0039062B">
              <w:rPr>
                <w:rFonts w:ascii="Verdana" w:eastAsia="Times New Roman" w:hAnsi="Verdana" w:cs="Times New Roman"/>
                <w:color w:val="000000"/>
                <w:sz w:val="18"/>
                <w:szCs w:val="18"/>
                <w:lang w:eastAsia="bg-BG"/>
              </w:rPr>
              <w:t xml:space="preserve">2. Такса за паркинг съгласно </w:t>
            </w:r>
            <w:hyperlink r:id="rId200" w:history="1">
              <w:r w:rsidRPr="0039062B">
                <w:rPr>
                  <w:rFonts w:ascii="Verdana" w:eastAsia="Times New Roman" w:hAnsi="Verdana" w:cs="Times New Roman"/>
                  <w:color w:val="000000"/>
                  <w:sz w:val="18"/>
                  <w:szCs w:val="18"/>
                  <w:lang w:eastAsia="bg-BG"/>
                </w:rPr>
                <w:t>чл. 13, ал. 2 и 3</w:t>
              </w:r>
            </w:hyperlink>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color w:val="000000"/>
                <w:sz w:val="18"/>
                <w:szCs w:val="18"/>
                <w:lang w:eastAsia="bg-BG"/>
              </w:rPr>
              <w:br/>
              <w:t>(Размерът на таксите е в евро)</w:t>
            </w:r>
            <w:r w:rsidRPr="0039062B">
              <w:rPr>
                <w:rFonts w:ascii="Verdana" w:eastAsia="Times New Roman" w:hAnsi="Verdana" w:cs="Times New Roman"/>
                <w:color w:val="000000"/>
                <w:sz w:val="18"/>
                <w:szCs w:val="18"/>
                <w:lang w:eastAsia="bg-BG"/>
              </w:rPr>
              <w:br/>
              <w:t>2.1. Размерът на таксата за паркинг над безплатния престой съгласно</w:t>
            </w:r>
            <w:r w:rsidRPr="0039062B">
              <w:rPr>
                <w:rFonts w:ascii="Verdana" w:eastAsia="Times New Roman" w:hAnsi="Verdana" w:cs="Times New Roman"/>
                <w:color w:val="000000"/>
                <w:sz w:val="18"/>
                <w:szCs w:val="18"/>
                <w:lang w:eastAsia="bg-BG"/>
              </w:rPr>
              <w:br/>
            </w:r>
            <w:hyperlink r:id="rId201" w:history="1">
              <w:r w:rsidRPr="0039062B">
                <w:rPr>
                  <w:rFonts w:ascii="Verdana" w:eastAsia="Times New Roman" w:hAnsi="Verdana" w:cs="Times New Roman"/>
                  <w:color w:val="000000"/>
                  <w:sz w:val="18"/>
                  <w:szCs w:val="18"/>
                  <w:lang w:eastAsia="bg-BG"/>
                </w:rPr>
                <w:t>чл. 10, ал. 4, т. 11</w:t>
              </w:r>
            </w:hyperlink>
            <w:r w:rsidRPr="0039062B">
              <w:rPr>
                <w:rFonts w:ascii="Verdana" w:eastAsia="Times New Roman" w:hAnsi="Verdana" w:cs="Times New Roman"/>
                <w:color w:val="000000"/>
                <w:sz w:val="18"/>
                <w:szCs w:val="18"/>
                <w:lang w:eastAsia="bg-BG"/>
              </w:rPr>
              <w:t xml:space="preserve"> е равен на 15 на сто от размера на таксата за кацане за</w:t>
            </w:r>
            <w:r w:rsidRPr="0039062B">
              <w:rPr>
                <w:rFonts w:ascii="Verdana" w:eastAsia="Times New Roman" w:hAnsi="Verdana" w:cs="Times New Roman"/>
                <w:color w:val="000000"/>
                <w:sz w:val="18"/>
                <w:szCs w:val="18"/>
                <w:lang w:eastAsia="bg-BG"/>
              </w:rPr>
              <w:br/>
              <w:t>всеки интервал от време, равен на 24 часа, или за част от него.</w:t>
            </w:r>
            <w:r w:rsidRPr="0039062B">
              <w:rPr>
                <w:rFonts w:ascii="Verdana" w:eastAsia="Times New Roman" w:hAnsi="Verdana" w:cs="Times New Roman"/>
                <w:color w:val="000000"/>
                <w:sz w:val="18"/>
                <w:szCs w:val="18"/>
                <w:lang w:eastAsia="bg-BG"/>
              </w:rPr>
              <w:br/>
              <w:t>2.2. При изпълнение на международен полет и след това на вътрешен полет</w:t>
            </w:r>
            <w:r w:rsidRPr="0039062B">
              <w:rPr>
                <w:rFonts w:ascii="Verdana" w:eastAsia="Times New Roman" w:hAnsi="Verdana" w:cs="Times New Roman"/>
                <w:color w:val="000000"/>
                <w:sz w:val="18"/>
                <w:szCs w:val="18"/>
                <w:lang w:eastAsia="bg-BG"/>
              </w:rPr>
              <w:br/>
              <w:t>се събира таксата за паркинг както при международни полети.</w:t>
            </w:r>
            <w:r w:rsidRPr="0039062B">
              <w:rPr>
                <w:rFonts w:ascii="Verdana" w:eastAsia="Times New Roman" w:hAnsi="Verdana" w:cs="Times New Roman"/>
                <w:color w:val="000000"/>
                <w:sz w:val="18"/>
                <w:szCs w:val="18"/>
                <w:lang w:eastAsia="bg-BG"/>
              </w:rPr>
              <w:br/>
              <w:t>2.3. При изпълнение на вътрешен полет и след това на международен полет</w:t>
            </w:r>
            <w:r w:rsidRPr="0039062B">
              <w:rPr>
                <w:rFonts w:ascii="Verdana" w:eastAsia="Times New Roman" w:hAnsi="Verdana" w:cs="Times New Roman"/>
                <w:color w:val="000000"/>
                <w:sz w:val="18"/>
                <w:szCs w:val="18"/>
                <w:lang w:eastAsia="bg-BG"/>
              </w:rPr>
              <w:br/>
              <w:t>се събира таксата за паркинг както при вътрешни полети.</w:t>
            </w:r>
            <w:r w:rsidRPr="0039062B">
              <w:rPr>
                <w:rFonts w:ascii="Verdana" w:eastAsia="Times New Roman" w:hAnsi="Verdana" w:cs="Times New Roman"/>
                <w:color w:val="000000"/>
                <w:sz w:val="18"/>
                <w:szCs w:val="18"/>
                <w:lang w:eastAsia="bg-BG"/>
              </w:rPr>
              <w:br/>
              <w:t>2.4. (Изм. - ДВ, бр. 15 от 2000 г., бр. 9 от 2001 г.)</w:t>
            </w:r>
            <w:r w:rsidRPr="0039062B">
              <w:rPr>
                <w:rFonts w:ascii="Verdana" w:eastAsia="Times New Roman" w:hAnsi="Verdana" w:cs="Times New Roman"/>
                <w:noProof/>
                <w:color w:val="000000"/>
                <w:sz w:val="18"/>
                <w:szCs w:val="18"/>
                <w:lang w:eastAsia="bg-BG"/>
              </w:rPr>
              <mc:AlternateContent>
                <mc:Choice Requires="wps">
                  <w:drawing>
                    <wp:inline distT="0" distB="0" distL="0" distR="0" wp14:anchorId="2EB75B38" wp14:editId="4B3350B4">
                      <wp:extent cx="304800" cy="304800"/>
                      <wp:effectExtent l="0" t="0" r="0" b="0"/>
                      <wp:docPr id="202" name="AutoShape 120"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F0085" id="AutoShape 120" o:spid="_x0000_s1026" alt="apis://desktop/icons/kwadrat.gif" href="apis://ARCH|85103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vAQMAAFgGAAAOAAAAZHJzL2Uyb0RvYy54bWysVdtu2zAMfR+wfxD07vpSJ42NOkUbx0OB&#10;bivQ7QMUWY6F2JImKXW7Yf8+Sk7SpB0wYJsfBF3Jc8hD+vLqqe/QI9OGS1Hg+CzCiAkqay7WBf76&#10;pQpmGBlLRE06KViBn5nBV/P37y4HlbNEtrKrmUZgRJh8UAVurVV5GBrasp6YM6mYgMNG6p5YWOp1&#10;WGsygPW+C5MomoaD1LXSkjJjYLccD/Hc228aRu3npjHMoq7AgM36Uftx5cZwfknytSaq5XQHg/wF&#10;ip5wAU4PpkpiCdpq/sZUz6mWRjb2jMo+lE3DKfMcgE0cvWLz0BLFPBcIjlGHMJn/Z5Z+erzXiNcF&#10;TqIEI0F6SNL11krvG8UJBK1mhkLIiOIGUgOrjZUq5FQKE24GAgmxZ2veeP5tx8Vm0XG62aGFh3/O&#10;6RiHUtJtz4QdE6tZRyyoyrRcGYx07kDq2zp2OQsHZXKP3WXaTx/UvXYZMOpO0o1BQi5aItbs2ihQ&#10;AWgT2O23tJZDy0gNgTwxN9pwBg1YQ6vho6whHgTi4dk9Nbp3PgAvevIiej6IiD1ZRGHzPEpnEUSN&#10;wtFu7gCTfP9YaWM/MNkjNwFKgM4bJ493xo5X91ecLyEr3nVep5042QCb4w64hqfuzIHwsvuRRdly&#10;tpylQZpMl0EalWVwXS3SYFrFF5PyvFwsyvin8xunecvrmgnnZl8Ccfombb9V7q4YR/EeisDIjtfO&#10;nINk9Hq16DR6JFCClf98BuHk5Vp4CsPHC7i8ohQnaXSTZEE1nV0EaZVOguwimgVRnN1k0yjN0rI6&#10;pXTHBft3SmgocDZJJj5LR6BfcYv895YbyXtuocl1vC8wSAO+se04BS5F7VNrCe/G+VEoHPyXUEC6&#10;94n28ncSHdW/kvUzyFVLkBMoD9oxTFqpv2M0QGsrsPm2JZph1N0KkHwWp6nrhX6RTi5cjevjk9Xx&#10;CREUTBXYYjROFxZW8GSrNF+34Cn2gRHStY2Gewm7EhpR7WoV2pdnsmu1rj8er/2tl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h5fCdkAAABE&#10;AQAAGQAAAGRycy9fcmVscy9lMm9Eb2MueG1sLnJlbHOEz81qwzAMB/D7oO9gdG/trHSUEaeUfbAe&#10;dindAwhbSUwd2djeaCEPP18GKwx2FJJ+f6ndXSYvvihlF1hDs1IgiE2wjgcNH6fX5RZELsgWfWDS&#10;cKUMu25x1x7JY6lLeXQxi6pw1jCWEh+lzGakCfMqROLa6UOasNQyDTKiOeNA8l6pB5l+G9DdmOJg&#10;NaSDbUCcrrEm/2+HvneGnoP5nIjLHxFyrFLyjs8VxTRQ0YDR5Xry/vj0Nm83jVqvldrM8yx/Rt6D&#10;rekvl0KJ0YPsWnnze/cNAAD//wMAUEsBAi0AFAAGAAgAAAAhALaDOJL+AAAA4QEAABMAAAAAAAAA&#10;AAAAAAAAAAAAAFtDb250ZW50X1R5cGVzXS54bWxQSwECLQAUAAYACAAAACEAOP0h/9YAAACUAQAA&#10;CwAAAAAAAAAAAAAAAAAvAQAAX3JlbHMvLnJlbHNQSwECLQAUAAYACAAAACEAVBW17wEDAABYBgAA&#10;DgAAAAAAAAAAAAAAAAAuAgAAZHJzL2Uyb0RvYy54bWxQSwECLQAUAAYACAAAACEAhnOS4dYAAAAD&#10;AQAADwAAAAAAAAAAAAAAAABbBQAAZHJzL2Rvd25yZXYueG1sUEsBAi0AFAAGAAgAAAAhADYeXwnZ&#10;AAAARAEAABkAAAAAAAAAAAAAAAAAXgYAAGRycy9fcmVscy9lMm9Eb2MueG1sLnJlbHNQSwUGAAAA&#10;AAUABQA6AQAAbgcAAAAA&#10;" o:button="t" filled="f" stroked="f">
                      <v:fill o:detectmouseclick="t"/>
                      <o:lock v:ext="edit" aspectratio="t"/>
                      <w10:anchorlock/>
                    </v:rect>
                  </w:pict>
                </mc:Fallback>
              </mc:AlternateContent>
            </w:r>
            <w:r w:rsidRPr="0039062B">
              <w:rPr>
                <w:rFonts w:ascii="Verdana" w:eastAsia="Times New Roman" w:hAnsi="Verdana" w:cs="Times New Roman"/>
                <w:color w:val="000000"/>
                <w:sz w:val="18"/>
                <w:szCs w:val="18"/>
                <w:lang w:eastAsia="bg-BG"/>
              </w:rPr>
              <w:t xml:space="preserve"> Размерът на</w:t>
            </w:r>
            <w:r w:rsidRPr="0039062B">
              <w:rPr>
                <w:rFonts w:ascii="Verdana" w:eastAsia="Times New Roman" w:hAnsi="Verdana" w:cs="Times New Roman"/>
                <w:color w:val="000000"/>
                <w:sz w:val="18"/>
                <w:szCs w:val="18"/>
                <w:lang w:eastAsia="bg-BG"/>
              </w:rPr>
              <w:br/>
              <w:t>таксата за базиране (постоянно и временно) на летищата за едно денонощие е</w:t>
            </w:r>
            <w:r w:rsidRPr="0039062B">
              <w:rPr>
                <w:rFonts w:ascii="Verdana" w:eastAsia="Times New Roman" w:hAnsi="Verdana" w:cs="Times New Roman"/>
                <w:color w:val="000000"/>
                <w:sz w:val="18"/>
                <w:szCs w:val="18"/>
                <w:lang w:eastAsia="bg-BG"/>
              </w:rPr>
              <w:br/>
              <w:t>равен на 5 на сто от размера на таксата за кацане при вътрешен полет за всеки</w:t>
            </w:r>
            <w:r w:rsidRPr="0039062B">
              <w:rPr>
                <w:rFonts w:ascii="Verdana" w:eastAsia="Times New Roman" w:hAnsi="Verdana" w:cs="Times New Roman"/>
                <w:color w:val="000000"/>
                <w:sz w:val="18"/>
                <w:szCs w:val="18"/>
                <w:lang w:eastAsia="bg-BG"/>
              </w:rPr>
              <w:br/>
              <w:t xml:space="preserve">интервал от време, равен на 24 часа, или за част от него.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39062B" w:rsidRPr="0039062B"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39062B" w:rsidRPr="0039062B" w:rsidRDefault="0039062B" w:rsidP="0039062B">
            <w:pPr>
              <w:spacing w:after="0" w:line="75" w:lineRule="atLeast"/>
              <w:rPr>
                <w:rFonts w:ascii="Verdana" w:eastAsia="Times New Roman" w:hAnsi="Verdana" w:cs="Times New Roman"/>
                <w:vanish/>
                <w:color w:val="000000"/>
                <w:sz w:val="18"/>
                <w:szCs w:val="18"/>
                <w:lang w:eastAsia="bg-BG"/>
              </w:rPr>
            </w:pPr>
            <w:r w:rsidRPr="0039062B">
              <w:rPr>
                <w:rFonts w:ascii="Verdana" w:eastAsia="Times New Roman" w:hAnsi="Verdana" w:cs="Times New Roman"/>
                <w:vanish/>
                <w:color w:val="000000"/>
                <w:sz w:val="18"/>
                <w:szCs w:val="18"/>
                <w:lang w:eastAsia="bg-BG"/>
              </w:rPr>
              <w:t> </w:t>
            </w:r>
          </w:p>
        </w:tc>
      </w:tr>
    </w:tbl>
    <w:p w:rsidR="0039062B" w:rsidRPr="0039062B" w:rsidRDefault="0039062B" w:rsidP="0039062B">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344"/>
      </w:tblGrid>
      <w:tr w:rsidR="0039062B" w:rsidRPr="0039062B" w:rsidTr="006C3E9C">
        <w:trPr>
          <w:tblCellSpacing w:w="15" w:type="dxa"/>
        </w:trPr>
        <w:tc>
          <w:tcPr>
            <w:tcW w:w="0" w:type="auto"/>
            <w:tcMar>
              <w:top w:w="0" w:type="dxa"/>
              <w:left w:w="0" w:type="dxa"/>
              <w:bottom w:w="0" w:type="dxa"/>
              <w:right w:w="0" w:type="dxa"/>
            </w:tcMar>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bookmarkStart w:id="132" w:name="to_paragraph_id32909798"/>
            <w:bookmarkEnd w:id="132"/>
            <w:r w:rsidRPr="0039062B">
              <w:rPr>
                <w:rFonts w:ascii="Verdana" w:eastAsia="Times New Roman" w:hAnsi="Verdana" w:cs="Times New Roman"/>
                <w:color w:val="000000"/>
                <w:sz w:val="18"/>
                <w:szCs w:val="18"/>
                <w:lang w:eastAsia="bg-BG"/>
              </w:rPr>
              <w:t xml:space="preserve">3. Такса за обслужване на пътници съгласно </w:t>
            </w:r>
            <w:hyperlink r:id="rId202" w:history="1">
              <w:r w:rsidRPr="0039062B">
                <w:rPr>
                  <w:rFonts w:ascii="Verdana" w:eastAsia="Times New Roman" w:hAnsi="Verdana" w:cs="Times New Roman"/>
                  <w:color w:val="000000"/>
                  <w:sz w:val="18"/>
                  <w:szCs w:val="18"/>
                  <w:lang w:eastAsia="bg-BG"/>
                </w:rPr>
                <w:t>чл. 16, ал. 2</w:t>
              </w:r>
            </w:hyperlink>
            <w:r w:rsidRPr="0039062B">
              <w:rPr>
                <w:rFonts w:ascii="Verdana" w:eastAsia="Times New Roman" w:hAnsi="Verdana" w:cs="Times New Roman"/>
                <w:color w:val="000000"/>
                <w:sz w:val="18"/>
                <w:szCs w:val="18"/>
                <w:lang w:eastAsia="bg-BG"/>
              </w:rPr>
              <w:t xml:space="preserve"> </w:t>
            </w:r>
            <w:r w:rsidRPr="0039062B">
              <w:rPr>
                <w:rFonts w:ascii="Verdana" w:eastAsia="Times New Roman" w:hAnsi="Verdana" w:cs="Times New Roman"/>
                <w:color w:val="000000"/>
                <w:sz w:val="18"/>
                <w:szCs w:val="18"/>
                <w:lang w:eastAsia="bg-BG"/>
              </w:rPr>
              <w:br/>
              <w:t>(Размерът на таксите е в евро)</w:t>
            </w:r>
            <w:r w:rsidRPr="0039062B">
              <w:rPr>
                <w:rFonts w:ascii="Verdana" w:eastAsia="Times New Roman" w:hAnsi="Verdana" w:cs="Times New Roman"/>
                <w:color w:val="000000"/>
                <w:sz w:val="18"/>
                <w:szCs w:val="18"/>
                <w:lang w:eastAsia="bg-BG"/>
              </w:rPr>
              <w:br/>
              <w:t>Размерът на таксата за обслужване на пътници, заплащана от превозвача, е</w:t>
            </w:r>
            <w:r w:rsidRPr="0039062B">
              <w:rPr>
                <w:rFonts w:ascii="Verdana" w:eastAsia="Times New Roman" w:hAnsi="Verdana" w:cs="Times New Roman"/>
                <w:color w:val="000000"/>
                <w:sz w:val="18"/>
                <w:szCs w:val="18"/>
                <w:lang w:eastAsia="bg-BG"/>
              </w:rPr>
              <w:br/>
              <w:t>равен на:</w:t>
            </w:r>
            <w:r w:rsidRPr="0039062B">
              <w:rPr>
                <w:rFonts w:ascii="Verdana" w:eastAsia="Times New Roman" w:hAnsi="Verdana" w:cs="Times New Roman"/>
                <w:color w:val="000000"/>
                <w:sz w:val="18"/>
                <w:szCs w:val="18"/>
                <w:lang w:eastAsia="bg-BG"/>
              </w:rPr>
              <w:br/>
              <w:t>3.1. Четири евро за пътници, заминаващи по международните линии.</w:t>
            </w:r>
            <w:r w:rsidRPr="0039062B">
              <w:rPr>
                <w:rFonts w:ascii="Verdana" w:eastAsia="Times New Roman" w:hAnsi="Verdana" w:cs="Times New Roman"/>
                <w:color w:val="000000"/>
                <w:sz w:val="18"/>
                <w:szCs w:val="18"/>
                <w:lang w:eastAsia="bg-BG"/>
              </w:rPr>
              <w:br/>
              <w:t>3.2. Едно евро за пътници, заминаващи по вътрешните линии.</w:t>
            </w:r>
            <w:r w:rsidRPr="0039062B">
              <w:rPr>
                <w:rFonts w:ascii="Verdana" w:eastAsia="Times New Roman" w:hAnsi="Verdana" w:cs="Times New Roman"/>
                <w:color w:val="000000"/>
                <w:sz w:val="18"/>
                <w:szCs w:val="18"/>
                <w:lang w:eastAsia="bg-BG"/>
              </w:rPr>
              <w:br/>
              <w:t xml:space="preserve">3.3. Деца от 2 до 12 години заплащат 50 на сто от таксата по т. 3.1 </w:t>
            </w:r>
            <w:r w:rsidRPr="0039062B">
              <w:rPr>
                <w:rFonts w:ascii="Verdana" w:eastAsia="Times New Roman" w:hAnsi="Verdana" w:cs="Times New Roman"/>
                <w:color w:val="000000"/>
                <w:sz w:val="18"/>
                <w:szCs w:val="18"/>
                <w:lang w:eastAsia="bg-BG"/>
              </w:rPr>
              <w:br/>
              <w:t xml:space="preserve">и 3.2. </w:t>
            </w:r>
          </w:p>
          <w:tbl>
            <w:tblPr>
              <w:tblW w:w="0" w:type="auto"/>
              <w:tblCellSpacing w:w="15" w:type="dxa"/>
              <w:tblCellMar>
                <w:left w:w="0" w:type="dxa"/>
                <w:right w:w="0" w:type="dxa"/>
              </w:tblCellMar>
              <w:tblLook w:val="04A0" w:firstRow="1" w:lastRow="0" w:firstColumn="1" w:lastColumn="0" w:noHBand="0" w:noVBand="1"/>
            </w:tblPr>
            <w:tblGrid>
              <w:gridCol w:w="66"/>
            </w:tblGrid>
            <w:tr w:rsidR="0039062B" w:rsidRPr="0039062B" w:rsidTr="006C3E9C">
              <w:trPr>
                <w:tblCellSpacing w:w="15" w:type="dxa"/>
              </w:trPr>
              <w:tc>
                <w:tcPr>
                  <w:tcW w:w="0" w:type="auto"/>
                  <w:vAlign w:val="center"/>
                  <w:hideMark/>
                </w:tcPr>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Verdana" w:eastAsia="Times New Roman" w:hAnsi="Verdana" w:cs="Times New Roman"/>
                <w:color w:val="000000"/>
                <w:sz w:val="18"/>
                <w:szCs w:val="18"/>
                <w:lang w:eastAsia="bg-BG"/>
              </w:rPr>
            </w:pPr>
          </w:p>
        </w:tc>
      </w:tr>
    </w:tbl>
    <w:p w:rsidR="0039062B" w:rsidRPr="0039062B" w:rsidRDefault="0039062B" w:rsidP="0039062B">
      <w:pPr>
        <w:spacing w:after="0" w:line="240" w:lineRule="auto"/>
        <w:rPr>
          <w:rFonts w:ascii="Times New Roman" w:eastAsia="Times New Roman" w:hAnsi="Times New Roman" w:cs="Times New Roman"/>
          <w:sz w:val="24"/>
          <w:szCs w:val="24"/>
          <w:lang w:eastAsia="bg-BG"/>
        </w:rPr>
      </w:pPr>
    </w:p>
    <w:p w:rsidR="0039062B" w:rsidRPr="0039062B" w:rsidRDefault="0039062B" w:rsidP="0039062B">
      <w:pPr>
        <w:spacing w:after="0" w:line="240" w:lineRule="auto"/>
        <w:rPr>
          <w:rFonts w:ascii="Times New Roman" w:eastAsia="Times New Roman" w:hAnsi="Times New Roman" w:cs="Times New Roman"/>
          <w:sz w:val="24"/>
          <w:szCs w:val="24"/>
          <w:lang w:eastAsia="bg-BG"/>
        </w:rPr>
      </w:pPr>
    </w:p>
    <w:p w:rsidR="00DA0EB9" w:rsidRDefault="0039062B">
      <w:bookmarkStart w:id="133" w:name="_GoBack"/>
      <w:bookmarkEnd w:id="133"/>
    </w:p>
    <w:sectPr w:rsidR="00DA0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16"/>
    <w:rsid w:val="0039062B"/>
    <w:rsid w:val="008C214F"/>
    <w:rsid w:val="00A110F8"/>
    <w:rsid w:val="00AB01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1F3EB-4BEB-4361-970B-1AED6983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062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39062B"/>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Heading3">
    <w:name w:val="heading 3"/>
    <w:basedOn w:val="Normal"/>
    <w:link w:val="Heading3Char"/>
    <w:uiPriority w:val="9"/>
    <w:qFormat/>
    <w:rsid w:val="0039062B"/>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39062B"/>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Heading5">
    <w:name w:val="heading 5"/>
    <w:basedOn w:val="Normal"/>
    <w:link w:val="Heading5Char"/>
    <w:uiPriority w:val="9"/>
    <w:qFormat/>
    <w:rsid w:val="0039062B"/>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Heading6">
    <w:name w:val="heading 6"/>
    <w:basedOn w:val="Normal"/>
    <w:link w:val="Heading6Char"/>
    <w:uiPriority w:val="9"/>
    <w:qFormat/>
    <w:rsid w:val="0039062B"/>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2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9062B"/>
    <w:rPr>
      <w:rFonts w:ascii="Times New Roman" w:eastAsia="Times New Roman" w:hAnsi="Times New Roman" w:cs="Times New Roman"/>
      <w:b/>
      <w:bCs/>
      <w:color w:val="000000"/>
      <w:sz w:val="36"/>
      <w:szCs w:val="36"/>
      <w:lang w:eastAsia="bg-BG"/>
    </w:rPr>
  </w:style>
  <w:style w:type="character" w:customStyle="1" w:styleId="Heading3Char">
    <w:name w:val="Heading 3 Char"/>
    <w:basedOn w:val="DefaultParagraphFont"/>
    <w:link w:val="Heading3"/>
    <w:uiPriority w:val="9"/>
    <w:rsid w:val="0039062B"/>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39062B"/>
    <w:rPr>
      <w:rFonts w:ascii="Times New Roman" w:eastAsia="Times New Roman" w:hAnsi="Times New Roman" w:cs="Times New Roman"/>
      <w:b/>
      <w:bCs/>
      <w:color w:val="000000"/>
      <w:sz w:val="24"/>
      <w:szCs w:val="24"/>
      <w:lang w:eastAsia="bg-BG"/>
    </w:rPr>
  </w:style>
  <w:style w:type="character" w:customStyle="1" w:styleId="Heading5Char">
    <w:name w:val="Heading 5 Char"/>
    <w:basedOn w:val="DefaultParagraphFont"/>
    <w:link w:val="Heading5"/>
    <w:uiPriority w:val="9"/>
    <w:rsid w:val="0039062B"/>
    <w:rPr>
      <w:rFonts w:ascii="Times New Roman" w:eastAsia="Times New Roman" w:hAnsi="Times New Roman" w:cs="Times New Roman"/>
      <w:b/>
      <w:bCs/>
      <w:color w:val="000000"/>
      <w:sz w:val="20"/>
      <w:szCs w:val="20"/>
      <w:lang w:eastAsia="bg-BG"/>
    </w:rPr>
  </w:style>
  <w:style w:type="character" w:customStyle="1" w:styleId="Heading6Char">
    <w:name w:val="Heading 6 Char"/>
    <w:basedOn w:val="DefaultParagraphFont"/>
    <w:link w:val="Heading6"/>
    <w:uiPriority w:val="9"/>
    <w:rsid w:val="0039062B"/>
    <w:rPr>
      <w:rFonts w:ascii="Times New Roman" w:eastAsia="Times New Roman" w:hAnsi="Times New Roman" w:cs="Times New Roman"/>
      <w:b/>
      <w:bCs/>
      <w:color w:val="000000"/>
      <w:sz w:val="15"/>
      <w:szCs w:val="15"/>
      <w:lang w:eastAsia="bg-BG"/>
    </w:rPr>
  </w:style>
  <w:style w:type="numbering" w:customStyle="1" w:styleId="NoList1">
    <w:name w:val="No List1"/>
    <w:next w:val="NoList"/>
    <w:uiPriority w:val="99"/>
    <w:semiHidden/>
    <w:unhideWhenUsed/>
    <w:rsid w:val="0039062B"/>
  </w:style>
  <w:style w:type="character" w:styleId="Hyperlink">
    <w:name w:val="Hyperlink"/>
    <w:basedOn w:val="DefaultParagraphFont"/>
    <w:uiPriority w:val="99"/>
    <w:semiHidden/>
    <w:unhideWhenUsed/>
    <w:rsid w:val="0039062B"/>
    <w:rPr>
      <w:strike w:val="0"/>
      <w:dstrike w:val="0"/>
      <w:color w:val="000000"/>
      <w:u w:val="none"/>
      <w:effect w:val="none"/>
    </w:rPr>
  </w:style>
  <w:style w:type="character" w:styleId="FollowedHyperlink">
    <w:name w:val="FollowedHyperlink"/>
    <w:basedOn w:val="DefaultParagraphFont"/>
    <w:uiPriority w:val="99"/>
    <w:semiHidden/>
    <w:unhideWhenUsed/>
    <w:rsid w:val="0039062B"/>
    <w:rPr>
      <w:strike w:val="0"/>
      <w:dstrike w:val="0"/>
      <w:color w:val="000000"/>
      <w:u w:val="none"/>
      <w:effect w:val="none"/>
    </w:rPr>
  </w:style>
  <w:style w:type="paragraph" w:styleId="HTMLPreformatted">
    <w:name w:val="HTML Preformatted"/>
    <w:basedOn w:val="Normal"/>
    <w:link w:val="HTMLPreformattedChar"/>
    <w:uiPriority w:val="99"/>
    <w:semiHidden/>
    <w:unhideWhenUsed/>
    <w:rsid w:val="0039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PreformattedChar">
    <w:name w:val="HTML Preformatted Char"/>
    <w:basedOn w:val="DefaultParagraphFont"/>
    <w:link w:val="HTMLPreformatted"/>
    <w:uiPriority w:val="99"/>
    <w:semiHidden/>
    <w:rsid w:val="0039062B"/>
    <w:rPr>
      <w:rFonts w:ascii="Courier" w:eastAsia="Times New Roman" w:hAnsi="Courier" w:cs="Courier New"/>
      <w:sz w:val="20"/>
      <w:szCs w:val="20"/>
      <w:lang w:eastAsia="bg-BG"/>
    </w:rPr>
  </w:style>
  <w:style w:type="paragraph" w:customStyle="1" w:styleId="msonormal0">
    <w:name w:val="msonormal"/>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NormalWeb">
    <w:name w:val="Normal (Web)"/>
    <w:basedOn w:val="Normal"/>
    <w:uiPriority w:val="99"/>
    <w:semiHidden/>
    <w:unhideWhenUsed/>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Normal"/>
    <w:rsid w:val="0039062B"/>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Normal"/>
    <w:rsid w:val="0039062B"/>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Normal"/>
    <w:rsid w:val="0039062B"/>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Normal"/>
    <w:rsid w:val="0039062B"/>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Normal"/>
    <w:rsid w:val="0039062B"/>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Normal"/>
    <w:rsid w:val="0039062B"/>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Normal"/>
    <w:rsid w:val="0039062B"/>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Normal"/>
    <w:rsid w:val="0039062B"/>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Normal"/>
    <w:rsid w:val="0039062B"/>
    <w:pPr>
      <w:spacing w:before="120" w:after="75" w:line="320" w:lineRule="atLeast"/>
      <w:ind w:firstLine="330"/>
      <w:jc w:val="both"/>
    </w:pPr>
    <w:rPr>
      <w:rFonts w:ascii="Times New Roman" w:eastAsia="Times New Roman" w:hAnsi="Times New Roman" w:cs="Times New Roman"/>
      <w:b/>
      <w:bCs/>
      <w:color w:val="000000"/>
      <w:sz w:val="26"/>
      <w:szCs w:val="26"/>
      <w:lang w:eastAsia="bg-BG"/>
    </w:rPr>
  </w:style>
  <w:style w:type="paragraph" w:customStyle="1" w:styleId="l2">
    <w:name w:val="l2"/>
    <w:basedOn w:val="Normal"/>
    <w:rsid w:val="0039062B"/>
    <w:pPr>
      <w:spacing w:before="120" w:after="75" w:line="320" w:lineRule="atLeast"/>
      <w:ind w:firstLine="660"/>
      <w:jc w:val="both"/>
    </w:pPr>
    <w:rPr>
      <w:rFonts w:ascii="Times New Roman" w:eastAsia="Times New Roman" w:hAnsi="Times New Roman" w:cs="Times New Roman"/>
      <w:color w:val="000000"/>
      <w:sz w:val="32"/>
      <w:szCs w:val="32"/>
      <w:lang w:eastAsia="bg-BG"/>
    </w:rPr>
  </w:style>
  <w:style w:type="paragraph" w:customStyle="1" w:styleId="l3">
    <w:name w:val="l3"/>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Normal"/>
    <w:rsid w:val="0039062B"/>
    <w:pPr>
      <w:spacing w:after="0" w:line="320" w:lineRule="atLeast"/>
      <w:ind w:firstLine="990"/>
      <w:jc w:val="center"/>
    </w:pPr>
    <w:rPr>
      <w:rFonts w:ascii="Times New Roman" w:eastAsia="Times New Roman" w:hAnsi="Times New Roman" w:cs="Times New Roman"/>
      <w:b/>
      <w:bCs/>
      <w:color w:val="000000"/>
      <w:sz w:val="32"/>
      <w:szCs w:val="32"/>
      <w:lang w:eastAsia="bg-BG"/>
    </w:rPr>
  </w:style>
  <w:style w:type="paragraph" w:customStyle="1" w:styleId="esc">
    <w:name w:val="esc"/>
    <w:basedOn w:val="Normal"/>
    <w:rsid w:val="0039062B"/>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Normal"/>
    <w:rsid w:val="0039062B"/>
    <w:pPr>
      <w:spacing w:after="0" w:line="320" w:lineRule="atLeast"/>
      <w:ind w:left="1005" w:firstLine="990"/>
    </w:pPr>
    <w:rPr>
      <w:rFonts w:ascii="Times New Roman" w:eastAsia="Times New Roman" w:hAnsi="Times New Roman" w:cs="Times New Roman"/>
      <w:color w:val="000000"/>
      <w:sz w:val="32"/>
      <w:szCs w:val="32"/>
      <w:lang w:eastAsia="bg-BG"/>
    </w:rPr>
  </w:style>
  <w:style w:type="paragraph" w:customStyle="1" w:styleId="elex">
    <w:name w:val="elex"/>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Normal"/>
    <w:rsid w:val="0039062B"/>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Normal"/>
    <w:rsid w:val="0039062B"/>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Normal"/>
    <w:rsid w:val="0039062B"/>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Normal"/>
    <w:rsid w:val="0039062B"/>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Normal"/>
    <w:rsid w:val="0039062B"/>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Normal"/>
    <w:rsid w:val="0039062B"/>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Normal"/>
    <w:rsid w:val="0039062B"/>
    <w:pPr>
      <w:shd w:val="clear" w:color="auto" w:fill="FFFFFF"/>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ictable">
    <w:name w:val="pictable"/>
    <w:basedOn w:val="Normal"/>
    <w:rsid w:val="0039062B"/>
    <w:pPr>
      <w:spacing w:before="45"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ldef">
    <w:name w:val="ldef"/>
    <w:basedOn w:val="Normal"/>
    <w:rsid w:val="0039062B"/>
    <w:pPr>
      <w:spacing w:after="0" w:line="320" w:lineRule="atLeast"/>
      <w:ind w:firstLine="990"/>
      <w:jc w:val="both"/>
    </w:pPr>
    <w:rPr>
      <w:rFonts w:ascii="Times New Roman" w:eastAsia="Times New Roman" w:hAnsi="Times New Roman" w:cs="Times New Roman"/>
      <w:color w:val="000000"/>
      <w:sz w:val="32"/>
      <w:szCs w:val="32"/>
      <w:lang w:eastAsia="bg-BG"/>
    </w:rPr>
  </w:style>
  <w:style w:type="paragraph" w:customStyle="1" w:styleId="ldefsel">
    <w:name w:val="ldef_sel"/>
    <w:basedOn w:val="Normal"/>
    <w:rsid w:val="0039062B"/>
    <w:pPr>
      <w:shd w:val="clear" w:color="auto" w:fill="FEDEB7"/>
      <w:spacing w:after="0" w:line="320" w:lineRule="atLeast"/>
      <w:ind w:firstLine="990"/>
      <w:jc w:val="both"/>
    </w:pPr>
    <w:rPr>
      <w:rFonts w:ascii="Times New Roman" w:eastAsia="Times New Roman" w:hAnsi="Times New Roman" w:cs="Times New Roman"/>
      <w:color w:val="000000"/>
      <w:sz w:val="32"/>
      <w:szCs w:val="32"/>
      <w:lang w:eastAsia="bg-BG"/>
    </w:rPr>
  </w:style>
  <w:style w:type="paragraph" w:customStyle="1" w:styleId="srchf">
    <w:name w:val="srch_f"/>
    <w:basedOn w:val="Normal"/>
    <w:rsid w:val="0039062B"/>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Normal"/>
    <w:rsid w:val="0039062B"/>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Normal"/>
    <w:rsid w:val="0039062B"/>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anot">
    <w:name w:val="anot"/>
    <w:basedOn w:val="Normal"/>
    <w:rsid w:val="0039062B"/>
    <w:pPr>
      <w:spacing w:after="0" w:line="240" w:lineRule="auto"/>
      <w:ind w:left="945" w:right="945" w:firstLine="945"/>
      <w:jc w:val="both"/>
    </w:pPr>
    <w:rPr>
      <w:rFonts w:ascii="Times New Roman" w:eastAsia="Times New Roman" w:hAnsi="Times New Roman" w:cs="Times New Roman"/>
      <w:color w:val="000000"/>
      <w:sz w:val="24"/>
      <w:szCs w:val="24"/>
      <w:lang w:eastAsia="bg-BG"/>
    </w:rPr>
  </w:style>
  <w:style w:type="paragraph" w:customStyle="1" w:styleId="anotcapt">
    <w:name w:val="anotcapt"/>
    <w:basedOn w:val="Normal"/>
    <w:rsid w:val="0039062B"/>
    <w:pPr>
      <w:spacing w:before="120" w:after="0" w:line="240" w:lineRule="auto"/>
      <w:ind w:left="945" w:right="945"/>
      <w:jc w:val="both"/>
    </w:pPr>
    <w:rPr>
      <w:rFonts w:ascii="Times New Roman" w:eastAsia="Times New Roman" w:hAnsi="Times New Roman" w:cs="Times New Roman"/>
      <w:color w:val="000000"/>
      <w:sz w:val="24"/>
      <w:szCs w:val="24"/>
      <w:lang w:eastAsia="bg-BG"/>
    </w:rPr>
  </w:style>
  <w:style w:type="paragraph" w:customStyle="1" w:styleId="pname">
    <w:name w:val="pname"/>
    <w:basedOn w:val="Normal"/>
    <w:rsid w:val="0039062B"/>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Normal"/>
    <w:rsid w:val="0039062B"/>
    <w:pPr>
      <w:spacing w:after="0" w:line="320" w:lineRule="atLeast"/>
      <w:ind w:firstLine="990"/>
      <w:jc w:val="both"/>
    </w:pPr>
    <w:rPr>
      <w:rFonts w:ascii="Times New Roman" w:eastAsia="Times New Roman" w:hAnsi="Times New Roman" w:cs="Times New Roman"/>
      <w:color w:val="0000FF"/>
      <w:sz w:val="32"/>
      <w:szCs w:val="32"/>
      <w:lang w:eastAsia="bg-BG"/>
    </w:rPr>
  </w:style>
  <w:style w:type="paragraph" w:customStyle="1" w:styleId="red">
    <w:name w:val="red"/>
    <w:basedOn w:val="Normal"/>
    <w:rsid w:val="0039062B"/>
    <w:pPr>
      <w:spacing w:after="0" w:line="320" w:lineRule="atLeast"/>
      <w:ind w:firstLine="990"/>
      <w:jc w:val="both"/>
    </w:pPr>
    <w:rPr>
      <w:rFonts w:ascii="Times New Roman" w:eastAsia="Times New Roman" w:hAnsi="Times New Roman" w:cs="Times New Roman"/>
      <w:strike/>
      <w:color w:val="FF0000"/>
      <w:sz w:val="32"/>
      <w:szCs w:val="32"/>
      <w:u w:val="single"/>
      <w:lang w:eastAsia="bg-BG"/>
    </w:rPr>
  </w:style>
  <w:style w:type="paragraph" w:customStyle="1" w:styleId="pplus">
    <w:name w:val="pplus"/>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minus">
    <w:name w:val="pminus"/>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gg">
    <w:name w:val="pgg"/>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navigationbottom">
    <w:name w:val="navigationbottom"/>
    <w:basedOn w:val="Normal"/>
    <w:rsid w:val="0039062B"/>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Normal"/>
    <w:rsid w:val="0039062B"/>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Normal"/>
    <w:rsid w:val="0039062B"/>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Normal"/>
    <w:rsid w:val="0039062B"/>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Normal"/>
    <w:rsid w:val="0039062B"/>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Normal"/>
    <w:rsid w:val="0039062B"/>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Normal"/>
    <w:rsid w:val="0039062B"/>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Normal"/>
    <w:rsid w:val="0039062B"/>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Normal"/>
    <w:rsid w:val="0039062B"/>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Normal"/>
    <w:rsid w:val="0039062B"/>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Normal"/>
    <w:rsid w:val="0039062B"/>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anotpal">
    <w:name w:val="anotpal"/>
    <w:basedOn w:val="Normal"/>
    <w:rsid w:val="0039062B"/>
    <w:pPr>
      <w:spacing w:after="0" w:line="240" w:lineRule="auto"/>
      <w:ind w:firstLine="990"/>
      <w:jc w:val="both"/>
    </w:pPr>
    <w:rPr>
      <w:rFonts w:ascii="Verdana" w:eastAsia="Times New Roman" w:hAnsi="Verdana" w:cs="Times New Roman"/>
      <w:i/>
      <w:iCs/>
      <w:vanish/>
      <w:color w:val="000000"/>
      <w:sz w:val="18"/>
      <w:szCs w:val="18"/>
      <w:lang w:eastAsia="bg-BG"/>
    </w:rPr>
  </w:style>
  <w:style w:type="paragraph" w:customStyle="1" w:styleId="anottext">
    <w:name w:val="anottext"/>
    <w:basedOn w:val="Normal"/>
    <w:rsid w:val="0039062B"/>
    <w:pPr>
      <w:shd w:val="clear" w:color="auto" w:fill="EAEBED"/>
      <w:spacing w:after="0" w:line="240" w:lineRule="auto"/>
      <w:ind w:firstLine="990"/>
      <w:jc w:val="both"/>
    </w:pPr>
    <w:rPr>
      <w:rFonts w:ascii="Verdana" w:eastAsia="Times New Roman" w:hAnsi="Verdana" w:cs="Times New Roman"/>
      <w:i/>
      <w:iCs/>
      <w:vanish/>
      <w:color w:val="000000"/>
      <w:sz w:val="18"/>
      <w:szCs w:val="18"/>
      <w:lang w:eastAsia="bg-BG"/>
    </w:rPr>
  </w:style>
  <w:style w:type="paragraph" w:customStyle="1" w:styleId="textitalic">
    <w:name w:val="textitalic"/>
    <w:basedOn w:val="Normal"/>
    <w:rsid w:val="0039062B"/>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Normal"/>
    <w:rsid w:val="0039062B"/>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Normal"/>
    <w:rsid w:val="0039062B"/>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Normal"/>
    <w:rsid w:val="0039062B"/>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Normal"/>
    <w:rsid w:val="0039062B"/>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Normal"/>
    <w:rsid w:val="0039062B"/>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Normal"/>
    <w:rsid w:val="0039062B"/>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aoptable">
    <w:name w:val="aoptable"/>
    <w:basedOn w:val="Normal"/>
    <w:rsid w:val="0039062B"/>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Normal"/>
    <w:rsid w:val="0039062B"/>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Normal"/>
    <w:rsid w:val="0039062B"/>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Normal"/>
    <w:rsid w:val="0039062B"/>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Normal"/>
    <w:rsid w:val="0039062B"/>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Normal"/>
    <w:rsid w:val="0039062B"/>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Normal"/>
    <w:rsid w:val="0039062B"/>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Normal"/>
    <w:rsid w:val="0039062B"/>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Normal"/>
    <w:rsid w:val="0039062B"/>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Normal"/>
    <w:rsid w:val="0039062B"/>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Normal"/>
    <w:rsid w:val="0039062B"/>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Normal"/>
    <w:rsid w:val="0039062B"/>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Normal"/>
    <w:rsid w:val="0039062B"/>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Normal"/>
    <w:rsid w:val="0039062B"/>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Normal"/>
    <w:rsid w:val="0039062B"/>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Normal"/>
    <w:rsid w:val="0039062B"/>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Normal"/>
    <w:rsid w:val="0039062B"/>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Normal"/>
    <w:rsid w:val="0039062B"/>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Normal"/>
    <w:rsid w:val="0039062B"/>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Normal"/>
    <w:rsid w:val="0039062B"/>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Normal"/>
    <w:rsid w:val="0039062B"/>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Normal"/>
    <w:rsid w:val="0039062B"/>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Normal"/>
    <w:rsid w:val="0039062B"/>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Normal"/>
    <w:rsid w:val="0039062B"/>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Normal"/>
    <w:rsid w:val="0039062B"/>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Normal"/>
    <w:rsid w:val="0039062B"/>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Normal"/>
    <w:rsid w:val="0039062B"/>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Normal"/>
    <w:rsid w:val="0039062B"/>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Normal"/>
    <w:rsid w:val="0039062B"/>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Normal"/>
    <w:rsid w:val="0039062B"/>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Normal"/>
    <w:rsid w:val="0039062B"/>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Normal"/>
    <w:rsid w:val="0039062B"/>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Normal"/>
    <w:rsid w:val="0039062B"/>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Normal"/>
    <w:rsid w:val="0039062B"/>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Normal"/>
    <w:rsid w:val="0039062B"/>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Normal"/>
    <w:rsid w:val="0039062B"/>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Normal"/>
    <w:rsid w:val="0039062B"/>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Normal"/>
    <w:rsid w:val="0039062B"/>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Normal"/>
    <w:rsid w:val="0039062B"/>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Normal"/>
    <w:rsid w:val="0039062B"/>
    <w:pPr>
      <w:shd w:val="clear" w:color="auto" w:fill="FFFFFF"/>
      <w:spacing w:after="0" w:line="75" w:lineRule="atLeast"/>
      <w:ind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DefaultParagraphFont"/>
    <w:rsid w:val="0039062B"/>
    <w:rPr>
      <w:color w:val="0000FF"/>
      <w:sz w:val="32"/>
      <w:szCs w:val="32"/>
    </w:rPr>
  </w:style>
  <w:style w:type="character" w:customStyle="1" w:styleId="a8">
    <w:name w:val="a8"/>
    <w:basedOn w:val="DefaultParagraphFont"/>
    <w:rsid w:val="0039062B"/>
  </w:style>
  <w:style w:type="character" w:customStyle="1" w:styleId="spelle">
    <w:name w:val="spelle"/>
    <w:basedOn w:val="DefaultParagraphFont"/>
    <w:rsid w:val="0039062B"/>
  </w:style>
  <w:style w:type="character" w:customStyle="1" w:styleId="ldef1">
    <w:name w:val="ldef1"/>
    <w:basedOn w:val="DefaultParagraphFont"/>
    <w:rsid w:val="0039062B"/>
    <w:rPr>
      <w:color w:val="000000"/>
      <w:sz w:val="32"/>
      <w:szCs w:val="32"/>
    </w:rPr>
  </w:style>
  <w:style w:type="numbering" w:customStyle="1" w:styleId="NoList11">
    <w:name w:val="No List11"/>
    <w:next w:val="NoList"/>
    <w:uiPriority w:val="99"/>
    <w:semiHidden/>
    <w:unhideWhenUsed/>
    <w:rsid w:val="0039062B"/>
  </w:style>
  <w:style w:type="character" w:customStyle="1" w:styleId="anotpal1">
    <w:name w:val="anotpal1"/>
    <w:basedOn w:val="DefaultParagraphFont"/>
    <w:rsid w:val="0039062B"/>
    <w:rPr>
      <w:rFonts w:ascii="Verdana" w:hAnsi="Verdana" w:hint="default"/>
      <w:i/>
      <w:iCs/>
      <w:vanish/>
      <w:webHidden w:val="0"/>
      <w:color w:val="565656"/>
      <w:sz w:val="18"/>
      <w:szCs w:val="18"/>
      <w:specVanish w:val="0"/>
    </w:rPr>
  </w:style>
  <w:style w:type="character" w:customStyle="1" w:styleId="font-style46">
    <w:name w:val="font-style46"/>
    <w:basedOn w:val="DefaultParagraphFont"/>
    <w:rsid w:val="0039062B"/>
  </w:style>
  <w:style w:type="character" w:customStyle="1" w:styleId="font-style45">
    <w:name w:val="font-style45"/>
    <w:basedOn w:val="DefaultParagraphFont"/>
    <w:rsid w:val="0039062B"/>
  </w:style>
  <w:style w:type="character" w:customStyle="1" w:styleId="body-text-2-bold">
    <w:name w:val="body-text-2-bold"/>
    <w:basedOn w:val="DefaultParagraphFont"/>
    <w:rsid w:val="0039062B"/>
  </w:style>
  <w:style w:type="character" w:customStyle="1" w:styleId="body-text-2-">
    <w:name w:val="body-text-2-"/>
    <w:basedOn w:val="DefaultParagraphFont"/>
    <w:rsid w:val="0039062B"/>
  </w:style>
  <w:style w:type="character" w:customStyle="1" w:styleId="body-text-2-12-pt">
    <w:name w:val="body-text-2-12-pt"/>
    <w:basedOn w:val="DefaultParagraphFont"/>
    <w:rsid w:val="0039062B"/>
  </w:style>
  <w:style w:type="character" w:customStyle="1" w:styleId="body-text-4-exact">
    <w:name w:val="body-text-4-exact"/>
    <w:basedOn w:val="DefaultParagraphFont"/>
    <w:rsid w:val="0039062B"/>
  </w:style>
  <w:style w:type="character" w:customStyle="1" w:styleId="header-or-footer">
    <w:name w:val="header-or-footer"/>
    <w:basedOn w:val="DefaultParagraphFont"/>
    <w:rsid w:val="0039062B"/>
  </w:style>
  <w:style w:type="paragraph" w:customStyle="1" w:styleId="w1">
    <w:name w:val="w1"/>
    <w:basedOn w:val="Normal"/>
    <w:rsid w:val="0039062B"/>
    <w:pPr>
      <w:spacing w:after="0" w:line="240" w:lineRule="auto"/>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NORM|21028|0||" TargetMode="External"/><Relationship Id="rId21" Type="http://schemas.openxmlformats.org/officeDocument/2006/relationships/hyperlink" Target="apis://Base=NORM&amp;DocCode=8510311107&amp;Type=201" TargetMode="External"/><Relationship Id="rId42" Type="http://schemas.openxmlformats.org/officeDocument/2006/relationships/hyperlink" Target="apis://Base=NARH&amp;DocCode=4042&amp;ToPar=Art16&#1076;_Al1&amp;Type=201" TargetMode="External"/><Relationship Id="rId63" Type="http://schemas.openxmlformats.org/officeDocument/2006/relationships/hyperlink" Target="apis://Base=NARH&amp;DocCode=85103&amp;ToPar=Art3_Al2_Pt1&amp;Type=201" TargetMode="External"/><Relationship Id="rId84" Type="http://schemas.openxmlformats.org/officeDocument/2006/relationships/hyperlink" Target="apis://NORM|85103|8|7|" TargetMode="External"/><Relationship Id="rId138" Type="http://schemas.openxmlformats.org/officeDocument/2006/relationships/hyperlink" Target="apis://NORM|752246|0||/" TargetMode="External"/><Relationship Id="rId159" Type="http://schemas.openxmlformats.org/officeDocument/2006/relationships/hyperlink" Target="apis://NORM|4042|8|16&#1076;|/" TargetMode="External"/><Relationship Id="rId170" Type="http://schemas.openxmlformats.org/officeDocument/2006/relationships/hyperlink" Target="apis://Base=NARH&amp;DocCode=21028&amp;ToPar=Part2_Chap3&amp;Type=201/" TargetMode="External"/><Relationship Id="rId191" Type="http://schemas.openxmlformats.org/officeDocument/2006/relationships/hyperlink" Target="apis://NORM|85103|8|11|/" TargetMode="External"/><Relationship Id="rId196" Type="http://schemas.openxmlformats.org/officeDocument/2006/relationships/hyperlink" Target="apis://NORM|85103|8|13|/" TargetMode="External"/><Relationship Id="rId200" Type="http://schemas.openxmlformats.org/officeDocument/2006/relationships/hyperlink" Target="apis://NORM|85103|8|13|/" TargetMode="External"/><Relationship Id="rId16" Type="http://schemas.openxmlformats.org/officeDocument/2006/relationships/hyperlink" Target="apis://Base=NORM&amp;DocCode=851030725&amp;Type=201" TargetMode="External"/><Relationship Id="rId107" Type="http://schemas.openxmlformats.org/officeDocument/2006/relationships/hyperlink" Target="apis://ARCH|85103021|||/" TargetMode="External"/><Relationship Id="rId11" Type="http://schemas.openxmlformats.org/officeDocument/2006/relationships/hyperlink" Target="apis://Base=NORM&amp;DocCode=85103007&amp;Type=201" TargetMode="External"/><Relationship Id="rId32" Type="http://schemas.openxmlformats.org/officeDocument/2006/relationships/hyperlink" Target="apis://Base=NARH&amp;DocCode=8510320046&amp;Type=201" TargetMode="External"/><Relationship Id="rId37" Type="http://schemas.openxmlformats.org/officeDocument/2006/relationships/hyperlink" Target="apis://Base=NARH&amp;DocCode=4042&amp;ToPar=Art122&#1089;&amp;Type=201" TargetMode="External"/><Relationship Id="rId53" Type="http://schemas.openxmlformats.org/officeDocument/2006/relationships/hyperlink" Target="apis://NORM|85103|8|3|" TargetMode="External"/><Relationship Id="rId58" Type="http://schemas.openxmlformats.org/officeDocument/2006/relationships/hyperlink" Target="apis://NORM|85103|8|3|" TargetMode="External"/><Relationship Id="rId74" Type="http://schemas.openxmlformats.org/officeDocument/2006/relationships/hyperlink" Target="apis://Base=NARH&amp;DocCode=85103&amp;ToPar=Art3_Al2_Pt1&amp;Type=201" TargetMode="External"/><Relationship Id="rId79" Type="http://schemas.openxmlformats.org/officeDocument/2006/relationships/hyperlink" Target="apis://NORM|85103|8|7|" TargetMode="External"/><Relationship Id="rId102" Type="http://schemas.openxmlformats.org/officeDocument/2006/relationships/hyperlink" Target="apis://ARCH|85103019|||/" TargetMode="External"/><Relationship Id="rId123" Type="http://schemas.openxmlformats.org/officeDocument/2006/relationships/hyperlink" Target="apis://ARCH|851033009|||/" TargetMode="External"/><Relationship Id="rId128" Type="http://schemas.openxmlformats.org/officeDocument/2006/relationships/hyperlink" Target="apis://Base=NARH&amp;DocCode=85103&amp;ToPar=Art14_Al1&amp;Type=201/" TargetMode="External"/><Relationship Id="rId144" Type="http://schemas.openxmlformats.org/officeDocument/2006/relationships/hyperlink" Target="apis://Base=IZMN&amp;DocCode=753399&amp;ToPar=Art4&amp;Type=201/" TargetMode="External"/><Relationship Id="rId149" Type="http://schemas.openxmlformats.org/officeDocument/2006/relationships/hyperlink" Target="apis://Base=IZMN&amp;DocCode=757429&amp;ToPar=Par3_Pt2&amp;Type=201/" TargetMode="External"/><Relationship Id="rId5" Type="http://schemas.openxmlformats.org/officeDocument/2006/relationships/hyperlink" Target="apis://Base=NORM&amp;DocCode=85103001&amp;Type=201" TargetMode="External"/><Relationship Id="rId90" Type="http://schemas.openxmlformats.org/officeDocument/2006/relationships/hyperlink" Target="apis://ARCH|85103013|||/" TargetMode="External"/><Relationship Id="rId95" Type="http://schemas.openxmlformats.org/officeDocument/2006/relationships/hyperlink" Target="apis://ARCH|85103015|||/" TargetMode="External"/><Relationship Id="rId160" Type="http://schemas.openxmlformats.org/officeDocument/2006/relationships/hyperlink" Target="apis://NORM|4042|8|16&#1076;|/" TargetMode="External"/><Relationship Id="rId165" Type="http://schemas.openxmlformats.org/officeDocument/2006/relationships/hyperlink" Target="apis://Base=NARH&amp;DocCode=85103&amp;ToPar=Art1_Al2&amp;Type=201/" TargetMode="External"/><Relationship Id="rId181" Type="http://schemas.openxmlformats.org/officeDocument/2006/relationships/hyperlink" Target="apis://Base=NARH&amp;DocCode=21028&amp;ToPar=Part2_Chap5&amp;Type=201/" TargetMode="External"/><Relationship Id="rId186" Type="http://schemas.openxmlformats.org/officeDocument/2006/relationships/hyperlink" Target="apis://ARCH|851033003|||/" TargetMode="External"/><Relationship Id="rId22" Type="http://schemas.openxmlformats.org/officeDocument/2006/relationships/hyperlink" Target="apis://Base=NORM&amp;DocCode=8510312094&amp;Type=201" TargetMode="External"/><Relationship Id="rId27" Type="http://schemas.openxmlformats.org/officeDocument/2006/relationships/hyperlink" Target="apis://Base=NARH&amp;DocCode=8510316011&amp;Type=201" TargetMode="External"/><Relationship Id="rId43" Type="http://schemas.openxmlformats.org/officeDocument/2006/relationships/hyperlink" Target="apis://Base=NARH&amp;DocCode=4042&amp;ToPar=Art120_Al1&amp;Type=201" TargetMode="External"/><Relationship Id="rId48" Type="http://schemas.openxmlformats.org/officeDocument/2006/relationships/hyperlink" Target="apis://ARCH|85103004|||/" TargetMode="External"/><Relationship Id="rId64" Type="http://schemas.openxmlformats.org/officeDocument/2006/relationships/hyperlink" Target="apis://desktop/showanotpal" TargetMode="External"/><Relationship Id="rId69" Type="http://schemas.openxmlformats.org/officeDocument/2006/relationships/hyperlink" Target="apis://NORM|85103|8|3|" TargetMode="External"/><Relationship Id="rId113" Type="http://schemas.openxmlformats.org/officeDocument/2006/relationships/hyperlink" Target="apis://NORM|85103|8|3|" TargetMode="External"/><Relationship Id="rId118" Type="http://schemas.openxmlformats.org/officeDocument/2006/relationships/hyperlink" Target="apis://NORM|21626|0||" TargetMode="External"/><Relationship Id="rId134" Type="http://schemas.openxmlformats.org/officeDocument/2006/relationships/hyperlink" Target="apis://NORM|76409|8|7|/" TargetMode="External"/><Relationship Id="rId139" Type="http://schemas.openxmlformats.org/officeDocument/2006/relationships/hyperlink" Target="apis://NORM|752246|8|5|/" TargetMode="External"/><Relationship Id="rId80" Type="http://schemas.openxmlformats.org/officeDocument/2006/relationships/hyperlink" Target="apis://Base=NARH&amp;DocCode=85103&amp;ToPar=Art5_Al3_Pt6&amp;Type=201" TargetMode="External"/><Relationship Id="rId85" Type="http://schemas.openxmlformats.org/officeDocument/2006/relationships/hyperlink" Target="apis://ARCH|85103009|||/" TargetMode="External"/><Relationship Id="rId150" Type="http://schemas.openxmlformats.org/officeDocument/2006/relationships/hyperlink" Target="apis://Base=IZMN&amp;DocCode=757429&amp;ToPar=Par7_Pt1&amp;Type=201/" TargetMode="External"/><Relationship Id="rId155" Type="http://schemas.openxmlformats.org/officeDocument/2006/relationships/hyperlink" Target="apis://Base=APEV&amp;CELEX=31995R0093&amp;Type=201/" TargetMode="External"/><Relationship Id="rId171" Type="http://schemas.openxmlformats.org/officeDocument/2006/relationships/hyperlink" Target="apis://Base=NARH&amp;DocCode=21028&amp;ToPar=Part2_Chap5&amp;Type=201/" TargetMode="External"/><Relationship Id="rId176" Type="http://schemas.openxmlformats.org/officeDocument/2006/relationships/hyperlink" Target="apis://Base=NARH&amp;DocCode=21028&amp;ToPar=Part2_Chap3&amp;Type=201/" TargetMode="External"/><Relationship Id="rId192" Type="http://schemas.openxmlformats.org/officeDocument/2006/relationships/hyperlink" Target="apis://NORM|85103|8|13|/" TargetMode="External"/><Relationship Id="rId197" Type="http://schemas.openxmlformats.org/officeDocument/2006/relationships/hyperlink" Target="apis://NORM|85103|8|16|/" TargetMode="External"/><Relationship Id="rId201" Type="http://schemas.openxmlformats.org/officeDocument/2006/relationships/hyperlink" Target="apis://NORM|85103|8|10|/" TargetMode="External"/><Relationship Id="rId12" Type="http://schemas.openxmlformats.org/officeDocument/2006/relationships/hyperlink" Target="apis://Base=NORM&amp;DocCode=85103008&amp;Type=201" TargetMode="External"/><Relationship Id="rId17" Type="http://schemas.openxmlformats.org/officeDocument/2006/relationships/hyperlink" Target="apis://Base=NORM&amp;DocCode=8510308034&amp;Type=201" TargetMode="External"/><Relationship Id="rId33" Type="http://schemas.openxmlformats.org/officeDocument/2006/relationships/hyperlink" Target="apis://Base=NARH&amp;DocCode=8510321091&amp;Type=201" TargetMode="External"/><Relationship Id="rId38" Type="http://schemas.openxmlformats.org/officeDocument/2006/relationships/hyperlink" Target="apis://Base=NARH&amp;DocCode=4042&amp;ToPar=Art122&#1082;_Al1&amp;Type=201" TargetMode="External"/><Relationship Id="rId59" Type="http://schemas.openxmlformats.org/officeDocument/2006/relationships/hyperlink" Target="apis://Base=NARH&amp;DocCode=85103&amp;ToPar=Art3_Al1&amp;Type=201" TargetMode="External"/><Relationship Id="rId103" Type="http://schemas.openxmlformats.org/officeDocument/2006/relationships/hyperlink" Target="apis://NORM|4042|8|16&#1074;|" TargetMode="External"/><Relationship Id="rId108" Type="http://schemas.openxmlformats.org/officeDocument/2006/relationships/hyperlink" Target="apis://NORM|85103|8|3|" TargetMode="External"/><Relationship Id="rId124" Type="http://schemas.openxmlformats.org/officeDocument/2006/relationships/hyperlink" Target="apis://NORM|8349|8|10|" TargetMode="External"/><Relationship Id="rId129" Type="http://schemas.openxmlformats.org/officeDocument/2006/relationships/hyperlink" Target="apis://Base=NARH&amp;DocCode=4042&amp;ToPar=Art122&#1082;_Al1&amp;Type=201/" TargetMode="External"/><Relationship Id="rId54" Type="http://schemas.openxmlformats.org/officeDocument/2006/relationships/hyperlink" Target="apis://NORM|85103|8|3|" TargetMode="External"/><Relationship Id="rId70" Type="http://schemas.openxmlformats.org/officeDocument/2006/relationships/hyperlink" Target="apis://NORM|85103|8|5|" TargetMode="External"/><Relationship Id="rId75" Type="http://schemas.openxmlformats.org/officeDocument/2006/relationships/hyperlink" Target="apis://Base=NARH&amp;DocCode=85103&amp;ToPar=Art3_Al2_Pt2&amp;Type=201" TargetMode="External"/><Relationship Id="rId91" Type="http://schemas.openxmlformats.org/officeDocument/2006/relationships/hyperlink" Target="apis://NORM|85103|8|10|" TargetMode="External"/><Relationship Id="rId96" Type="http://schemas.openxmlformats.org/officeDocument/2006/relationships/hyperlink" Target="apis://ARCH|85103016|||/" TargetMode="External"/><Relationship Id="rId140" Type="http://schemas.openxmlformats.org/officeDocument/2006/relationships/hyperlink" Target="apis://NORM|752246|8|6|/" TargetMode="External"/><Relationship Id="rId145" Type="http://schemas.openxmlformats.org/officeDocument/2006/relationships/hyperlink" Target="apis://Base=IZMN&amp;DocCode=753399&amp;ToPar=Art5&amp;Type=201/" TargetMode="External"/><Relationship Id="rId161" Type="http://schemas.openxmlformats.org/officeDocument/2006/relationships/hyperlink" Target="apis://NORM|4042|8|16&#1076;|/" TargetMode="External"/><Relationship Id="rId166" Type="http://schemas.openxmlformats.org/officeDocument/2006/relationships/hyperlink" Target="apis://Base=NARH&amp;DocCode=21028&amp;Type=201/" TargetMode="External"/><Relationship Id="rId182" Type="http://schemas.openxmlformats.org/officeDocument/2006/relationships/hyperlink" Target="apis://Base=NARH&amp;DocCode=21028&amp;ToPar=Part2&amp;Type=201/" TargetMode="External"/><Relationship Id="rId187" Type="http://schemas.openxmlformats.org/officeDocument/2006/relationships/hyperlink" Target="apis://NORM|85103|8|11|/" TargetMode="External"/><Relationship Id="rId1" Type="http://schemas.openxmlformats.org/officeDocument/2006/relationships/styles" Target="styles.xml"/><Relationship Id="rId6" Type="http://schemas.openxmlformats.org/officeDocument/2006/relationships/hyperlink" Target="apis://Base=NORM&amp;DocCode=85103002&amp;Type=201" TargetMode="External"/><Relationship Id="rId23" Type="http://schemas.openxmlformats.org/officeDocument/2006/relationships/hyperlink" Target="apis://Base=NORM&amp;DocCode=8510313038&amp;Type=201" TargetMode="External"/><Relationship Id="rId28" Type="http://schemas.openxmlformats.org/officeDocument/2006/relationships/hyperlink" Target="apis://Base=NARH&amp;DocCode=8510317021&amp;Type=201" TargetMode="External"/><Relationship Id="rId49" Type="http://schemas.openxmlformats.org/officeDocument/2006/relationships/hyperlink" Target="apis://NORM|85103|8|3|" TargetMode="External"/><Relationship Id="rId114" Type="http://schemas.openxmlformats.org/officeDocument/2006/relationships/hyperlink" Target="apis://NORM|85103|8|18|" TargetMode="External"/><Relationship Id="rId119" Type="http://schemas.openxmlformats.org/officeDocument/2006/relationships/hyperlink" Target="apis://ARCH|851033007|||/" TargetMode="External"/><Relationship Id="rId44" Type="http://schemas.openxmlformats.org/officeDocument/2006/relationships/hyperlink" Target="apis://Base=NARH&amp;DocCode=85103&amp;ToPar=Art5_Al4&#1074;&amp;Type=201" TargetMode="External"/><Relationship Id="rId60" Type="http://schemas.openxmlformats.org/officeDocument/2006/relationships/hyperlink" Target="apis://Base=NARH&amp;DocCode=4042&amp;ToPar=Art16&#1076;_Al5&amp;Type=201" TargetMode="External"/><Relationship Id="rId65" Type="http://schemas.openxmlformats.org/officeDocument/2006/relationships/hyperlink" Target="apis://desktop/showanotpal" TargetMode="External"/><Relationship Id="rId81" Type="http://schemas.openxmlformats.org/officeDocument/2006/relationships/hyperlink" Target="apis://Base=NARH&amp;DocCode=85103&amp;ToPar=Art3_Al1&amp;Type=201" TargetMode="External"/><Relationship Id="rId86" Type="http://schemas.openxmlformats.org/officeDocument/2006/relationships/hyperlink" Target="apis://ARCH|85103010|||/" TargetMode="External"/><Relationship Id="rId130" Type="http://schemas.openxmlformats.org/officeDocument/2006/relationships/hyperlink" Target="apis://NORM|75998|0||/" TargetMode="External"/><Relationship Id="rId135" Type="http://schemas.openxmlformats.org/officeDocument/2006/relationships/hyperlink" Target="apis://NORM|750675|0||/" TargetMode="External"/><Relationship Id="rId151" Type="http://schemas.openxmlformats.org/officeDocument/2006/relationships/hyperlink" Target="apis://Base=IZMN&amp;DocCode=757429&amp;ToPar=Par3_Pt3&amp;Type=201/" TargetMode="External"/><Relationship Id="rId156" Type="http://schemas.openxmlformats.org/officeDocument/2006/relationships/hyperlink" Target="apis://NORM|4042|8|16&#1076;|/" TargetMode="External"/><Relationship Id="rId177" Type="http://schemas.openxmlformats.org/officeDocument/2006/relationships/hyperlink" Target="apis://Base=NARH&amp;DocCode=21028&amp;ToPar=Part2_Chap5&amp;Type=201/" TargetMode="External"/><Relationship Id="rId198" Type="http://schemas.openxmlformats.org/officeDocument/2006/relationships/hyperlink" Target="apis://ARCH|851033005|||/" TargetMode="External"/><Relationship Id="rId172" Type="http://schemas.openxmlformats.org/officeDocument/2006/relationships/hyperlink" Target="apis://Base=NARH&amp;DocCode=21028&amp;ToPar=Part2_Chap3&amp;Type=201/" TargetMode="External"/><Relationship Id="rId193" Type="http://schemas.openxmlformats.org/officeDocument/2006/relationships/hyperlink" Target="apis://NORM|85103|8|16|/" TargetMode="External"/><Relationship Id="rId202" Type="http://schemas.openxmlformats.org/officeDocument/2006/relationships/hyperlink" Target="apis://NORM|85103|8|16|/" TargetMode="External"/><Relationship Id="rId13" Type="http://schemas.openxmlformats.org/officeDocument/2006/relationships/hyperlink" Target="apis://Base=NORM&amp;DocCode=851030596&amp;Type=201" TargetMode="External"/><Relationship Id="rId18" Type="http://schemas.openxmlformats.org/officeDocument/2006/relationships/hyperlink" Target="apis://Base=NORM&amp;DocCode=8510308092&amp;Type=201" TargetMode="External"/><Relationship Id="rId39" Type="http://schemas.openxmlformats.org/officeDocument/2006/relationships/hyperlink" Target="apis://Base=NARH&amp;DocCode=4042&amp;ToPar=Art122&#1082;&amp;Type=201" TargetMode="External"/><Relationship Id="rId109" Type="http://schemas.openxmlformats.org/officeDocument/2006/relationships/hyperlink" Target="apis://NORM|85103|8|3|" TargetMode="External"/><Relationship Id="rId34" Type="http://schemas.openxmlformats.org/officeDocument/2006/relationships/hyperlink" Target="apis://Base=NARH&amp;DocCode=8510322044&amp;Type=201" TargetMode="External"/><Relationship Id="rId50" Type="http://schemas.openxmlformats.org/officeDocument/2006/relationships/hyperlink" Target="apis://ARCH|85103005|||/" TargetMode="External"/><Relationship Id="rId55" Type="http://schemas.openxmlformats.org/officeDocument/2006/relationships/hyperlink" Target="apis://Base=NARH&amp;DocCode=85103&amp;ToPar=Art3_Al1&amp;Type=201" TargetMode="External"/><Relationship Id="rId76" Type="http://schemas.openxmlformats.org/officeDocument/2006/relationships/hyperlink" Target="apis://NORM|85103|8|5|" TargetMode="External"/><Relationship Id="rId97" Type="http://schemas.openxmlformats.org/officeDocument/2006/relationships/hyperlink" Target="apis://NORM|85103|8|4|" TargetMode="External"/><Relationship Id="rId104" Type="http://schemas.openxmlformats.org/officeDocument/2006/relationships/hyperlink" Target="apis://ARCH|85103020|||/" TargetMode="External"/><Relationship Id="rId120" Type="http://schemas.openxmlformats.org/officeDocument/2006/relationships/hyperlink" Target="apis://ARCH|851033008|||/" TargetMode="External"/><Relationship Id="rId125" Type="http://schemas.openxmlformats.org/officeDocument/2006/relationships/hyperlink" Target="apis://NORM|4042|8|122|" TargetMode="External"/><Relationship Id="rId141" Type="http://schemas.openxmlformats.org/officeDocument/2006/relationships/hyperlink" Target="apis://NORM|752246|8|7|/" TargetMode="External"/><Relationship Id="rId146" Type="http://schemas.openxmlformats.org/officeDocument/2006/relationships/hyperlink" Target="apis://Base=IZMN&amp;DocCode=753399&amp;ToPar=Art6&amp;Type=201/" TargetMode="External"/><Relationship Id="rId167" Type="http://schemas.openxmlformats.org/officeDocument/2006/relationships/hyperlink" Target="apis://Base=NARH&amp;DocCode=85103&amp;ToPar=Art1_Al2&amp;Type=201/" TargetMode="External"/><Relationship Id="rId188" Type="http://schemas.openxmlformats.org/officeDocument/2006/relationships/hyperlink" Target="apis://NORM|85103|8|13|/" TargetMode="External"/><Relationship Id="rId7" Type="http://schemas.openxmlformats.org/officeDocument/2006/relationships/hyperlink" Target="apis://Base=NORM&amp;DocCode=85103003&amp;Type=201" TargetMode="External"/><Relationship Id="rId71" Type="http://schemas.openxmlformats.org/officeDocument/2006/relationships/hyperlink" Target="apis://ARCH|85103007|||/" TargetMode="External"/><Relationship Id="rId92" Type="http://schemas.openxmlformats.org/officeDocument/2006/relationships/hyperlink" Target="apis://NORM|85103|8|12|" TargetMode="External"/><Relationship Id="rId162" Type="http://schemas.openxmlformats.org/officeDocument/2006/relationships/hyperlink" Target="apis://Base=NARH&amp;DocCode=85103&amp;ToPar=Art1&amp;Type=201/" TargetMode="External"/><Relationship Id="rId183" Type="http://schemas.openxmlformats.org/officeDocument/2006/relationships/hyperlink" Target="apis://NORM|85103|8|11|/" TargetMode="External"/><Relationship Id="rId2" Type="http://schemas.openxmlformats.org/officeDocument/2006/relationships/settings" Target="settings.xml"/><Relationship Id="rId29" Type="http://schemas.openxmlformats.org/officeDocument/2006/relationships/hyperlink" Target="apis://Base=NARH&amp;DocCode=8510317102&amp;Type=201" TargetMode="External"/><Relationship Id="rId24" Type="http://schemas.openxmlformats.org/officeDocument/2006/relationships/hyperlink" Target="apis://Base=NARH&amp;DocCode=8510314041&amp;Type=201" TargetMode="External"/><Relationship Id="rId40" Type="http://schemas.openxmlformats.org/officeDocument/2006/relationships/hyperlink" Target="apis://Base=NARH&amp;DocCode=4042&amp;ToPar=Art122&#1088;&amp;Type=201" TargetMode="External"/><Relationship Id="rId45" Type="http://schemas.openxmlformats.org/officeDocument/2006/relationships/hyperlink" Target="apis://Base=NARH&amp;DocCode=85103&amp;ToPar=Art5_Al2&amp;Type=201" TargetMode="External"/><Relationship Id="rId66" Type="http://schemas.openxmlformats.org/officeDocument/2006/relationships/hyperlink" Target="apis://ARCH|85103006|||/" TargetMode="External"/><Relationship Id="rId87" Type="http://schemas.openxmlformats.org/officeDocument/2006/relationships/hyperlink" Target="apis://ARCH|85103011|||/" TargetMode="External"/><Relationship Id="rId110" Type="http://schemas.openxmlformats.org/officeDocument/2006/relationships/hyperlink" Target="apis://NORM|85103|8|18|" TargetMode="External"/><Relationship Id="rId115" Type="http://schemas.openxmlformats.org/officeDocument/2006/relationships/hyperlink" Target="apis://NORM|85103|8|19|" TargetMode="External"/><Relationship Id="rId131" Type="http://schemas.openxmlformats.org/officeDocument/2006/relationships/hyperlink" Target="apis://NORM|76409|0||/" TargetMode="External"/><Relationship Id="rId136" Type="http://schemas.openxmlformats.org/officeDocument/2006/relationships/hyperlink" Target="apis://NORM|750675|8|1|/" TargetMode="External"/><Relationship Id="rId157" Type="http://schemas.openxmlformats.org/officeDocument/2006/relationships/hyperlink" Target="apis://NORM|4042|8|16&#1076;|/" TargetMode="External"/><Relationship Id="rId178" Type="http://schemas.openxmlformats.org/officeDocument/2006/relationships/hyperlink" Target="apis://Base=NARH&amp;DocCode=21028&amp;ToPar=Part2_Chap3&amp;Type=201/" TargetMode="External"/><Relationship Id="rId61" Type="http://schemas.openxmlformats.org/officeDocument/2006/relationships/hyperlink" Target="apis://Base=NARH&amp;DocCode=4042&amp;ToPar=Art16&#1076;_Al6&amp;Type=201" TargetMode="External"/><Relationship Id="rId82" Type="http://schemas.openxmlformats.org/officeDocument/2006/relationships/hyperlink" Target="apis://NORM|85103|8|3|" TargetMode="External"/><Relationship Id="rId152" Type="http://schemas.openxmlformats.org/officeDocument/2006/relationships/hyperlink" Target="apis://Base=IZMN&amp;DocCode=757429&amp;ToPar=Par7_Pt3&amp;Type=201/" TargetMode="External"/><Relationship Id="rId173" Type="http://schemas.openxmlformats.org/officeDocument/2006/relationships/hyperlink" Target="apis://Base=NARH&amp;DocCode=21028&amp;ToPar=Part2_Chap5&amp;Type=201/" TargetMode="External"/><Relationship Id="rId194" Type="http://schemas.openxmlformats.org/officeDocument/2006/relationships/hyperlink" Target="apis://ARCH|851033004|||/" TargetMode="External"/><Relationship Id="rId199" Type="http://schemas.openxmlformats.org/officeDocument/2006/relationships/hyperlink" Target="apis://NORM|85103|8|11|/" TargetMode="External"/><Relationship Id="rId203" Type="http://schemas.openxmlformats.org/officeDocument/2006/relationships/fontTable" Target="fontTable.xml"/><Relationship Id="rId19" Type="http://schemas.openxmlformats.org/officeDocument/2006/relationships/hyperlink" Target="apis://Base=CORT&amp;DocCode=112256&amp;Type=201" TargetMode="External"/><Relationship Id="rId14" Type="http://schemas.openxmlformats.org/officeDocument/2006/relationships/hyperlink" Target="apis://Base=NORM&amp;DocCode=851030622&amp;Type=201" TargetMode="External"/><Relationship Id="rId30" Type="http://schemas.openxmlformats.org/officeDocument/2006/relationships/hyperlink" Target="apis://Base=NARH&amp;DocCode=8510318020&amp;Type=201" TargetMode="External"/><Relationship Id="rId35" Type="http://schemas.openxmlformats.org/officeDocument/2006/relationships/hyperlink" Target="apis://ARCH|85103001|||/" TargetMode="External"/><Relationship Id="rId56" Type="http://schemas.openxmlformats.org/officeDocument/2006/relationships/hyperlink" Target="apis://Base=NARH&amp;DocCode=85103&amp;ToPar=Art3_Al2_Pt1&amp;Type=201" TargetMode="External"/><Relationship Id="rId77" Type="http://schemas.openxmlformats.org/officeDocument/2006/relationships/hyperlink" Target="apis://Base=NARH&amp;DocCode=85103&amp;ToPar=Art5_Al2&amp;Type=201" TargetMode="External"/><Relationship Id="rId100" Type="http://schemas.openxmlformats.org/officeDocument/2006/relationships/hyperlink" Target="apis://ARCH|85103018|||/" TargetMode="External"/><Relationship Id="rId105" Type="http://schemas.openxmlformats.org/officeDocument/2006/relationships/hyperlink" Target="apis://NORM|85103|8|18|" TargetMode="External"/><Relationship Id="rId126" Type="http://schemas.openxmlformats.org/officeDocument/2006/relationships/hyperlink" Target="apis://NORM|85103|8|16|" TargetMode="External"/><Relationship Id="rId147" Type="http://schemas.openxmlformats.org/officeDocument/2006/relationships/hyperlink" Target="apis://Base=IZMN&amp;DocCode=757429&amp;Type=201/" TargetMode="External"/><Relationship Id="rId168" Type="http://schemas.openxmlformats.org/officeDocument/2006/relationships/hyperlink" Target="apis://Base=NARH&amp;DocCode=21028&amp;Type=201/" TargetMode="External"/><Relationship Id="rId8" Type="http://schemas.openxmlformats.org/officeDocument/2006/relationships/hyperlink" Target="apis://Base=NORM&amp;DocCode=85103004&amp;Type=201" TargetMode="External"/><Relationship Id="rId51" Type="http://schemas.openxmlformats.org/officeDocument/2006/relationships/hyperlink" Target="apis://NORM|85103|8|3|" TargetMode="External"/><Relationship Id="rId72" Type="http://schemas.openxmlformats.org/officeDocument/2006/relationships/hyperlink" Target="apis://NORM|85103|8|3|" TargetMode="External"/><Relationship Id="rId93" Type="http://schemas.openxmlformats.org/officeDocument/2006/relationships/hyperlink" Target="apis://ARCH|85103014|||/" TargetMode="External"/><Relationship Id="rId98" Type="http://schemas.openxmlformats.org/officeDocument/2006/relationships/hyperlink" Target="apis://ARCH|851035001|||/" TargetMode="External"/><Relationship Id="rId121" Type="http://schemas.openxmlformats.org/officeDocument/2006/relationships/hyperlink" Target="apis://NORM|85103|8|3|" TargetMode="External"/><Relationship Id="rId142" Type="http://schemas.openxmlformats.org/officeDocument/2006/relationships/hyperlink" Target="apis://NORM|752246|8|19|/" TargetMode="External"/><Relationship Id="rId163" Type="http://schemas.openxmlformats.org/officeDocument/2006/relationships/hyperlink" Target="apis://Base=NORM&amp;DocCode=4042&amp;ToPar=Art122&#1082;&amp;Type=201/" TargetMode="External"/><Relationship Id="rId184" Type="http://schemas.openxmlformats.org/officeDocument/2006/relationships/hyperlink" Target="apis://NORM|85103|8|13|/" TargetMode="External"/><Relationship Id="rId189" Type="http://schemas.openxmlformats.org/officeDocument/2006/relationships/hyperlink" Target="apis://NORM|85103|8|10|/" TargetMode="External"/><Relationship Id="rId3" Type="http://schemas.openxmlformats.org/officeDocument/2006/relationships/webSettings" Target="webSettings.xml"/><Relationship Id="rId25" Type="http://schemas.openxmlformats.org/officeDocument/2006/relationships/hyperlink" Target="apis://Base=NARH&amp;DocCode=8510314067&amp;Type=201" TargetMode="External"/><Relationship Id="rId46" Type="http://schemas.openxmlformats.org/officeDocument/2006/relationships/hyperlink" Target="apis://ARCH|85103002|||/" TargetMode="External"/><Relationship Id="rId67" Type="http://schemas.openxmlformats.org/officeDocument/2006/relationships/hyperlink" Target="apis://NORM|85103|8|5|" TargetMode="External"/><Relationship Id="rId116" Type="http://schemas.openxmlformats.org/officeDocument/2006/relationships/hyperlink" Target="apis://ARCH|851033001|||/" TargetMode="External"/><Relationship Id="rId137" Type="http://schemas.openxmlformats.org/officeDocument/2006/relationships/hyperlink" Target="apis://NORM|750675|8|3|/" TargetMode="External"/><Relationship Id="rId158" Type="http://schemas.openxmlformats.org/officeDocument/2006/relationships/hyperlink" Target="apis://NORM|4042|8|16&#1076;|/" TargetMode="External"/><Relationship Id="rId20" Type="http://schemas.openxmlformats.org/officeDocument/2006/relationships/hyperlink" Target="apis://Base=NORM&amp;DocCode=8510311020&amp;Type=201" TargetMode="External"/><Relationship Id="rId41" Type="http://schemas.openxmlformats.org/officeDocument/2006/relationships/hyperlink" Target="apis://ARCH|8510320011|||/" TargetMode="External"/><Relationship Id="rId62" Type="http://schemas.openxmlformats.org/officeDocument/2006/relationships/hyperlink" Target="apis://NORM|85103|8|3|" TargetMode="External"/><Relationship Id="rId83" Type="http://schemas.openxmlformats.org/officeDocument/2006/relationships/hyperlink" Target="apis://NORM|85103|8|5|" TargetMode="External"/><Relationship Id="rId88" Type="http://schemas.openxmlformats.org/officeDocument/2006/relationships/hyperlink" Target="apis://NORM|85103|8|10|" TargetMode="External"/><Relationship Id="rId111" Type="http://schemas.openxmlformats.org/officeDocument/2006/relationships/hyperlink" Target="apis://NORM|85103|8|19|" TargetMode="External"/><Relationship Id="rId132" Type="http://schemas.openxmlformats.org/officeDocument/2006/relationships/hyperlink" Target="apis://ARCH|851033010|||/" TargetMode="External"/><Relationship Id="rId153" Type="http://schemas.openxmlformats.org/officeDocument/2006/relationships/hyperlink" Target="apis://NORM|85103|8|1|/" TargetMode="External"/><Relationship Id="rId174" Type="http://schemas.openxmlformats.org/officeDocument/2006/relationships/hyperlink" Target="apis://Base=NARH&amp;DocCode=21028&amp;ToPar=Part2_Chap3&amp;Type=201/" TargetMode="External"/><Relationship Id="rId179" Type="http://schemas.openxmlformats.org/officeDocument/2006/relationships/hyperlink" Target="apis://Base=NARH&amp;DocCode=21028&amp;ToPar=Part2_Chap5&amp;Type=201/" TargetMode="External"/><Relationship Id="rId195" Type="http://schemas.openxmlformats.org/officeDocument/2006/relationships/hyperlink" Target="apis://NORM|85103|8|11|/" TargetMode="External"/><Relationship Id="rId190" Type="http://schemas.openxmlformats.org/officeDocument/2006/relationships/hyperlink" Target="apis://NORM|85103|8|16|/" TargetMode="External"/><Relationship Id="rId204" Type="http://schemas.openxmlformats.org/officeDocument/2006/relationships/theme" Target="theme/theme1.xml"/><Relationship Id="rId15" Type="http://schemas.openxmlformats.org/officeDocument/2006/relationships/hyperlink" Target="apis://Base=NORM&amp;DocCode=851030701&amp;Type=201" TargetMode="External"/><Relationship Id="rId36" Type="http://schemas.openxmlformats.org/officeDocument/2006/relationships/hyperlink" Target="apis://Base=NARH&amp;DocCode=4042&amp;ToPar=Art122&#1077;&amp;Type=201" TargetMode="External"/><Relationship Id="rId57" Type="http://schemas.openxmlformats.org/officeDocument/2006/relationships/hyperlink" Target="apis://Base=NARH&amp;DocCode=85103&amp;ToPar=Art3_Al2_Pt1&amp;Type=201" TargetMode="External"/><Relationship Id="rId106" Type="http://schemas.openxmlformats.org/officeDocument/2006/relationships/hyperlink" Target="apis://NORM|85103|8|19|" TargetMode="External"/><Relationship Id="rId127" Type="http://schemas.openxmlformats.org/officeDocument/2006/relationships/hyperlink" Target="apis://ARCH|851033006|||/" TargetMode="External"/><Relationship Id="rId10" Type="http://schemas.openxmlformats.org/officeDocument/2006/relationships/hyperlink" Target="apis://Base=NORM&amp;DocCode=85103006&amp;Type=201" TargetMode="External"/><Relationship Id="rId31" Type="http://schemas.openxmlformats.org/officeDocument/2006/relationships/hyperlink" Target="apis://Base=NARH&amp;DocCode=8510319046&amp;Type=201" TargetMode="External"/><Relationship Id="rId52" Type="http://schemas.openxmlformats.org/officeDocument/2006/relationships/hyperlink" Target="apis://NORM|85103|8|3|" TargetMode="External"/><Relationship Id="rId73" Type="http://schemas.openxmlformats.org/officeDocument/2006/relationships/hyperlink" Target="apis://Base=NARH&amp;DocCode=85103&amp;ToPar=Art3_Al2_Pt1&amp;Type=201" TargetMode="External"/><Relationship Id="rId78" Type="http://schemas.openxmlformats.org/officeDocument/2006/relationships/hyperlink" Target="apis://Base=NARH&amp;DocCode=85103&amp;ToPar=Art5_Al3_Pt5&amp;Type=201" TargetMode="External"/><Relationship Id="rId94" Type="http://schemas.openxmlformats.org/officeDocument/2006/relationships/hyperlink" Target="apis://ARCH|8510320141|||/" TargetMode="External"/><Relationship Id="rId99" Type="http://schemas.openxmlformats.org/officeDocument/2006/relationships/hyperlink" Target="apis://ARCH|85103017|||/" TargetMode="External"/><Relationship Id="rId101" Type="http://schemas.openxmlformats.org/officeDocument/2006/relationships/hyperlink" Target="apis://NORM|4042|8|16&#1074;|" TargetMode="External"/><Relationship Id="rId122" Type="http://schemas.openxmlformats.org/officeDocument/2006/relationships/hyperlink" Target="apis://ARCH|851033011|||/" TargetMode="External"/><Relationship Id="rId143" Type="http://schemas.openxmlformats.org/officeDocument/2006/relationships/hyperlink" Target="apis://Base=IZMN&amp;DocCode=753399&amp;ToPar=Art3&amp;Type=201/" TargetMode="External"/><Relationship Id="rId148" Type="http://schemas.openxmlformats.org/officeDocument/2006/relationships/hyperlink" Target="apis://Base=IZMN&amp;DocCode=757429&amp;ToPar=Par3_Pt1&amp;Type=201/" TargetMode="External"/><Relationship Id="rId164" Type="http://schemas.openxmlformats.org/officeDocument/2006/relationships/hyperlink" Target="apis://Base=NARH&amp;DocCode=85103&amp;ToPar=Art1&amp;Type=201/" TargetMode="External"/><Relationship Id="rId169" Type="http://schemas.openxmlformats.org/officeDocument/2006/relationships/hyperlink" Target="apis://Base=NARH&amp;DocCode=85103&amp;ToPar=Art1_Al2&amp;Type=201/" TargetMode="External"/><Relationship Id="rId185" Type="http://schemas.openxmlformats.org/officeDocument/2006/relationships/hyperlink" Target="apis://NORM|85103|8|16|/" TargetMode="External"/><Relationship Id="rId4" Type="http://schemas.openxmlformats.org/officeDocument/2006/relationships/hyperlink" Target="apis://Base=NORM&amp;DocCode=56033&amp;Type=201" TargetMode="External"/><Relationship Id="rId9" Type="http://schemas.openxmlformats.org/officeDocument/2006/relationships/hyperlink" Target="apis://Base=NORM&amp;DocCode=85103005&amp;Type=201" TargetMode="External"/><Relationship Id="rId180" Type="http://schemas.openxmlformats.org/officeDocument/2006/relationships/hyperlink" Target="apis://Base=NARH&amp;DocCode=21028&amp;ToPar=Part2_Chap3&amp;Type=201/" TargetMode="External"/><Relationship Id="rId26" Type="http://schemas.openxmlformats.org/officeDocument/2006/relationships/hyperlink" Target="apis://Base=NARH&amp;DocCode=8510315045&amp;Type=201" TargetMode="External"/><Relationship Id="rId47" Type="http://schemas.openxmlformats.org/officeDocument/2006/relationships/hyperlink" Target="apis://ARCH|85103003|||/" TargetMode="External"/><Relationship Id="rId68" Type="http://schemas.openxmlformats.org/officeDocument/2006/relationships/hyperlink" Target="apis://NORM|85103|8|3|" TargetMode="External"/><Relationship Id="rId89" Type="http://schemas.openxmlformats.org/officeDocument/2006/relationships/hyperlink" Target="apis://ARCH|85103012|||/" TargetMode="External"/><Relationship Id="rId112" Type="http://schemas.openxmlformats.org/officeDocument/2006/relationships/hyperlink" Target="apis://NORM|4042|8|16&#1074;|" TargetMode="External"/><Relationship Id="rId133" Type="http://schemas.openxmlformats.org/officeDocument/2006/relationships/hyperlink" Target="apis://NORM|76409|8|6|/" TargetMode="External"/><Relationship Id="rId154" Type="http://schemas.openxmlformats.org/officeDocument/2006/relationships/hyperlink" Target="apis://ARCH|851033002|||/" TargetMode="External"/><Relationship Id="rId175" Type="http://schemas.openxmlformats.org/officeDocument/2006/relationships/hyperlink" Target="apis://Base=NARH&amp;DocCode=21028&amp;ToPar=Part2_Chap5&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26827</Words>
  <Characters>152914</Characters>
  <Application>Microsoft Office Word</Application>
  <DocSecurity>0</DocSecurity>
  <Lines>1274</Lines>
  <Paragraphs>358</Paragraphs>
  <ScaleCrop>false</ScaleCrop>
  <Company>MTITC</Company>
  <LinksUpToDate>false</LinksUpToDate>
  <CharactersWithSpaces>179383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Rumyana Raycheva</cp:lastModifiedBy>
  <cp:revision>2</cp:revision>
  <dcterms:created xsi:type="dcterms:W3CDTF">2023-04-19T06:55:00Z</dcterms:created>
  <dcterms:modified xsi:type="dcterms:W3CDTF">2023-04-19T06:55:00Z</dcterms:modified>
</cp:coreProperties>
</file>