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F3B" w:rsidRDefault="00212F3B" w:rsidP="00C85659">
      <w:pPr>
        <w:ind w:firstLine="720"/>
        <w:jc w:val="center"/>
        <w:rPr>
          <w:lang w:val="bg-BG"/>
        </w:rPr>
      </w:pPr>
      <w:r>
        <w:rPr>
          <w:lang w:val="bg-BG"/>
        </w:rPr>
        <w:t>Допълнителен протокол към Всемирната пощенска конвенция</w:t>
      </w:r>
    </w:p>
    <w:p w:rsidR="00212F3B" w:rsidRDefault="00212F3B" w:rsidP="00212F3B">
      <w:pPr>
        <w:ind w:firstLine="720"/>
        <w:jc w:val="both"/>
        <w:rPr>
          <w:lang w:val="bg-BG"/>
        </w:rPr>
      </w:pPr>
    </w:p>
    <w:p w:rsidR="00212F3B" w:rsidRPr="00C91271" w:rsidRDefault="00212F3B" w:rsidP="00212F3B">
      <w:pPr>
        <w:ind w:firstLine="720"/>
        <w:jc w:val="both"/>
        <w:rPr>
          <w:lang w:val="bg-BG"/>
        </w:rPr>
      </w:pPr>
      <w:r w:rsidRPr="00C91271">
        <w:rPr>
          <w:lang w:val="bg-BG"/>
        </w:rPr>
        <w:t xml:space="preserve">Долуподписаните пълномощни представители на Правителствата на страните-членки на </w:t>
      </w:r>
      <w:r w:rsidR="008A5408">
        <w:rPr>
          <w:lang w:val="bg-BG"/>
        </w:rPr>
        <w:t>Съюза</w:t>
      </w:r>
      <w:r w:rsidRPr="00C91271">
        <w:rPr>
          <w:lang w:val="bg-BG"/>
        </w:rPr>
        <w:t>, на основание член 22</w:t>
      </w:r>
      <w:r w:rsidR="008A5408">
        <w:rPr>
          <w:lang w:val="bg-BG"/>
        </w:rPr>
        <w:t>.</w:t>
      </w:r>
      <w:r w:rsidRPr="00C91271">
        <w:rPr>
          <w:lang w:val="bg-BG"/>
        </w:rPr>
        <w:t xml:space="preserve">3 от Устава на Всемирния пощенски съюз, сключен на 10 юли </w:t>
      </w:r>
      <w:smartTag w:uri="urn:schemas-microsoft-com:office:smarttags" w:element="metricconverter">
        <w:smartTagPr>
          <w:attr w:name="ProductID" w:val="1964 г"/>
        </w:smartTagPr>
        <w:r w:rsidRPr="00C91271">
          <w:rPr>
            <w:lang w:val="bg-BG"/>
          </w:rPr>
          <w:t>1964 г</w:t>
        </w:r>
      </w:smartTag>
      <w:r w:rsidRPr="00C91271">
        <w:rPr>
          <w:lang w:val="bg-BG"/>
        </w:rPr>
        <w:t>. във Виена, по общо съгласие и при условията на член 25</w:t>
      </w:r>
      <w:r w:rsidR="008A5408">
        <w:rPr>
          <w:lang w:val="bg-BG"/>
        </w:rPr>
        <w:t>.</w:t>
      </w:r>
      <w:r w:rsidRPr="00C91271">
        <w:rPr>
          <w:lang w:val="bg-BG"/>
        </w:rPr>
        <w:t>4 от Устава, изготвиха в настоящ</w:t>
      </w:r>
      <w:r w:rsidR="008A5408">
        <w:rPr>
          <w:lang w:val="bg-BG"/>
        </w:rPr>
        <w:t>ия Допълнителен протокол изменения към Всемирната пощенска к</w:t>
      </w:r>
      <w:r w:rsidRPr="00C91271">
        <w:rPr>
          <w:lang w:val="bg-BG"/>
        </w:rPr>
        <w:t>онвенция, при</w:t>
      </w:r>
      <w:r w:rsidR="008A5408">
        <w:rPr>
          <w:lang w:val="bg-BG"/>
        </w:rPr>
        <w:t>ета в Истанбул на 6 октомври 2016 г</w:t>
      </w:r>
      <w:r w:rsidRPr="00C91271">
        <w:rPr>
          <w:lang w:val="bg-BG"/>
        </w:rPr>
        <w:t>.</w:t>
      </w:r>
    </w:p>
    <w:p w:rsidR="00212F3B" w:rsidRPr="00C91271" w:rsidRDefault="00212F3B" w:rsidP="00212F3B">
      <w:pPr>
        <w:ind w:left="705" w:hanging="705"/>
        <w:rPr>
          <w:lang w:val="bg-BG"/>
        </w:rPr>
      </w:pPr>
    </w:p>
    <w:p w:rsidR="00212F3B" w:rsidRPr="003C49D5" w:rsidRDefault="00212F3B" w:rsidP="00212F3B">
      <w:pPr>
        <w:jc w:val="center"/>
      </w:pPr>
      <w:r w:rsidRPr="003C49D5">
        <w:rPr>
          <w:lang w:val="bg-BG"/>
        </w:rPr>
        <w:t xml:space="preserve">Член </w:t>
      </w:r>
      <w:r w:rsidRPr="003C49D5">
        <w:t>I</w:t>
      </w:r>
    </w:p>
    <w:p w:rsidR="00212F3B" w:rsidRPr="003C49D5" w:rsidRDefault="00212F3B" w:rsidP="00212F3B">
      <w:pPr>
        <w:jc w:val="center"/>
        <w:rPr>
          <w:lang w:val="bg-BG"/>
        </w:rPr>
      </w:pPr>
      <w:r w:rsidRPr="003C49D5">
        <w:rPr>
          <w:lang w:val="bg-BG"/>
        </w:rPr>
        <w:t>(изменя чл. 1</w:t>
      </w:r>
      <w:r>
        <w:rPr>
          <w:lang w:val="bg-BG"/>
        </w:rPr>
        <w:t>7</w:t>
      </w:r>
      <w:r w:rsidRPr="003C49D5">
        <w:rPr>
          <w:lang w:val="bg-BG"/>
        </w:rPr>
        <w:t>)</w:t>
      </w:r>
    </w:p>
    <w:p w:rsidR="00212F3B" w:rsidRPr="00C91271" w:rsidRDefault="00212F3B" w:rsidP="00212F3B">
      <w:pPr>
        <w:jc w:val="center"/>
        <w:rPr>
          <w:lang w:val="bg-BG"/>
        </w:rPr>
      </w:pPr>
      <w:r w:rsidRPr="00C91271">
        <w:rPr>
          <w:lang w:val="bg-BG"/>
        </w:rPr>
        <w:t>Основни услуги</w:t>
      </w:r>
    </w:p>
    <w:p w:rsidR="00212F3B" w:rsidRPr="00C91271" w:rsidRDefault="00212F3B" w:rsidP="00212F3B">
      <w:pPr>
        <w:ind w:left="705" w:hanging="705"/>
        <w:rPr>
          <w:bCs/>
          <w:lang w:val="bg-BG"/>
        </w:rPr>
      </w:pPr>
    </w:p>
    <w:p w:rsidR="00212F3B" w:rsidRPr="00C91271" w:rsidRDefault="00212F3B" w:rsidP="00212F3B">
      <w:pPr>
        <w:jc w:val="both"/>
        <w:rPr>
          <w:lang w:val="bg-BG"/>
        </w:rPr>
      </w:pPr>
      <w:r w:rsidRPr="00C91271">
        <w:rPr>
          <w:lang w:val="bg-BG"/>
        </w:rPr>
        <w:t>1.</w:t>
      </w:r>
      <w:r w:rsidRPr="00C91271">
        <w:rPr>
          <w:lang w:val="bg-BG"/>
        </w:rPr>
        <w:tab/>
        <w:t>Страните-членки имат грижата техните избрани оператори да осигуряват приемането, обработването, пренасянето и доставянето на писмовни пратки.</w:t>
      </w: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  <w:r w:rsidRPr="00C91271">
        <w:rPr>
          <w:lang w:val="bg-BG"/>
        </w:rPr>
        <w:t>2.</w:t>
      </w:r>
      <w:r w:rsidRPr="00C91271">
        <w:rPr>
          <w:lang w:val="bg-BG"/>
        </w:rPr>
        <w:tab/>
        <w:t>Писмовните пратки, съдържащи само документи, включват:</w:t>
      </w: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  <w:r w:rsidRPr="00C91271">
        <w:rPr>
          <w:lang w:val="bg-BG"/>
        </w:rPr>
        <w:t>2.1</w:t>
      </w:r>
      <w:r w:rsidRPr="00C91271">
        <w:rPr>
          <w:lang w:val="bg-BG"/>
        </w:rPr>
        <w:tab/>
        <w:t xml:space="preserve">пратките с предимство и без предимство до </w:t>
      </w:r>
      <w:smartTag w:uri="urn:schemas-microsoft-com:office:smarttags" w:element="metricconverter">
        <w:smartTagPr>
          <w:attr w:name="ProductID" w:val="2 килограма"/>
        </w:smartTagPr>
        <w:r w:rsidRPr="00C91271">
          <w:rPr>
            <w:lang w:val="bg-BG"/>
          </w:rPr>
          <w:t>2 килограма</w:t>
        </w:r>
      </w:smartTag>
      <w:r w:rsidRPr="00C91271">
        <w:rPr>
          <w:lang w:val="bg-BG"/>
        </w:rPr>
        <w:t>;</w:t>
      </w: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</w:p>
    <w:p w:rsidR="00212F3B" w:rsidRPr="00C91271" w:rsidRDefault="00212F3B" w:rsidP="00212F3B">
      <w:pPr>
        <w:ind w:left="705" w:right="72" w:hanging="705"/>
        <w:jc w:val="both"/>
        <w:rPr>
          <w:lang w:val="bg-BG"/>
        </w:rPr>
      </w:pPr>
      <w:r w:rsidRPr="00C91271">
        <w:rPr>
          <w:lang w:val="bg-BG"/>
        </w:rPr>
        <w:t>2.2</w:t>
      </w:r>
      <w:r w:rsidRPr="00C91271">
        <w:rPr>
          <w:lang w:val="bg-BG"/>
        </w:rPr>
        <w:tab/>
        <w:t xml:space="preserve">писмата, пощенските карти и печатните произведения до </w:t>
      </w:r>
      <w:smartTag w:uri="urn:schemas-microsoft-com:office:smarttags" w:element="metricconverter">
        <w:smartTagPr>
          <w:attr w:name="ProductID" w:val="2 килограма"/>
        </w:smartTagPr>
        <w:r w:rsidRPr="00C91271">
          <w:rPr>
            <w:lang w:val="bg-BG"/>
          </w:rPr>
          <w:t>2 килограма</w:t>
        </w:r>
      </w:smartTag>
      <w:r w:rsidRPr="00C91271">
        <w:rPr>
          <w:lang w:val="bg-BG"/>
        </w:rPr>
        <w:t>;</w:t>
      </w: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  <w:r w:rsidRPr="00C91271">
        <w:rPr>
          <w:lang w:val="bg-BG"/>
        </w:rPr>
        <w:t>2.3</w:t>
      </w:r>
      <w:r w:rsidRPr="00C91271">
        <w:rPr>
          <w:lang w:val="bg-BG"/>
        </w:rPr>
        <w:tab/>
        <w:t xml:space="preserve">пратки за незрящи и слабовиждащи лица до </w:t>
      </w:r>
      <w:smartTag w:uri="urn:schemas-microsoft-com:office:smarttags" w:element="metricconverter">
        <w:smartTagPr>
          <w:attr w:name="ProductID" w:val="7 килограма"/>
        </w:smartTagPr>
        <w:r w:rsidRPr="00C91271">
          <w:rPr>
            <w:lang w:val="bg-BG"/>
          </w:rPr>
          <w:t>7 килограма</w:t>
        </w:r>
      </w:smartTag>
      <w:r w:rsidRPr="00C91271">
        <w:rPr>
          <w:lang w:val="bg-BG"/>
        </w:rPr>
        <w:t>;</w:t>
      </w: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  <w:r w:rsidRPr="00C91271">
        <w:rPr>
          <w:lang w:val="bg-BG"/>
        </w:rPr>
        <w:t>2.4</w:t>
      </w:r>
      <w:r w:rsidRPr="00C91271">
        <w:rPr>
          <w:lang w:val="bg-BG"/>
        </w:rPr>
        <w:tab/>
        <w:t xml:space="preserve">специалните чували, съдържащи вестници, периодични издания, списания, книги и подобни печатни документи, адресирани до един и същи получател и с едно и също местоназначение, наричани „чували М”, до </w:t>
      </w:r>
      <w:smartTag w:uri="urn:schemas-microsoft-com:office:smarttags" w:element="metricconverter">
        <w:smartTagPr>
          <w:attr w:name="ProductID" w:val="30 килограма"/>
        </w:smartTagPr>
        <w:r w:rsidRPr="00C91271">
          <w:rPr>
            <w:lang w:val="bg-BG"/>
          </w:rPr>
          <w:t>30 килограма</w:t>
        </w:r>
      </w:smartTag>
      <w:r w:rsidRPr="00C91271">
        <w:rPr>
          <w:lang w:val="bg-BG"/>
        </w:rPr>
        <w:t>.</w:t>
      </w: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  <w:r w:rsidRPr="00C91271">
        <w:rPr>
          <w:lang w:val="bg-BG"/>
        </w:rPr>
        <w:t>3.</w:t>
      </w:r>
      <w:r w:rsidRPr="00C91271">
        <w:rPr>
          <w:lang w:val="bg-BG"/>
        </w:rPr>
        <w:tab/>
        <w:t>Писмовните пратки, съдържащи стоки, включват:</w:t>
      </w: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</w:p>
    <w:p w:rsidR="00212F3B" w:rsidRDefault="00212F3B" w:rsidP="00212F3B">
      <w:pPr>
        <w:ind w:left="705" w:hanging="705"/>
        <w:jc w:val="both"/>
        <w:rPr>
          <w:lang w:val="bg-BG"/>
        </w:rPr>
      </w:pPr>
      <w:r w:rsidRPr="00C91271">
        <w:rPr>
          <w:lang w:val="bg-BG"/>
        </w:rPr>
        <w:t>3.1</w:t>
      </w:r>
      <w:r w:rsidRPr="00C91271">
        <w:rPr>
          <w:lang w:val="bg-BG"/>
        </w:rPr>
        <w:tab/>
        <w:t>малки пакети до 2 кг., с предимство и без предимство.</w:t>
      </w:r>
    </w:p>
    <w:p w:rsidR="00EE66C5" w:rsidRPr="00C91271" w:rsidRDefault="00EE66C5" w:rsidP="00212F3B">
      <w:pPr>
        <w:ind w:left="705" w:hanging="705"/>
        <w:jc w:val="both"/>
        <w:rPr>
          <w:lang w:val="bg-BG"/>
        </w:rPr>
      </w:pPr>
    </w:p>
    <w:p w:rsidR="00EE66C5" w:rsidRDefault="00EE66C5" w:rsidP="00EE66C5">
      <w:pPr>
        <w:ind w:left="705" w:hanging="705"/>
        <w:jc w:val="both"/>
        <w:rPr>
          <w:lang w:val="bg-BG"/>
        </w:rPr>
      </w:pPr>
      <w:r>
        <w:rPr>
          <w:lang w:val="bg-BG"/>
        </w:rPr>
        <w:t>3.1</w:t>
      </w:r>
      <w:r>
        <w:rPr>
          <w:lang w:val="en-US"/>
        </w:rPr>
        <w:t>bis</w:t>
      </w:r>
      <w:r>
        <w:rPr>
          <w:lang w:val="en-US"/>
        </w:rPr>
        <w:tab/>
      </w:r>
      <w:r>
        <w:rPr>
          <w:lang w:val="bg-BG"/>
        </w:rPr>
        <w:t>пратки за незрящи и слабовиждащи лица до 7 килограма, както е посочено в Правилниците.</w:t>
      </w:r>
    </w:p>
    <w:p w:rsidR="00EE66C5" w:rsidRDefault="00EE66C5" w:rsidP="00EE66C5">
      <w:pPr>
        <w:ind w:left="705" w:hanging="705"/>
        <w:jc w:val="both"/>
        <w:rPr>
          <w:lang w:val="bg-BG"/>
        </w:rPr>
      </w:pPr>
    </w:p>
    <w:p w:rsidR="00212F3B" w:rsidRDefault="00EE66C5" w:rsidP="0089389A">
      <w:pPr>
        <w:jc w:val="both"/>
        <w:rPr>
          <w:lang w:val="bg-BG"/>
        </w:rPr>
      </w:pPr>
      <w:r>
        <w:rPr>
          <w:lang w:val="bg-BG"/>
        </w:rPr>
        <w:t>3.1</w:t>
      </w:r>
      <w:proofErr w:type="spellStart"/>
      <w:r>
        <w:rPr>
          <w:lang w:val="en-US"/>
        </w:rPr>
        <w:t>ter</w:t>
      </w:r>
      <w:proofErr w:type="spellEnd"/>
      <w:r>
        <w:rPr>
          <w:lang w:val="en-US"/>
        </w:rPr>
        <w:tab/>
      </w:r>
      <w:r>
        <w:rPr>
          <w:lang w:val="bg-BG"/>
        </w:rPr>
        <w:t>специални чували, съдържащи вестници, периодични издания, книги</w:t>
      </w:r>
      <w:r>
        <w:rPr>
          <w:lang w:val="en-US"/>
        </w:rPr>
        <w:tab/>
      </w:r>
      <w:r>
        <w:rPr>
          <w:lang w:val="bg-BG"/>
        </w:rPr>
        <w:t>и</w:t>
      </w:r>
      <w:r w:rsidR="0089389A">
        <w:rPr>
          <w:lang w:val="bg-BG"/>
        </w:rPr>
        <w:t xml:space="preserve"> </w:t>
      </w:r>
      <w:r>
        <w:rPr>
          <w:lang w:val="bg-BG"/>
        </w:rPr>
        <w:t>други печатни произведения,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за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един</w:t>
      </w:r>
      <w:proofErr w:type="spellEnd"/>
      <w:r>
        <w:rPr>
          <w:lang w:val="en-US"/>
        </w:rPr>
        <w:t xml:space="preserve"> и </w:t>
      </w:r>
      <w:proofErr w:type="spellStart"/>
      <w:r>
        <w:rPr>
          <w:lang w:val="en-US"/>
        </w:rPr>
        <w:t>същи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получател</w:t>
      </w:r>
      <w:proofErr w:type="spellEnd"/>
      <w:r>
        <w:rPr>
          <w:lang w:val="bg-BG"/>
        </w:rPr>
        <w:t xml:space="preserve"> и на един и същи адрес, наричани чували „М“, до 30 кг., както е посочено в Правилниците.</w:t>
      </w:r>
    </w:p>
    <w:p w:rsidR="00EE66C5" w:rsidRPr="00EE66C5" w:rsidRDefault="00EE66C5" w:rsidP="00EE66C5">
      <w:pPr>
        <w:ind w:left="705" w:hanging="705"/>
        <w:jc w:val="both"/>
        <w:rPr>
          <w:lang w:val="bg-BG"/>
        </w:rPr>
      </w:pPr>
    </w:p>
    <w:p w:rsidR="00212F3B" w:rsidRPr="00C91271" w:rsidRDefault="00212F3B" w:rsidP="00212F3B">
      <w:pPr>
        <w:jc w:val="both"/>
        <w:rPr>
          <w:lang w:val="bg-BG"/>
        </w:rPr>
      </w:pPr>
      <w:r w:rsidRPr="00C91271">
        <w:rPr>
          <w:lang w:val="bg-BG"/>
        </w:rPr>
        <w:t>4.</w:t>
      </w:r>
      <w:r w:rsidRPr="00C91271">
        <w:rPr>
          <w:lang w:val="bg-BG"/>
        </w:rPr>
        <w:tab/>
        <w:t>Писмовните пратки се класифицират според бързината на тяхното обработване и тяхното съдържание, в съответствие с Правилниците.</w:t>
      </w:r>
    </w:p>
    <w:p w:rsidR="00212F3B" w:rsidRPr="00C91271" w:rsidRDefault="00212F3B" w:rsidP="00212F3B">
      <w:pPr>
        <w:jc w:val="both"/>
        <w:rPr>
          <w:lang w:val="bg-BG"/>
        </w:rPr>
      </w:pPr>
    </w:p>
    <w:p w:rsidR="00212F3B" w:rsidRPr="00C91271" w:rsidRDefault="00212F3B" w:rsidP="00212F3B">
      <w:pPr>
        <w:jc w:val="both"/>
        <w:rPr>
          <w:lang w:val="bg-BG"/>
        </w:rPr>
      </w:pPr>
      <w:r w:rsidRPr="00C91271">
        <w:rPr>
          <w:lang w:val="bg-BG"/>
        </w:rPr>
        <w:t>5.</w:t>
      </w:r>
      <w:r w:rsidRPr="00C91271">
        <w:rPr>
          <w:lang w:val="bg-BG"/>
        </w:rPr>
        <w:tab/>
        <w:t xml:space="preserve">В системите за класификация, посочени в параграф 4, писмовните пратки могат също така да бъдат класифицирани, в зависимост от техните размери, като малки писмовни пратки (Р), големи писмовни пратки </w:t>
      </w:r>
      <w:r w:rsidRPr="00C91271">
        <w:rPr>
          <w:lang w:val="ru-RU"/>
        </w:rPr>
        <w:t>(</w:t>
      </w:r>
      <w:r w:rsidRPr="00C91271">
        <w:rPr>
          <w:lang w:val="en-US"/>
        </w:rPr>
        <w:t>G</w:t>
      </w:r>
      <w:r w:rsidRPr="00C91271">
        <w:rPr>
          <w:lang w:val="ru-RU"/>
        </w:rPr>
        <w:t>)</w:t>
      </w:r>
      <w:r w:rsidRPr="00C91271">
        <w:rPr>
          <w:lang w:val="bg-BG"/>
        </w:rPr>
        <w:t xml:space="preserve"> или обемни писмовни пратки (Е) или малки пакети (Е). Границите за размери и тегло са определени в Правилниците.</w:t>
      </w:r>
    </w:p>
    <w:p w:rsidR="00212F3B" w:rsidRPr="00C91271" w:rsidRDefault="00212F3B" w:rsidP="00212F3B">
      <w:pPr>
        <w:jc w:val="both"/>
        <w:rPr>
          <w:lang w:val="bg-BG"/>
        </w:rPr>
      </w:pPr>
    </w:p>
    <w:p w:rsidR="00212F3B" w:rsidRPr="00C91271" w:rsidRDefault="00212F3B" w:rsidP="00212F3B">
      <w:pPr>
        <w:pStyle w:val="BlockText"/>
        <w:ind w:right="0"/>
        <w:jc w:val="both"/>
      </w:pPr>
      <w:r w:rsidRPr="00C91271">
        <w:lastRenderedPageBreak/>
        <w:t>6.</w:t>
      </w:r>
      <w:r w:rsidRPr="00C91271">
        <w:tab/>
        <w:t>Граници за тегло, по-високи от тези, посочени в параграф 2, се прилагат незадължително за някои категории писмовни пратки, съгласно условията, предписани в Правилниците.</w:t>
      </w:r>
    </w:p>
    <w:p w:rsidR="00212F3B" w:rsidRPr="00C91271" w:rsidRDefault="00212F3B" w:rsidP="00212F3B">
      <w:pPr>
        <w:pStyle w:val="BlockText"/>
        <w:ind w:right="0"/>
        <w:jc w:val="both"/>
      </w:pPr>
    </w:p>
    <w:p w:rsidR="00212F3B" w:rsidRPr="00C91271" w:rsidRDefault="00212F3B" w:rsidP="00212F3B">
      <w:pPr>
        <w:pStyle w:val="BlockText"/>
        <w:ind w:right="0"/>
        <w:jc w:val="both"/>
      </w:pPr>
      <w:r w:rsidRPr="00C91271">
        <w:t>7.</w:t>
      </w:r>
      <w:r w:rsidRPr="00C91271">
        <w:tab/>
        <w:t xml:space="preserve">Страните-членки трябва също така да имат грижата, техните избрани оператори да осигуряват приемането, обработването, пренасянето и доставянето на пощенските колети до </w:t>
      </w:r>
      <w:smartTag w:uri="urn:schemas-microsoft-com:office:smarttags" w:element="metricconverter">
        <w:smartTagPr>
          <w:attr w:name="ProductID" w:val="20 килограма"/>
        </w:smartTagPr>
        <w:r w:rsidRPr="00C91271">
          <w:t>20 килограма</w:t>
        </w:r>
      </w:smartTag>
      <w:r w:rsidRPr="00C91271">
        <w:t xml:space="preserve">. </w:t>
      </w:r>
    </w:p>
    <w:p w:rsidR="00212F3B" w:rsidRPr="00C91271" w:rsidRDefault="00212F3B" w:rsidP="00212F3B">
      <w:pPr>
        <w:ind w:left="705" w:right="72" w:hanging="705"/>
        <w:rPr>
          <w:lang w:val="bg-BG"/>
        </w:rPr>
      </w:pPr>
    </w:p>
    <w:p w:rsidR="00212F3B" w:rsidRPr="00C91271" w:rsidRDefault="00212F3B" w:rsidP="00212F3B">
      <w:pPr>
        <w:ind w:left="705" w:right="72" w:hanging="705"/>
        <w:jc w:val="both"/>
        <w:rPr>
          <w:lang w:val="bg-BG"/>
        </w:rPr>
      </w:pPr>
      <w:r w:rsidRPr="00C91271">
        <w:rPr>
          <w:lang w:val="bg-BG"/>
        </w:rPr>
        <w:t>8.</w:t>
      </w:r>
      <w:r w:rsidRPr="00C91271">
        <w:rPr>
          <w:lang w:val="bg-BG"/>
        </w:rPr>
        <w:tab/>
      </w:r>
      <w:r w:rsidRPr="00C91271">
        <w:rPr>
          <w:lang w:val="bg-BG"/>
        </w:rPr>
        <w:tab/>
        <w:t xml:space="preserve">Граници за тегло, по-голямо от </w:t>
      </w:r>
      <w:smartTag w:uri="urn:schemas-microsoft-com:office:smarttags" w:element="metricconverter">
        <w:smartTagPr>
          <w:attr w:name="ProductID" w:val="20 килограма"/>
        </w:smartTagPr>
        <w:r w:rsidRPr="00C91271">
          <w:rPr>
            <w:lang w:val="bg-BG"/>
          </w:rPr>
          <w:t>20 килограма</w:t>
        </w:r>
      </w:smartTag>
      <w:r w:rsidRPr="00C91271">
        <w:rPr>
          <w:lang w:val="bg-BG"/>
        </w:rPr>
        <w:t>, се прилагат незадължително за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  <w:r w:rsidRPr="00C91271">
        <w:rPr>
          <w:lang w:val="bg-BG"/>
        </w:rPr>
        <w:t xml:space="preserve">някои категории пощенски колети, в съответствие с условията, предписани в Правилниците.  </w:t>
      </w:r>
    </w:p>
    <w:p w:rsidR="00212F3B" w:rsidRDefault="00212F3B" w:rsidP="00212F3B">
      <w:pPr>
        <w:rPr>
          <w:sz w:val="26"/>
          <w:lang w:val="bg-BG"/>
        </w:rPr>
      </w:pPr>
    </w:p>
    <w:p w:rsidR="00212F3B" w:rsidRPr="00C91271" w:rsidRDefault="00212F3B" w:rsidP="00212F3B">
      <w:pPr>
        <w:rPr>
          <w:sz w:val="26"/>
          <w:lang w:val="bg-BG"/>
        </w:rPr>
      </w:pPr>
    </w:p>
    <w:p w:rsidR="00212F3B" w:rsidRPr="003C49D5" w:rsidRDefault="00212F3B" w:rsidP="00212F3B">
      <w:pPr>
        <w:jc w:val="center"/>
      </w:pPr>
      <w:r w:rsidRPr="003C49D5">
        <w:rPr>
          <w:lang w:val="bg-BG"/>
        </w:rPr>
        <w:t xml:space="preserve">Член </w:t>
      </w:r>
      <w:r w:rsidRPr="003C49D5">
        <w:t>II</w:t>
      </w:r>
    </w:p>
    <w:p w:rsidR="00212F3B" w:rsidRPr="003C49D5" w:rsidRDefault="00212F3B" w:rsidP="00212F3B">
      <w:pPr>
        <w:jc w:val="center"/>
        <w:rPr>
          <w:lang w:val="bg-BG"/>
        </w:rPr>
      </w:pPr>
      <w:r w:rsidRPr="003C49D5">
        <w:rPr>
          <w:lang w:val="bg-BG"/>
        </w:rPr>
        <w:t>(изменя чл. 1</w:t>
      </w:r>
      <w:r>
        <w:rPr>
          <w:lang w:val="bg-BG"/>
        </w:rPr>
        <w:t>8</w:t>
      </w:r>
      <w:r w:rsidRPr="003C49D5">
        <w:rPr>
          <w:lang w:val="bg-BG"/>
        </w:rPr>
        <w:t>)</w:t>
      </w:r>
    </w:p>
    <w:p w:rsidR="00212F3B" w:rsidRPr="00C91271" w:rsidRDefault="00212F3B" w:rsidP="00212F3B">
      <w:pPr>
        <w:ind w:right="72"/>
        <w:jc w:val="center"/>
        <w:rPr>
          <w:lang w:val="bg-BG"/>
        </w:rPr>
      </w:pPr>
      <w:r w:rsidRPr="00C91271">
        <w:rPr>
          <w:lang w:val="bg-BG"/>
        </w:rPr>
        <w:t>Допълнителни услуги</w:t>
      </w:r>
    </w:p>
    <w:p w:rsidR="00212F3B" w:rsidRPr="00C91271" w:rsidRDefault="00212F3B" w:rsidP="00212F3B">
      <w:pPr>
        <w:ind w:right="72"/>
        <w:jc w:val="center"/>
        <w:rPr>
          <w:lang w:val="bg-BG"/>
        </w:rPr>
      </w:pPr>
    </w:p>
    <w:p w:rsidR="00212F3B" w:rsidRPr="00C91271" w:rsidRDefault="00212F3B" w:rsidP="00212F3B">
      <w:pPr>
        <w:jc w:val="both"/>
        <w:rPr>
          <w:lang w:val="bg-BG"/>
        </w:rPr>
      </w:pPr>
      <w:r w:rsidRPr="00C91271">
        <w:rPr>
          <w:lang w:val="bg-BG"/>
        </w:rPr>
        <w:t>1.</w:t>
      </w:r>
      <w:r w:rsidRPr="00C91271">
        <w:rPr>
          <w:lang w:val="bg-BG"/>
        </w:rPr>
        <w:tab/>
        <w:t>Страните-членки осигуряват предоставянето на следните допълнителни задължителни услуги:</w:t>
      </w:r>
    </w:p>
    <w:p w:rsidR="00212F3B" w:rsidRPr="00C91271" w:rsidRDefault="00212F3B" w:rsidP="00212F3B">
      <w:pPr>
        <w:ind w:left="705" w:right="-108" w:hanging="705"/>
        <w:rPr>
          <w:lang w:val="bg-BG"/>
        </w:rPr>
      </w:pPr>
    </w:p>
    <w:p w:rsidR="00212F3B" w:rsidRPr="00C91271" w:rsidRDefault="00212F3B" w:rsidP="00212F3B">
      <w:pPr>
        <w:ind w:left="720" w:right="72" w:hanging="720"/>
        <w:jc w:val="both"/>
        <w:rPr>
          <w:lang w:val="bg-BG"/>
        </w:rPr>
      </w:pPr>
      <w:r w:rsidRPr="00C91271">
        <w:rPr>
          <w:lang w:val="bg-BG"/>
        </w:rPr>
        <w:t>1.1</w:t>
      </w:r>
      <w:r w:rsidRPr="00C91271">
        <w:rPr>
          <w:lang w:val="bg-BG"/>
        </w:rPr>
        <w:tab/>
        <w:t xml:space="preserve">услугата „Препоръка” за </w:t>
      </w:r>
      <w:r w:rsidRPr="00C91271">
        <w:rPr>
          <w:bCs/>
          <w:lang w:val="bg-BG"/>
        </w:rPr>
        <w:t>въздушните пратки и за изходящите писмовни</w:t>
      </w:r>
      <w:r w:rsidRPr="00C91271">
        <w:rPr>
          <w:lang w:val="bg-BG"/>
        </w:rPr>
        <w:t xml:space="preserve"> пратки с предимство;</w:t>
      </w:r>
    </w:p>
    <w:p w:rsidR="00212F3B" w:rsidRPr="00C91271" w:rsidRDefault="00212F3B" w:rsidP="00212F3B">
      <w:pPr>
        <w:ind w:left="705" w:hanging="705"/>
        <w:jc w:val="both"/>
        <w:rPr>
          <w:bCs/>
          <w:lang w:val="bg-BG"/>
        </w:rPr>
      </w:pPr>
    </w:p>
    <w:p w:rsidR="00212F3B" w:rsidRPr="00C91271" w:rsidRDefault="00212F3B" w:rsidP="00212F3B">
      <w:pPr>
        <w:jc w:val="both"/>
        <w:rPr>
          <w:lang w:val="bg-BG"/>
        </w:rPr>
      </w:pPr>
      <w:r w:rsidRPr="00C91271">
        <w:rPr>
          <w:lang w:val="bg-BG"/>
        </w:rPr>
        <w:t>1.2</w:t>
      </w:r>
      <w:r w:rsidRPr="00C91271">
        <w:rPr>
          <w:lang w:val="bg-BG"/>
        </w:rPr>
        <w:tab/>
      </w:r>
      <w:r w:rsidRPr="00C91271">
        <w:rPr>
          <w:bCs/>
          <w:lang w:val="bg-BG"/>
        </w:rPr>
        <w:t>услугата „Препоръка” за всички входящи препоръчани писмовни пратки</w:t>
      </w:r>
      <w:r w:rsidRPr="00C91271">
        <w:rPr>
          <w:lang w:val="bg-BG"/>
        </w:rPr>
        <w:t>.</w:t>
      </w: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</w:p>
    <w:p w:rsidR="00212F3B" w:rsidRPr="00C91271" w:rsidRDefault="00212F3B" w:rsidP="00212F3B">
      <w:pPr>
        <w:pStyle w:val="BlockText"/>
        <w:ind w:right="0"/>
        <w:jc w:val="both"/>
      </w:pPr>
      <w:r w:rsidRPr="00C91271">
        <w:t>2.</w:t>
      </w:r>
      <w:r w:rsidRPr="00C91271">
        <w:tab/>
        <w:t>Страните-членки могат да осигурят</w:t>
      </w:r>
      <w:r w:rsidR="000F65FC">
        <w:t xml:space="preserve"> предоставянето на</w:t>
      </w:r>
      <w:r w:rsidRPr="00C91271">
        <w:t xml:space="preserve"> следните незадължителни допълнителни услуги, в рамките на взаимоотношенията между избраните оператори, които са се договорили да предоставят тези услуги:</w:t>
      </w:r>
    </w:p>
    <w:p w:rsidR="00212F3B" w:rsidRPr="00C91271" w:rsidRDefault="00212F3B" w:rsidP="00212F3B">
      <w:pPr>
        <w:ind w:left="705" w:right="72" w:hanging="705"/>
        <w:jc w:val="both"/>
        <w:rPr>
          <w:bCs/>
          <w:lang w:val="bg-BG"/>
        </w:rPr>
      </w:pPr>
    </w:p>
    <w:p w:rsidR="00212F3B" w:rsidRPr="00C91271" w:rsidRDefault="00212F3B" w:rsidP="00212F3B">
      <w:pPr>
        <w:pStyle w:val="BlockText"/>
        <w:ind w:left="720" w:right="72" w:hanging="705"/>
        <w:jc w:val="both"/>
      </w:pPr>
      <w:r w:rsidRPr="00C91271">
        <w:t>2.1</w:t>
      </w:r>
      <w:r w:rsidRPr="00C91271">
        <w:tab/>
        <w:t>услугата „Пратки с обявена стойност” за писмовните пратки и за колетите;</w:t>
      </w:r>
    </w:p>
    <w:p w:rsidR="00212F3B" w:rsidRPr="00C91271" w:rsidRDefault="00212F3B" w:rsidP="00212F3B">
      <w:pPr>
        <w:ind w:left="720" w:right="72" w:hanging="705"/>
        <w:jc w:val="both"/>
        <w:rPr>
          <w:lang w:val="bg-BG"/>
        </w:rPr>
      </w:pPr>
    </w:p>
    <w:p w:rsidR="00212F3B" w:rsidRPr="00C91271" w:rsidRDefault="00212F3B" w:rsidP="00212F3B">
      <w:pPr>
        <w:ind w:left="720" w:right="72" w:hanging="705"/>
        <w:jc w:val="both"/>
        <w:rPr>
          <w:lang w:val="bg-BG"/>
        </w:rPr>
      </w:pPr>
      <w:r w:rsidRPr="00C91271">
        <w:rPr>
          <w:lang w:val="bg-BG"/>
        </w:rPr>
        <w:t>2.2</w:t>
      </w:r>
      <w:r w:rsidRPr="00C91271">
        <w:rPr>
          <w:lang w:val="bg-BG"/>
        </w:rPr>
        <w:tab/>
        <w:t>услугата „Пратки с наложен платеж” за писмовните пратки и за колетите;</w:t>
      </w:r>
    </w:p>
    <w:p w:rsidR="00212F3B" w:rsidRPr="00C91271" w:rsidRDefault="00212F3B" w:rsidP="00212F3B">
      <w:pPr>
        <w:ind w:left="720" w:right="72" w:hanging="705"/>
        <w:jc w:val="both"/>
        <w:rPr>
          <w:lang w:val="bg-BG"/>
        </w:rPr>
      </w:pPr>
    </w:p>
    <w:p w:rsidR="00212F3B" w:rsidRPr="00C91271" w:rsidRDefault="00212F3B" w:rsidP="00212F3B">
      <w:pPr>
        <w:ind w:left="720" w:right="72" w:hanging="705"/>
        <w:jc w:val="both"/>
        <w:rPr>
          <w:lang w:val="bg-BG"/>
        </w:rPr>
      </w:pPr>
      <w:r w:rsidRPr="00C91271">
        <w:rPr>
          <w:lang w:val="bg-BG"/>
        </w:rPr>
        <w:t xml:space="preserve">2.3. </w:t>
      </w:r>
      <w:r w:rsidRPr="00C91271">
        <w:rPr>
          <w:lang w:val="bg-BG"/>
        </w:rPr>
        <w:tab/>
        <w:t>услугата „Проследяване“ за писмовните пратки;</w:t>
      </w:r>
    </w:p>
    <w:p w:rsidR="00212F3B" w:rsidRPr="00C91271" w:rsidRDefault="00212F3B" w:rsidP="00212F3B">
      <w:pPr>
        <w:ind w:left="720" w:right="72" w:hanging="705"/>
        <w:jc w:val="both"/>
        <w:rPr>
          <w:lang w:val="bg-BG"/>
        </w:rPr>
      </w:pPr>
    </w:p>
    <w:p w:rsidR="00212F3B" w:rsidRPr="00C91271" w:rsidRDefault="00212F3B" w:rsidP="00212F3B">
      <w:pPr>
        <w:ind w:left="720" w:hanging="705"/>
        <w:jc w:val="both"/>
        <w:rPr>
          <w:lang w:val="bg-BG"/>
        </w:rPr>
      </w:pPr>
      <w:r w:rsidRPr="00C91271">
        <w:rPr>
          <w:lang w:val="bg-BG"/>
        </w:rPr>
        <w:t>2.4</w:t>
      </w:r>
      <w:r w:rsidRPr="00C91271">
        <w:rPr>
          <w:lang w:val="bg-BG"/>
        </w:rPr>
        <w:tab/>
        <w:t xml:space="preserve">услугата „Доставяне лично” на </w:t>
      </w:r>
      <w:r w:rsidRPr="00C91271">
        <w:rPr>
          <w:bCs/>
          <w:lang w:val="bg-BG"/>
        </w:rPr>
        <w:t>писмовните</w:t>
      </w:r>
      <w:r w:rsidRPr="00C91271">
        <w:rPr>
          <w:lang w:val="bg-BG"/>
        </w:rPr>
        <w:t xml:space="preserve"> </w:t>
      </w:r>
      <w:r w:rsidRPr="00C91271">
        <w:rPr>
          <w:bCs/>
          <w:lang w:val="bg-BG"/>
        </w:rPr>
        <w:t>пратки с препоръка или</w:t>
      </w:r>
      <w:r w:rsidRPr="00C91271">
        <w:rPr>
          <w:lang w:val="bg-BG"/>
        </w:rPr>
        <w:t xml:space="preserve"> с обявена стойност;</w:t>
      </w:r>
    </w:p>
    <w:p w:rsidR="00212F3B" w:rsidRPr="00C91271" w:rsidRDefault="00212F3B" w:rsidP="00212F3B">
      <w:pPr>
        <w:ind w:left="720" w:hanging="705"/>
        <w:jc w:val="both"/>
        <w:rPr>
          <w:lang w:val="bg-BG"/>
        </w:rPr>
      </w:pPr>
    </w:p>
    <w:p w:rsidR="00212F3B" w:rsidRPr="00C91271" w:rsidRDefault="00212F3B" w:rsidP="00212F3B">
      <w:pPr>
        <w:ind w:left="720" w:hanging="705"/>
        <w:jc w:val="both"/>
        <w:rPr>
          <w:lang w:val="bg-BG"/>
        </w:rPr>
      </w:pPr>
      <w:r w:rsidRPr="00C91271">
        <w:rPr>
          <w:lang w:val="bg-BG"/>
        </w:rPr>
        <w:t>2.5</w:t>
      </w:r>
      <w:r w:rsidRPr="00C91271">
        <w:rPr>
          <w:lang w:val="bg-BG"/>
        </w:rPr>
        <w:tab/>
        <w:t>услугата за доставка на пратките, освободени от цени и налози, за писмовните пратки и колетите;</w:t>
      </w:r>
    </w:p>
    <w:p w:rsidR="00212F3B" w:rsidRPr="00C91271" w:rsidRDefault="00212F3B" w:rsidP="00212F3B">
      <w:pPr>
        <w:ind w:left="720" w:hanging="705"/>
        <w:jc w:val="both"/>
        <w:rPr>
          <w:lang w:val="bg-BG"/>
        </w:rPr>
      </w:pPr>
    </w:p>
    <w:p w:rsidR="00212F3B" w:rsidRPr="00C91271" w:rsidRDefault="00212F3B" w:rsidP="00212F3B">
      <w:pPr>
        <w:ind w:left="720" w:hanging="705"/>
        <w:jc w:val="both"/>
        <w:rPr>
          <w:lang w:val="bg-BG"/>
        </w:rPr>
      </w:pPr>
      <w:r w:rsidRPr="00C91271">
        <w:rPr>
          <w:lang w:val="bg-BG"/>
        </w:rPr>
        <w:t>2.6</w:t>
      </w:r>
      <w:r w:rsidRPr="00C91271">
        <w:rPr>
          <w:lang w:val="bg-BG"/>
        </w:rPr>
        <w:tab/>
        <w:t>услугата за обременителни колети;</w:t>
      </w:r>
    </w:p>
    <w:p w:rsidR="00212F3B" w:rsidRPr="00C91271" w:rsidRDefault="00212F3B" w:rsidP="00212F3B">
      <w:pPr>
        <w:ind w:left="720" w:hanging="705"/>
        <w:jc w:val="both"/>
        <w:rPr>
          <w:lang w:val="bg-BG"/>
        </w:rPr>
      </w:pPr>
    </w:p>
    <w:p w:rsidR="00212F3B" w:rsidRPr="00C91271" w:rsidRDefault="00212F3B" w:rsidP="00212F3B">
      <w:pPr>
        <w:ind w:left="720" w:hanging="705"/>
        <w:jc w:val="both"/>
        <w:rPr>
          <w:lang w:val="bg-BG"/>
        </w:rPr>
      </w:pPr>
      <w:r w:rsidRPr="00C91271">
        <w:rPr>
          <w:lang w:val="bg-BG"/>
        </w:rPr>
        <w:t>2.7</w:t>
      </w:r>
      <w:r w:rsidRPr="00C91271">
        <w:rPr>
          <w:lang w:val="bg-BG"/>
        </w:rPr>
        <w:tab/>
        <w:t>услугата за групови пратки „Консигнация”</w:t>
      </w:r>
      <w:bookmarkStart w:id="0" w:name="_GoBack"/>
      <w:bookmarkEnd w:id="0"/>
      <w:r w:rsidRPr="00C91271">
        <w:rPr>
          <w:lang w:val="bg-BG"/>
        </w:rPr>
        <w:t xml:space="preserve"> за пратките, групирани от един подател, предназначени за чужбина;</w:t>
      </w:r>
    </w:p>
    <w:p w:rsidR="00212F3B" w:rsidRPr="00C91271" w:rsidRDefault="00212F3B" w:rsidP="00212F3B">
      <w:pPr>
        <w:ind w:left="720" w:hanging="705"/>
        <w:jc w:val="both"/>
        <w:rPr>
          <w:lang w:val="bg-BG"/>
        </w:rPr>
      </w:pPr>
    </w:p>
    <w:p w:rsidR="00212F3B" w:rsidRPr="00C91271" w:rsidRDefault="00212F3B" w:rsidP="00212F3B">
      <w:pPr>
        <w:ind w:left="720" w:hanging="705"/>
        <w:jc w:val="both"/>
        <w:rPr>
          <w:lang w:val="bg-BG"/>
        </w:rPr>
      </w:pPr>
      <w:r w:rsidRPr="00C91271">
        <w:rPr>
          <w:lang w:val="bg-BG"/>
        </w:rPr>
        <w:lastRenderedPageBreak/>
        <w:t>2.8</w:t>
      </w:r>
      <w:r w:rsidRPr="00C91271">
        <w:rPr>
          <w:lang w:val="ru-RU"/>
        </w:rPr>
        <w:tab/>
      </w:r>
      <w:r w:rsidRPr="00C91271">
        <w:rPr>
          <w:lang w:val="bg-BG"/>
        </w:rPr>
        <w:t>услугата за връщане на стоки, която включва връщането на стока от получателя на първоначалния подател, с разрешението на последния.</w:t>
      </w:r>
    </w:p>
    <w:p w:rsidR="00212F3B" w:rsidRPr="00C91271" w:rsidRDefault="00212F3B" w:rsidP="00212F3B">
      <w:pPr>
        <w:jc w:val="both"/>
        <w:rPr>
          <w:lang w:val="bg-BG"/>
        </w:rPr>
      </w:pPr>
    </w:p>
    <w:p w:rsidR="00212F3B" w:rsidRPr="00C91271" w:rsidRDefault="00212F3B" w:rsidP="00212F3B">
      <w:pPr>
        <w:jc w:val="both"/>
        <w:rPr>
          <w:lang w:val="bg-BG"/>
        </w:rPr>
      </w:pPr>
      <w:r w:rsidRPr="00C91271">
        <w:rPr>
          <w:lang w:val="bg-BG"/>
        </w:rPr>
        <w:t>3.</w:t>
      </w:r>
      <w:r w:rsidRPr="00C91271">
        <w:rPr>
          <w:lang w:val="bg-BG"/>
        </w:rPr>
        <w:tab/>
      </w:r>
      <w:r w:rsidRPr="00C91271">
        <w:rPr>
          <w:bCs/>
          <w:lang w:val="bg-BG"/>
        </w:rPr>
        <w:t>Трите</w:t>
      </w:r>
      <w:r w:rsidRPr="00C91271">
        <w:rPr>
          <w:lang w:val="bg-BG"/>
        </w:rPr>
        <w:t xml:space="preserve"> изброени по-долу допълнителни услуги, имат едновременно задължителни и незадължителни характеристики:</w:t>
      </w:r>
    </w:p>
    <w:p w:rsidR="00212F3B" w:rsidRPr="00C91271" w:rsidRDefault="00212F3B" w:rsidP="00212F3B">
      <w:pPr>
        <w:jc w:val="both"/>
        <w:rPr>
          <w:lang w:val="bg-BG"/>
        </w:rPr>
      </w:pPr>
    </w:p>
    <w:p w:rsidR="00212F3B" w:rsidRPr="00C91271" w:rsidRDefault="00212F3B" w:rsidP="00212F3B">
      <w:pPr>
        <w:ind w:left="720" w:hanging="720"/>
        <w:jc w:val="both"/>
        <w:rPr>
          <w:lang w:val="bg-BG"/>
        </w:rPr>
      </w:pPr>
      <w:r w:rsidRPr="00C91271">
        <w:rPr>
          <w:lang w:val="bg-BG"/>
        </w:rPr>
        <w:t>3.1</w:t>
      </w:r>
      <w:r w:rsidRPr="00C91271">
        <w:rPr>
          <w:lang w:val="bg-BG"/>
        </w:rPr>
        <w:tab/>
        <w:t>услугата „Търговска кореспонденция – международен отговор” (</w:t>
      </w:r>
      <w:r w:rsidRPr="00C91271">
        <w:rPr>
          <w:lang w:val="en-US"/>
        </w:rPr>
        <w:t>IBRS</w:t>
      </w:r>
      <w:r w:rsidRPr="00C91271">
        <w:rPr>
          <w:lang w:val="bg-BG"/>
        </w:rPr>
        <w:t>), която по същество е незадължителна; но всички страни-членки или техните избрани оператори са длъжни да осигурят услугата за връщане на пратките „</w:t>
      </w:r>
      <w:r w:rsidRPr="00C91271">
        <w:rPr>
          <w:lang w:val="en-US"/>
        </w:rPr>
        <w:t>IBRS</w:t>
      </w:r>
      <w:r w:rsidRPr="00C91271">
        <w:rPr>
          <w:lang w:val="bg-BG"/>
        </w:rPr>
        <w:t>”;</w:t>
      </w:r>
    </w:p>
    <w:p w:rsidR="00212F3B" w:rsidRPr="00C91271" w:rsidRDefault="00212F3B" w:rsidP="00212F3B">
      <w:pPr>
        <w:ind w:left="720" w:hanging="720"/>
        <w:jc w:val="both"/>
        <w:rPr>
          <w:lang w:val="bg-BG"/>
        </w:rPr>
      </w:pPr>
    </w:p>
    <w:p w:rsidR="00212F3B" w:rsidRPr="00C91271" w:rsidRDefault="00212F3B" w:rsidP="00212F3B">
      <w:pPr>
        <w:ind w:left="720" w:hanging="720"/>
        <w:jc w:val="both"/>
        <w:rPr>
          <w:lang w:val="bg-BG"/>
        </w:rPr>
      </w:pPr>
      <w:r w:rsidRPr="00C91271">
        <w:rPr>
          <w:lang w:val="bg-BG"/>
        </w:rPr>
        <w:t>3.2</w:t>
      </w:r>
      <w:r w:rsidRPr="00C91271">
        <w:rPr>
          <w:lang w:val="bg-BG"/>
        </w:rPr>
        <w:tab/>
        <w:t>услугата „Международни купони - отговор”; тези купони могат да бъдат обменяни във всяка страна-членка, но тяхната продажбата не е задължителна;</w:t>
      </w:r>
    </w:p>
    <w:p w:rsidR="00212F3B" w:rsidRPr="00C91271" w:rsidRDefault="00212F3B" w:rsidP="00212F3B">
      <w:pPr>
        <w:ind w:left="720" w:hanging="720"/>
        <w:rPr>
          <w:lang w:val="bg-BG"/>
        </w:rPr>
      </w:pPr>
    </w:p>
    <w:p w:rsidR="00212F3B" w:rsidRPr="00C91271" w:rsidRDefault="00212F3B" w:rsidP="00212F3B">
      <w:pPr>
        <w:ind w:left="720" w:hanging="720"/>
        <w:jc w:val="both"/>
        <w:rPr>
          <w:lang w:val="bg-BG"/>
        </w:rPr>
      </w:pPr>
      <w:r w:rsidRPr="00C91271">
        <w:rPr>
          <w:bCs/>
          <w:lang w:val="bg-BG"/>
        </w:rPr>
        <w:t>3.3</w:t>
      </w:r>
      <w:r w:rsidRPr="00C91271">
        <w:rPr>
          <w:bCs/>
          <w:lang w:val="bg-BG"/>
        </w:rPr>
        <w:tab/>
        <w:t>известие за доставяне за препоръчаните писмовни пратки, колетите и пратките с обявена стойност. Всички страни-членки или техните избрани оператори приемат известията да доставяне за входящите пратки. Все пак, предоставянето на услугата „Известие за доставяне” не е задължителна за изходящите пратки</w:t>
      </w:r>
      <w:r w:rsidRPr="00C91271">
        <w:rPr>
          <w:lang w:val="bg-BG"/>
        </w:rPr>
        <w:t>.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</w:p>
    <w:p w:rsidR="00212F3B" w:rsidRPr="00C91271" w:rsidRDefault="00212F3B" w:rsidP="00212F3B">
      <w:pPr>
        <w:ind w:right="72"/>
        <w:jc w:val="both"/>
        <w:rPr>
          <w:lang w:val="bg-BG"/>
        </w:rPr>
      </w:pPr>
      <w:r w:rsidRPr="00C91271">
        <w:rPr>
          <w:lang w:val="bg-BG"/>
        </w:rPr>
        <w:t>4.</w:t>
      </w:r>
      <w:r w:rsidRPr="00C91271">
        <w:rPr>
          <w:lang w:val="bg-BG"/>
        </w:rPr>
        <w:tab/>
        <w:t>Тези услуги и свързаните с тях цени са описани подробно в Правилниците.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</w:p>
    <w:p w:rsidR="00212F3B" w:rsidRPr="00C91271" w:rsidRDefault="00212F3B" w:rsidP="00212F3B">
      <w:pPr>
        <w:jc w:val="both"/>
        <w:rPr>
          <w:lang w:val="bg-BG"/>
        </w:rPr>
      </w:pPr>
      <w:r w:rsidRPr="00C91271">
        <w:rPr>
          <w:lang w:val="bg-BG"/>
        </w:rPr>
        <w:t>5.</w:t>
      </w:r>
      <w:r w:rsidRPr="00C91271">
        <w:rPr>
          <w:lang w:val="bg-BG"/>
        </w:rPr>
        <w:tab/>
        <w:t>В случай, че елементите на услугите, изброени по-долу, са обект на специални цени във вътрешния режим, избраните оператори имат право да прилагат същите цени и за международните пратки, съгласно условията, посочени в Правилниците: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</w:p>
    <w:p w:rsidR="00212F3B" w:rsidRPr="00C91271" w:rsidRDefault="00212F3B" w:rsidP="00212F3B">
      <w:pPr>
        <w:ind w:right="72"/>
        <w:jc w:val="both"/>
        <w:rPr>
          <w:lang w:val="bg-BG"/>
        </w:rPr>
      </w:pPr>
      <w:r w:rsidRPr="00C91271">
        <w:rPr>
          <w:lang w:val="bg-BG"/>
        </w:rPr>
        <w:t>5.1</w:t>
      </w:r>
      <w:r w:rsidRPr="00C91271">
        <w:rPr>
          <w:lang w:val="bg-BG"/>
        </w:rPr>
        <w:tab/>
        <w:t xml:space="preserve">доставката на малки пакети с тегло над </w:t>
      </w:r>
      <w:smartTag w:uri="urn:schemas-microsoft-com:office:smarttags" w:element="metricconverter">
        <w:smartTagPr>
          <w:attr w:name="ProductID" w:val="500 грама"/>
        </w:smartTagPr>
        <w:r w:rsidRPr="00C91271">
          <w:rPr>
            <w:lang w:val="bg-BG"/>
          </w:rPr>
          <w:t>500 грама</w:t>
        </w:r>
      </w:smartTag>
      <w:r w:rsidRPr="00C91271">
        <w:rPr>
          <w:lang w:val="bg-BG"/>
        </w:rPr>
        <w:t>;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</w:p>
    <w:p w:rsidR="00212F3B" w:rsidRPr="00C91271" w:rsidRDefault="00212F3B" w:rsidP="00212F3B">
      <w:pPr>
        <w:ind w:right="72"/>
        <w:jc w:val="both"/>
        <w:rPr>
          <w:lang w:val="bg-BG"/>
        </w:rPr>
      </w:pPr>
      <w:r w:rsidRPr="00C91271">
        <w:rPr>
          <w:lang w:val="bg-BG"/>
        </w:rPr>
        <w:t>5.2</w:t>
      </w:r>
      <w:r w:rsidRPr="00C91271">
        <w:rPr>
          <w:lang w:val="bg-BG"/>
        </w:rPr>
        <w:tab/>
        <w:t>подаване на писмовни пратки в последната минута;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</w:p>
    <w:p w:rsidR="00212F3B" w:rsidRPr="00C91271" w:rsidRDefault="00212F3B" w:rsidP="00212F3B">
      <w:pPr>
        <w:ind w:right="72"/>
        <w:jc w:val="both"/>
        <w:rPr>
          <w:lang w:val="bg-BG"/>
        </w:rPr>
      </w:pPr>
      <w:r w:rsidRPr="00C91271">
        <w:rPr>
          <w:lang w:val="bg-BG"/>
        </w:rPr>
        <w:t>5.3</w:t>
      </w:r>
      <w:r w:rsidRPr="00C91271">
        <w:rPr>
          <w:lang w:val="bg-BG"/>
        </w:rPr>
        <w:tab/>
        <w:t>подаване на пратки извън нормалното работното време на гишетата;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</w:p>
    <w:p w:rsidR="00212F3B" w:rsidRPr="00C91271" w:rsidRDefault="00212F3B" w:rsidP="00212F3B">
      <w:pPr>
        <w:ind w:right="72"/>
        <w:jc w:val="both"/>
        <w:rPr>
          <w:lang w:val="bg-BG"/>
        </w:rPr>
      </w:pPr>
      <w:r w:rsidRPr="00C91271">
        <w:rPr>
          <w:lang w:val="bg-BG"/>
        </w:rPr>
        <w:t>5.4</w:t>
      </w:r>
      <w:r w:rsidRPr="00C91271">
        <w:rPr>
          <w:lang w:val="bg-BG"/>
        </w:rPr>
        <w:tab/>
        <w:t>вземането на пощенската пратка от адреса на подателя;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</w:p>
    <w:p w:rsidR="00212F3B" w:rsidRPr="00C91271" w:rsidRDefault="00212F3B" w:rsidP="00212F3B">
      <w:pPr>
        <w:ind w:left="720" w:right="72" w:hanging="720"/>
        <w:jc w:val="both"/>
        <w:rPr>
          <w:lang w:val="bg-BG"/>
        </w:rPr>
      </w:pPr>
      <w:r w:rsidRPr="00C91271">
        <w:rPr>
          <w:lang w:val="bg-BG"/>
        </w:rPr>
        <w:t>5.5</w:t>
      </w:r>
      <w:r w:rsidRPr="00C91271">
        <w:rPr>
          <w:lang w:val="bg-BG"/>
        </w:rPr>
        <w:tab/>
        <w:t>оттегляне на писмовна пратка извън рамките на нормалното работно време на гишетата;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</w:p>
    <w:p w:rsidR="00212F3B" w:rsidRPr="00C91271" w:rsidRDefault="00212F3B" w:rsidP="00212F3B">
      <w:pPr>
        <w:ind w:right="72"/>
        <w:jc w:val="both"/>
        <w:rPr>
          <w:lang w:val="bg-BG"/>
        </w:rPr>
      </w:pPr>
      <w:r w:rsidRPr="00C91271">
        <w:rPr>
          <w:lang w:val="bg-BG"/>
        </w:rPr>
        <w:t>5.6</w:t>
      </w:r>
      <w:r w:rsidRPr="00C91271">
        <w:rPr>
          <w:lang w:val="bg-BG"/>
        </w:rPr>
        <w:tab/>
        <w:t>поща до поискване;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</w:p>
    <w:p w:rsidR="00212F3B" w:rsidRPr="00C91271" w:rsidRDefault="00212F3B" w:rsidP="00212F3B">
      <w:pPr>
        <w:ind w:right="72"/>
        <w:jc w:val="both"/>
        <w:rPr>
          <w:lang w:val="bg-BG"/>
        </w:rPr>
      </w:pPr>
      <w:r w:rsidRPr="00C91271">
        <w:rPr>
          <w:lang w:val="bg-BG"/>
        </w:rPr>
        <w:t>5.7</w:t>
      </w:r>
      <w:r w:rsidRPr="00C91271">
        <w:rPr>
          <w:lang w:val="bg-BG"/>
        </w:rPr>
        <w:tab/>
        <w:t xml:space="preserve">съхранение на писмовни пратки с тегло над </w:t>
      </w:r>
      <w:smartTag w:uri="urn:schemas-microsoft-com:office:smarttags" w:element="metricconverter">
        <w:smartTagPr>
          <w:attr w:name="ProductID" w:val="500 грама"/>
        </w:smartTagPr>
        <w:r w:rsidRPr="00C91271">
          <w:rPr>
            <w:lang w:val="bg-BG"/>
          </w:rPr>
          <w:t>500 грама (с изключение на пратките за незрящи и слабовиждащи лица)</w:t>
        </w:r>
      </w:smartTag>
      <w:r w:rsidRPr="00C91271">
        <w:rPr>
          <w:lang w:val="bg-BG"/>
        </w:rPr>
        <w:t xml:space="preserve"> и на пощенски колети;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</w:p>
    <w:p w:rsidR="00212F3B" w:rsidRPr="00C91271" w:rsidRDefault="00212F3B" w:rsidP="00212F3B">
      <w:pPr>
        <w:ind w:right="72"/>
        <w:jc w:val="both"/>
        <w:rPr>
          <w:lang w:val="bg-BG"/>
        </w:rPr>
      </w:pPr>
      <w:r w:rsidRPr="00C91271">
        <w:rPr>
          <w:lang w:val="bg-BG"/>
        </w:rPr>
        <w:t>5.8</w:t>
      </w:r>
      <w:r w:rsidRPr="00C91271">
        <w:rPr>
          <w:lang w:val="bg-BG"/>
        </w:rPr>
        <w:tab/>
        <w:t>предаване на колети в отговор на известие за получаване;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</w:p>
    <w:p w:rsidR="00212F3B" w:rsidRPr="00C91271" w:rsidRDefault="00212F3B" w:rsidP="00212F3B">
      <w:pPr>
        <w:ind w:right="72"/>
        <w:jc w:val="both"/>
        <w:rPr>
          <w:lang w:val="bg-BG"/>
        </w:rPr>
      </w:pPr>
      <w:r w:rsidRPr="00C91271">
        <w:rPr>
          <w:lang w:val="bg-BG"/>
        </w:rPr>
        <w:t>5.9</w:t>
      </w:r>
      <w:r w:rsidRPr="00C91271">
        <w:rPr>
          <w:lang w:val="bg-BG"/>
        </w:rPr>
        <w:tab/>
        <w:t>покритие срещу рискове от форсмажорни обстоятелства;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</w:p>
    <w:p w:rsidR="00212F3B" w:rsidRPr="00C91271" w:rsidRDefault="00212F3B" w:rsidP="00212F3B">
      <w:pPr>
        <w:ind w:right="72"/>
        <w:jc w:val="both"/>
        <w:rPr>
          <w:lang w:val="bg-BG"/>
        </w:rPr>
      </w:pPr>
      <w:r w:rsidRPr="00C91271">
        <w:rPr>
          <w:lang w:val="bg-BG"/>
        </w:rPr>
        <w:t>5.10</w:t>
      </w:r>
      <w:r w:rsidRPr="00C91271">
        <w:rPr>
          <w:lang w:val="bg-BG"/>
        </w:rPr>
        <w:tab/>
        <w:t>доставяне на писмовни пратки в извънработно за пощенските служби време.</w:t>
      </w:r>
    </w:p>
    <w:p w:rsidR="00212F3B" w:rsidRPr="00C91271" w:rsidRDefault="00212F3B" w:rsidP="00212F3B">
      <w:pPr>
        <w:ind w:right="72"/>
        <w:jc w:val="both"/>
        <w:rPr>
          <w:lang w:val="bg-BG"/>
        </w:rPr>
      </w:pPr>
    </w:p>
    <w:p w:rsidR="006E2C0C" w:rsidRDefault="006E2C0C" w:rsidP="00212F3B">
      <w:pPr>
        <w:jc w:val="center"/>
        <w:rPr>
          <w:lang w:val="bg-BG"/>
        </w:rPr>
      </w:pPr>
    </w:p>
    <w:p w:rsidR="00212F3B" w:rsidRDefault="00212F3B" w:rsidP="00212F3B">
      <w:pPr>
        <w:jc w:val="center"/>
      </w:pPr>
      <w:r w:rsidRPr="003C49D5">
        <w:rPr>
          <w:lang w:val="bg-BG"/>
        </w:rPr>
        <w:lastRenderedPageBreak/>
        <w:t xml:space="preserve">Член </w:t>
      </w:r>
      <w:r w:rsidRPr="003C49D5">
        <w:t>III</w:t>
      </w:r>
    </w:p>
    <w:p w:rsidR="006E2C0C" w:rsidRDefault="00212F3B" w:rsidP="00212F3B">
      <w:pPr>
        <w:ind w:left="720" w:hanging="720"/>
        <w:jc w:val="center"/>
        <w:rPr>
          <w:lang w:val="bg-BG"/>
        </w:rPr>
      </w:pPr>
      <w:r w:rsidRPr="00C91271">
        <w:rPr>
          <w:lang w:val="bg-BG"/>
        </w:rPr>
        <w:t xml:space="preserve">Влизане в сила и срок на действие на </w:t>
      </w:r>
      <w:r w:rsidR="006E2C0C">
        <w:rPr>
          <w:lang w:val="bg-BG"/>
        </w:rPr>
        <w:t xml:space="preserve">Допълнителния протокол </w:t>
      </w:r>
    </w:p>
    <w:p w:rsidR="00212F3B" w:rsidRPr="00C91271" w:rsidRDefault="006E2C0C" w:rsidP="00212F3B">
      <w:pPr>
        <w:ind w:left="720" w:hanging="720"/>
        <w:jc w:val="center"/>
        <w:rPr>
          <w:lang w:val="bg-BG"/>
        </w:rPr>
      </w:pPr>
      <w:r>
        <w:rPr>
          <w:lang w:val="bg-BG"/>
        </w:rPr>
        <w:t>към Всемирната пощенска к</w:t>
      </w:r>
      <w:r w:rsidR="00212F3B" w:rsidRPr="00C91271">
        <w:rPr>
          <w:lang w:val="bg-BG"/>
        </w:rPr>
        <w:t>онвенция</w:t>
      </w:r>
    </w:p>
    <w:p w:rsidR="00212F3B" w:rsidRPr="00C91271" w:rsidRDefault="00212F3B" w:rsidP="00212F3B">
      <w:pPr>
        <w:rPr>
          <w:sz w:val="26"/>
          <w:lang w:val="bg-BG"/>
        </w:rPr>
      </w:pPr>
    </w:p>
    <w:p w:rsidR="00212F3B" w:rsidRPr="00C91271" w:rsidRDefault="00212F3B" w:rsidP="00212F3B">
      <w:pPr>
        <w:jc w:val="both"/>
        <w:rPr>
          <w:lang w:val="bg-BG"/>
        </w:rPr>
      </w:pPr>
      <w:r w:rsidRPr="00C91271">
        <w:rPr>
          <w:lang w:val="bg-BG"/>
        </w:rPr>
        <w:t>1.</w:t>
      </w:r>
      <w:r w:rsidRPr="00C91271">
        <w:rPr>
          <w:lang w:val="bg-BG"/>
        </w:rPr>
        <w:tab/>
        <w:t>Настоящ</w:t>
      </w:r>
      <w:r w:rsidR="006E2C0C">
        <w:rPr>
          <w:lang w:val="bg-BG"/>
        </w:rPr>
        <w:t>ият Допълнителен протокол</w:t>
      </w:r>
      <w:r w:rsidRPr="00C91271">
        <w:rPr>
          <w:lang w:val="bg-BG"/>
        </w:rPr>
        <w:t xml:space="preserve"> влиза в сила на </w:t>
      </w:r>
      <w:r w:rsidRPr="00C91271">
        <w:rPr>
          <w:bCs/>
          <w:lang w:val="bg-BG"/>
        </w:rPr>
        <w:t xml:space="preserve">1 </w:t>
      </w:r>
      <w:r w:rsidR="006E2C0C">
        <w:rPr>
          <w:bCs/>
          <w:lang w:val="bg-BG"/>
        </w:rPr>
        <w:t>юли</w:t>
      </w:r>
      <w:r w:rsidRPr="00C91271">
        <w:rPr>
          <w:bCs/>
          <w:lang w:val="bg-BG"/>
        </w:rPr>
        <w:t xml:space="preserve"> 201</w:t>
      </w:r>
      <w:r w:rsidR="006E2C0C">
        <w:rPr>
          <w:bCs/>
          <w:lang w:val="bg-BG"/>
        </w:rPr>
        <w:t>9</w:t>
      </w:r>
      <w:r w:rsidRPr="00C91271">
        <w:rPr>
          <w:bCs/>
          <w:lang w:val="bg-BG"/>
        </w:rPr>
        <w:t xml:space="preserve"> г. </w:t>
      </w:r>
      <w:r w:rsidRPr="00C91271">
        <w:rPr>
          <w:lang w:val="bg-BG"/>
        </w:rPr>
        <w:t>и ще остане в сила до привеждането в изпълнение на Актовете на следващия Конгрес.</w:t>
      </w:r>
    </w:p>
    <w:p w:rsidR="00212F3B" w:rsidRPr="00C91271" w:rsidRDefault="00212F3B" w:rsidP="00212F3B">
      <w:pPr>
        <w:ind w:left="705" w:hanging="705"/>
        <w:jc w:val="both"/>
        <w:rPr>
          <w:lang w:val="bg-BG"/>
        </w:rPr>
      </w:pPr>
    </w:p>
    <w:p w:rsidR="006E2C0C" w:rsidRPr="0035581B" w:rsidRDefault="00212F3B" w:rsidP="006E2C0C">
      <w:pPr>
        <w:ind w:left="708"/>
        <w:jc w:val="both"/>
        <w:rPr>
          <w:bCs/>
          <w:lang w:val="bg-BG"/>
        </w:rPr>
      </w:pPr>
      <w:r w:rsidRPr="00C91271">
        <w:rPr>
          <w:bCs/>
          <w:lang w:val="bg-BG"/>
        </w:rPr>
        <w:t>В уверение на което, Пълномощните представители на Правителствата на ст</w:t>
      </w:r>
      <w:r w:rsidR="006E2C0C">
        <w:rPr>
          <w:bCs/>
          <w:lang w:val="bg-BG"/>
        </w:rPr>
        <w:t xml:space="preserve">раните-членки </w:t>
      </w:r>
      <w:r w:rsidR="006E2C0C" w:rsidRPr="0035581B">
        <w:rPr>
          <w:bCs/>
          <w:lang w:val="bg-BG"/>
        </w:rPr>
        <w:t xml:space="preserve">съставиха настоящия Допълнителен протокол, който ще има същата сила и същата стойност, както ако неговите разпоредби бяха включени в самия текст на </w:t>
      </w:r>
      <w:r w:rsidR="006E2C0C">
        <w:rPr>
          <w:bCs/>
          <w:lang w:val="bg-BG"/>
        </w:rPr>
        <w:t>Конвенцията</w:t>
      </w:r>
      <w:r w:rsidR="006E2C0C" w:rsidRPr="0035581B">
        <w:rPr>
          <w:bCs/>
          <w:lang w:val="bg-BG"/>
        </w:rPr>
        <w:t xml:space="preserve"> и подписан от тях в един екземпляр, депозиран пред Генералния Директор на Международното бюро. Копие от него ще бъде предадено на всяка от една от страните</w:t>
      </w:r>
      <w:r w:rsidR="006E2C0C" w:rsidRPr="0035581B">
        <w:rPr>
          <w:lang w:val="bg-BG"/>
        </w:rPr>
        <w:t xml:space="preserve"> от Международното бюро на Всемирния Пощенски Съюз</w:t>
      </w:r>
      <w:r w:rsidR="006E2C0C" w:rsidRPr="0035581B">
        <w:rPr>
          <w:bCs/>
          <w:lang w:val="bg-BG"/>
        </w:rPr>
        <w:t>.</w:t>
      </w:r>
    </w:p>
    <w:p w:rsidR="00212F3B" w:rsidRPr="00C91271" w:rsidRDefault="00212F3B" w:rsidP="00212F3B">
      <w:pPr>
        <w:jc w:val="both"/>
        <w:rPr>
          <w:bCs/>
          <w:lang w:val="bg-BG"/>
        </w:rPr>
      </w:pPr>
    </w:p>
    <w:p w:rsidR="00212F3B" w:rsidRPr="00C91271" w:rsidRDefault="00212F3B" w:rsidP="00212F3B">
      <w:pPr>
        <w:jc w:val="both"/>
        <w:rPr>
          <w:lang w:val="bg-BG"/>
        </w:rPr>
      </w:pPr>
      <w:r w:rsidRPr="00C91271">
        <w:rPr>
          <w:bCs/>
          <w:lang w:val="bg-BG"/>
        </w:rPr>
        <w:t xml:space="preserve">Изготвен в </w:t>
      </w:r>
      <w:r w:rsidR="006E2C0C">
        <w:rPr>
          <w:bCs/>
          <w:lang w:val="bg-BG"/>
        </w:rPr>
        <w:t>Адис Абеба,</w:t>
      </w:r>
      <w:r w:rsidRPr="00C91271">
        <w:rPr>
          <w:lang w:val="bg-BG"/>
        </w:rPr>
        <w:t xml:space="preserve"> </w:t>
      </w:r>
      <w:r w:rsidR="006E2C0C">
        <w:rPr>
          <w:lang w:val="bg-BG"/>
        </w:rPr>
        <w:t>7 септе</w:t>
      </w:r>
      <w:r w:rsidRPr="00C91271">
        <w:rPr>
          <w:lang w:val="bg-BG"/>
        </w:rPr>
        <w:t>мври 201</w:t>
      </w:r>
      <w:r w:rsidR="006E2C0C">
        <w:rPr>
          <w:lang w:val="bg-BG"/>
        </w:rPr>
        <w:t>8</w:t>
      </w:r>
      <w:r w:rsidRPr="00C91271">
        <w:rPr>
          <w:lang w:val="bg-BG"/>
        </w:rPr>
        <w:t xml:space="preserve"> г.</w:t>
      </w:r>
    </w:p>
    <w:p w:rsidR="00212F3B" w:rsidRPr="003C49D5" w:rsidRDefault="00212F3B" w:rsidP="00212F3B">
      <w:pPr>
        <w:jc w:val="center"/>
      </w:pPr>
    </w:p>
    <w:p w:rsidR="00687529" w:rsidRDefault="00687529"/>
    <w:sectPr w:rsidR="0068752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998"/>
    <w:rsid w:val="000F65FC"/>
    <w:rsid w:val="00212F3B"/>
    <w:rsid w:val="004062C2"/>
    <w:rsid w:val="005F3639"/>
    <w:rsid w:val="00687529"/>
    <w:rsid w:val="006E2C0C"/>
    <w:rsid w:val="0089389A"/>
    <w:rsid w:val="008A5408"/>
    <w:rsid w:val="00C55998"/>
    <w:rsid w:val="00C85659"/>
    <w:rsid w:val="00EE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B9C34-5F3B-4105-B05B-833608D52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12F3B"/>
    <w:pPr>
      <w:ind w:left="15" w:right="-108"/>
    </w:pPr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Iliyana Karafizieva</dc:creator>
  <cp:keywords/>
  <dc:description/>
  <cp:lastModifiedBy>Iliyana Karafizieva</cp:lastModifiedBy>
  <cp:revision>12</cp:revision>
  <dcterms:created xsi:type="dcterms:W3CDTF">2018-11-14T07:50:00Z</dcterms:created>
  <dcterms:modified xsi:type="dcterms:W3CDTF">2019-06-07T06:29:00Z</dcterms:modified>
</cp:coreProperties>
</file>