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8E" w:rsidRDefault="003C118E" w:rsidP="00300241">
      <w:pPr>
        <w:jc w:val="both"/>
        <w:rPr>
          <w:lang w:val="fr-LU"/>
        </w:rPr>
      </w:pPr>
      <w:bookmarkStart w:id="0" w:name="_GoBack"/>
      <w:bookmarkEnd w:id="0"/>
    </w:p>
    <w:p w:rsidR="00EB1B3E" w:rsidRDefault="00EB1B3E" w:rsidP="0061398B">
      <w:pPr>
        <w:pStyle w:val="Heading1"/>
        <w:numPr>
          <w:ilvl w:val="0"/>
          <w:numId w:val="0"/>
        </w:numPr>
        <w:rPr>
          <w:lang w:val="bg-BG"/>
        </w:rPr>
      </w:pPr>
      <w:bookmarkStart w:id="1" w:name="_Toc415586405"/>
      <w:r w:rsidRPr="00EB1B3E">
        <w:t>Pan-European Open Data Maturity Landscaping Questionnaire</w:t>
      </w:r>
      <w:bookmarkEnd w:id="1"/>
      <w:r w:rsidRPr="00EB1B3E">
        <w:t xml:space="preserve"> </w:t>
      </w:r>
    </w:p>
    <w:p w:rsidR="009668FB" w:rsidRPr="009668FB" w:rsidRDefault="009668FB" w:rsidP="009668FB">
      <w:pPr>
        <w:rPr>
          <w:lang w:val="bg-BG"/>
        </w:rPr>
      </w:pPr>
    </w:p>
    <w:p w:rsidR="009668FB" w:rsidRPr="009668FB" w:rsidRDefault="009668FB" w:rsidP="009668FB">
      <w:pPr>
        <w:rPr>
          <w:i/>
          <w:lang w:val="bg-BG"/>
        </w:rPr>
      </w:pPr>
      <w:r>
        <w:rPr>
          <w:i/>
          <w:lang w:val="bg-BG"/>
        </w:rPr>
        <w:sym w:font="Symbol" w:char="F02A"/>
      </w:r>
      <w:r>
        <w:rPr>
          <w:i/>
          <w:lang w:val="bg-BG"/>
        </w:rPr>
        <w:t xml:space="preserve"> </w:t>
      </w:r>
      <w:proofErr w:type="spellStart"/>
      <w:r w:rsidRPr="009668FB">
        <w:rPr>
          <w:i/>
          <w:lang w:val="bg-BG"/>
        </w:rPr>
        <w:t>Here</w:t>
      </w:r>
      <w:proofErr w:type="spellEnd"/>
      <w:r w:rsidRPr="009668FB">
        <w:rPr>
          <w:i/>
          <w:lang w:val="bg-BG"/>
        </w:rPr>
        <w:t xml:space="preserve"> </w:t>
      </w:r>
      <w:proofErr w:type="spellStart"/>
      <w:r w:rsidRPr="009668FB">
        <w:rPr>
          <w:i/>
          <w:lang w:val="bg-BG"/>
        </w:rPr>
        <w:t>is</w:t>
      </w:r>
      <w:proofErr w:type="spellEnd"/>
      <w:r w:rsidRPr="009668FB">
        <w:rPr>
          <w:i/>
          <w:lang w:val="bg-BG"/>
        </w:rPr>
        <w:t xml:space="preserve"> </w:t>
      </w:r>
      <w:proofErr w:type="spellStart"/>
      <w:r w:rsidRPr="009668FB">
        <w:rPr>
          <w:i/>
          <w:lang w:val="bg-BG"/>
        </w:rPr>
        <w:t>announced</w:t>
      </w:r>
      <w:proofErr w:type="spellEnd"/>
      <w:r w:rsidRPr="009668FB">
        <w:rPr>
          <w:i/>
          <w:lang w:val="bg-BG"/>
        </w:rPr>
        <w:t xml:space="preserve"> </w:t>
      </w:r>
      <w:proofErr w:type="spellStart"/>
      <w:r w:rsidRPr="009668FB">
        <w:rPr>
          <w:i/>
          <w:lang w:val="bg-BG"/>
        </w:rPr>
        <w:t>the</w:t>
      </w:r>
      <w:proofErr w:type="spellEnd"/>
      <w:r w:rsidRPr="009668FB">
        <w:rPr>
          <w:i/>
          <w:lang w:val="bg-BG"/>
        </w:rPr>
        <w:t xml:space="preserve"> </w:t>
      </w:r>
      <w:r>
        <w:rPr>
          <w:i/>
          <w:lang w:val="en-US"/>
        </w:rPr>
        <w:t xml:space="preserve">blank </w:t>
      </w:r>
      <w:proofErr w:type="spellStart"/>
      <w:r w:rsidRPr="009668FB">
        <w:rPr>
          <w:i/>
          <w:lang w:val="bg-BG"/>
        </w:rPr>
        <w:t>Questionnaire</w:t>
      </w:r>
      <w:proofErr w:type="spellEnd"/>
      <w:r w:rsidRPr="009668FB">
        <w:rPr>
          <w:i/>
          <w:lang w:val="bg-BG"/>
        </w:rPr>
        <w:t>:</w:t>
      </w:r>
    </w:p>
    <w:p w:rsidR="009668FB" w:rsidRDefault="006954E4" w:rsidP="009668FB">
      <w:pPr>
        <w:rPr>
          <w:i/>
          <w:lang w:val="bg-BG"/>
        </w:rPr>
      </w:pPr>
      <w:hyperlink r:id="rId12" w:history="1">
        <w:r w:rsidR="009668FB" w:rsidRPr="00A40971">
          <w:rPr>
            <w:rStyle w:val="Hyperlink"/>
            <w:i/>
            <w:lang w:val="bg-BG"/>
          </w:rPr>
          <w:t>https://www.mtitc.government.bg/page.php?category=668&amp;id=8217</w:t>
        </w:r>
      </w:hyperlink>
    </w:p>
    <w:p w:rsidR="009668FB" w:rsidRPr="009668FB" w:rsidRDefault="009668FB" w:rsidP="009668FB">
      <w:pPr>
        <w:rPr>
          <w:i/>
          <w:lang w:val="bg-BG"/>
        </w:rPr>
      </w:pPr>
    </w:p>
    <w:p w:rsidR="00D035E2" w:rsidRPr="00A43DA0" w:rsidRDefault="00CA2F3E" w:rsidP="007D5EB5">
      <w:pPr>
        <w:pStyle w:val="Heading2"/>
        <w:rPr>
          <w:b/>
        </w:rPr>
      </w:pPr>
      <w:bookmarkStart w:id="2" w:name="_Toc415586406"/>
      <w:r w:rsidRPr="00CA2F3E">
        <w:rPr>
          <w:b/>
        </w:rPr>
        <w:t>Information on the respondent</w:t>
      </w:r>
      <w:bookmarkEnd w:id="2"/>
    </w:p>
    <w:tbl>
      <w:tblPr>
        <w:tblStyle w:val="TableGrid"/>
        <w:tblW w:w="9322" w:type="dxa"/>
        <w:tblLook w:val="04A0" w:firstRow="1" w:lastRow="0" w:firstColumn="1" w:lastColumn="0" w:noHBand="0" w:noVBand="1"/>
      </w:tblPr>
      <w:tblGrid>
        <w:gridCol w:w="534"/>
        <w:gridCol w:w="1420"/>
        <w:gridCol w:w="7368"/>
      </w:tblGrid>
      <w:tr w:rsidR="007D5EB5" w:rsidRPr="007D5EB5" w:rsidTr="007D5EB5">
        <w:tc>
          <w:tcPr>
            <w:tcW w:w="534" w:type="dxa"/>
            <w:shd w:val="clear" w:color="auto" w:fill="C0504D" w:themeFill="accent2"/>
          </w:tcPr>
          <w:p w:rsidR="007D5EB5" w:rsidRPr="007D5EB5" w:rsidRDefault="007D5EB5" w:rsidP="00487A1E">
            <w:pPr>
              <w:jc w:val="both"/>
              <w:rPr>
                <w:b/>
                <w:bCs/>
                <w:color w:val="FFFFFF" w:themeColor="background1"/>
                <w:sz w:val="24"/>
              </w:rPr>
            </w:pPr>
            <w:r>
              <w:rPr>
                <w:b/>
                <w:bCs/>
                <w:color w:val="FFFFFF" w:themeColor="background1"/>
                <w:sz w:val="24"/>
              </w:rPr>
              <w:t>Q</w:t>
            </w:r>
          </w:p>
        </w:tc>
        <w:tc>
          <w:tcPr>
            <w:tcW w:w="8788" w:type="dxa"/>
            <w:gridSpan w:val="2"/>
            <w:shd w:val="clear" w:color="auto" w:fill="C0504D" w:themeFill="accent2"/>
          </w:tcPr>
          <w:p w:rsidR="007D5EB5" w:rsidRPr="007D5EB5" w:rsidRDefault="007D5EB5" w:rsidP="007D5EB5">
            <w:pPr>
              <w:jc w:val="both"/>
              <w:rPr>
                <w:b/>
                <w:bCs/>
                <w:color w:val="FFFFFF" w:themeColor="background1"/>
                <w:sz w:val="24"/>
              </w:rPr>
            </w:pPr>
            <w:r w:rsidRPr="007D5EB5">
              <w:rPr>
                <w:b/>
                <w:bCs/>
                <w:color w:val="FFFFFF" w:themeColor="background1"/>
                <w:sz w:val="24"/>
              </w:rPr>
              <w:t>Background information</w:t>
            </w:r>
          </w:p>
        </w:tc>
      </w:tr>
      <w:tr w:rsidR="0046737E" w:rsidRPr="00455737" w:rsidTr="007D5EB5">
        <w:tc>
          <w:tcPr>
            <w:tcW w:w="534" w:type="dxa"/>
            <w:shd w:val="clear" w:color="auto" w:fill="auto"/>
          </w:tcPr>
          <w:p w:rsidR="0046737E" w:rsidRPr="00DB5161" w:rsidRDefault="0046737E" w:rsidP="00487A1E">
            <w:pPr>
              <w:jc w:val="both"/>
              <w:rPr>
                <w:rFonts w:ascii="Calibri" w:hAnsi="Calibri"/>
                <w:bCs/>
                <w:color w:val="000000"/>
              </w:rPr>
            </w:pPr>
            <w:r>
              <w:rPr>
                <w:rFonts w:ascii="Calibri" w:hAnsi="Calibri"/>
                <w:bCs/>
                <w:color w:val="000000"/>
              </w:rPr>
              <w:t>1</w:t>
            </w:r>
            <w:r w:rsidRPr="00DB5161">
              <w:rPr>
                <w:rFonts w:ascii="Calibri" w:hAnsi="Calibri"/>
                <w:bCs/>
                <w:color w:val="000000"/>
              </w:rPr>
              <w:t>.1</w:t>
            </w:r>
          </w:p>
        </w:tc>
        <w:tc>
          <w:tcPr>
            <w:tcW w:w="1420" w:type="dxa"/>
            <w:shd w:val="clear" w:color="auto" w:fill="auto"/>
          </w:tcPr>
          <w:p w:rsidR="0046737E" w:rsidRPr="00DB5161" w:rsidRDefault="0046737E" w:rsidP="007D5EB5">
            <w:pPr>
              <w:jc w:val="both"/>
              <w:rPr>
                <w:rFonts w:ascii="Calibri" w:hAnsi="Calibri"/>
                <w:bCs/>
                <w:color w:val="000000"/>
              </w:rPr>
            </w:pPr>
            <w:r w:rsidRPr="00DB5161">
              <w:rPr>
                <w:rFonts w:ascii="Calibri" w:hAnsi="Calibri"/>
                <w:bCs/>
                <w:color w:val="000000"/>
              </w:rPr>
              <w:t>Country:</w:t>
            </w:r>
          </w:p>
        </w:tc>
        <w:tc>
          <w:tcPr>
            <w:tcW w:w="7368" w:type="dxa"/>
          </w:tcPr>
          <w:p w:rsidR="0046737E" w:rsidRPr="00437465" w:rsidRDefault="0046737E" w:rsidP="0046737E">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Bulgaria</w:t>
            </w:r>
          </w:p>
        </w:tc>
      </w:tr>
      <w:tr w:rsidR="0046737E" w:rsidRPr="00455737" w:rsidTr="007D5EB5">
        <w:tc>
          <w:tcPr>
            <w:tcW w:w="534" w:type="dxa"/>
            <w:shd w:val="clear" w:color="auto" w:fill="auto"/>
          </w:tcPr>
          <w:p w:rsidR="0046737E" w:rsidRPr="00DB5161" w:rsidRDefault="0046737E" w:rsidP="00487A1E">
            <w:pPr>
              <w:jc w:val="both"/>
              <w:rPr>
                <w:rFonts w:ascii="Calibri" w:hAnsi="Calibri"/>
                <w:bCs/>
                <w:color w:val="000000"/>
              </w:rPr>
            </w:pPr>
            <w:r>
              <w:rPr>
                <w:rFonts w:ascii="Calibri" w:hAnsi="Calibri"/>
                <w:bCs/>
                <w:color w:val="000000"/>
              </w:rPr>
              <w:t>1</w:t>
            </w:r>
            <w:r w:rsidRPr="00DB5161">
              <w:rPr>
                <w:rFonts w:ascii="Calibri" w:hAnsi="Calibri"/>
                <w:bCs/>
                <w:color w:val="000000"/>
              </w:rPr>
              <w:t>.2</w:t>
            </w:r>
          </w:p>
        </w:tc>
        <w:tc>
          <w:tcPr>
            <w:tcW w:w="1420" w:type="dxa"/>
            <w:shd w:val="clear" w:color="auto" w:fill="auto"/>
          </w:tcPr>
          <w:p w:rsidR="0046737E" w:rsidRPr="00DB5161" w:rsidRDefault="0046737E" w:rsidP="007D5EB5">
            <w:pPr>
              <w:autoSpaceDE w:val="0"/>
              <w:autoSpaceDN w:val="0"/>
              <w:adjustRightInd w:val="0"/>
              <w:jc w:val="both"/>
              <w:rPr>
                <w:rFonts w:ascii="Calibri" w:hAnsi="Calibri"/>
                <w:bCs/>
                <w:color w:val="000000"/>
              </w:rPr>
            </w:pPr>
            <w:r w:rsidRPr="00DB5161">
              <w:rPr>
                <w:rFonts w:ascii="Calibri" w:hAnsi="Calibri"/>
                <w:bCs/>
                <w:color w:val="000000"/>
              </w:rPr>
              <w:t>Organisation:</w:t>
            </w:r>
            <w:r>
              <w:rPr>
                <w:rFonts w:ascii="Calibri" w:hAnsi="Calibri"/>
                <w:bCs/>
                <w:color w:val="000000"/>
              </w:rPr>
              <w:t xml:space="preserve"> </w:t>
            </w:r>
          </w:p>
        </w:tc>
        <w:tc>
          <w:tcPr>
            <w:tcW w:w="7368" w:type="dxa"/>
          </w:tcPr>
          <w:p w:rsidR="0046737E" w:rsidRPr="00437465" w:rsidRDefault="0046737E" w:rsidP="0046737E">
            <w:pPr>
              <w:autoSpaceDE w:val="0"/>
              <w:autoSpaceDN w:val="0"/>
              <w:adjustRightInd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Ministry of Transport, Information Technology and Communications</w:t>
            </w:r>
          </w:p>
        </w:tc>
      </w:tr>
      <w:tr w:rsidR="0046737E" w:rsidRPr="00455737" w:rsidTr="007D5EB5">
        <w:tc>
          <w:tcPr>
            <w:tcW w:w="534" w:type="dxa"/>
            <w:shd w:val="clear" w:color="auto" w:fill="auto"/>
          </w:tcPr>
          <w:p w:rsidR="0046737E" w:rsidRPr="00DB5161" w:rsidRDefault="0046737E" w:rsidP="00487A1E">
            <w:pPr>
              <w:jc w:val="both"/>
              <w:rPr>
                <w:rFonts w:ascii="Calibri" w:hAnsi="Calibri"/>
                <w:bCs/>
                <w:color w:val="000000"/>
              </w:rPr>
            </w:pPr>
            <w:r>
              <w:rPr>
                <w:rFonts w:ascii="Calibri" w:hAnsi="Calibri"/>
                <w:bCs/>
                <w:color w:val="000000"/>
              </w:rPr>
              <w:t>1</w:t>
            </w:r>
            <w:r w:rsidRPr="00DB5161">
              <w:rPr>
                <w:rFonts w:ascii="Calibri" w:hAnsi="Calibri"/>
                <w:bCs/>
                <w:color w:val="000000"/>
              </w:rPr>
              <w:t>.3</w:t>
            </w:r>
          </w:p>
        </w:tc>
        <w:tc>
          <w:tcPr>
            <w:tcW w:w="1420" w:type="dxa"/>
            <w:shd w:val="clear" w:color="auto" w:fill="auto"/>
          </w:tcPr>
          <w:p w:rsidR="0046737E" w:rsidRPr="00DB5161" w:rsidRDefault="0046737E" w:rsidP="00487A1E">
            <w:pPr>
              <w:autoSpaceDE w:val="0"/>
              <w:autoSpaceDN w:val="0"/>
              <w:adjustRightInd w:val="0"/>
              <w:jc w:val="both"/>
              <w:rPr>
                <w:rFonts w:ascii="Calibri" w:hAnsi="Calibri"/>
                <w:bCs/>
                <w:color w:val="000000"/>
              </w:rPr>
            </w:pPr>
            <w:r w:rsidRPr="00DB5161">
              <w:rPr>
                <w:rFonts w:ascii="Calibri" w:hAnsi="Calibri"/>
                <w:bCs/>
                <w:color w:val="000000"/>
              </w:rPr>
              <w:t>Name:</w:t>
            </w:r>
          </w:p>
        </w:tc>
        <w:tc>
          <w:tcPr>
            <w:tcW w:w="7368" w:type="dxa"/>
          </w:tcPr>
          <w:p w:rsidR="0046737E" w:rsidRPr="007B5988" w:rsidRDefault="0046737E" w:rsidP="0046737E">
            <w:pPr>
              <w:autoSpaceDE w:val="0"/>
              <w:autoSpaceDN w:val="0"/>
              <w:adjustRightInd w:val="0"/>
              <w:jc w:val="both"/>
              <w:rPr>
                <w:rFonts w:ascii="Times New Roman" w:eastAsia="Times New Roman" w:hAnsi="Times New Roman" w:cs="Times New Roman"/>
                <w:bCs/>
                <w:color w:val="000000"/>
                <w:sz w:val="24"/>
                <w:szCs w:val="24"/>
              </w:rPr>
            </w:pPr>
            <w:r w:rsidRPr="007B5988">
              <w:rPr>
                <w:rFonts w:ascii="Times New Roman" w:eastAsia="Times New Roman" w:hAnsi="Times New Roman" w:cs="Times New Roman"/>
                <w:bCs/>
                <w:color w:val="000000"/>
                <w:sz w:val="24"/>
                <w:szCs w:val="24"/>
              </w:rPr>
              <w:t>Valery Borissov</w:t>
            </w:r>
          </w:p>
        </w:tc>
      </w:tr>
      <w:tr w:rsidR="0046737E" w:rsidRPr="00455737" w:rsidTr="007D5EB5">
        <w:tc>
          <w:tcPr>
            <w:tcW w:w="534" w:type="dxa"/>
            <w:shd w:val="clear" w:color="auto" w:fill="auto"/>
          </w:tcPr>
          <w:p w:rsidR="0046737E" w:rsidRPr="00DB5161" w:rsidRDefault="0046737E" w:rsidP="007D5EB5">
            <w:pPr>
              <w:jc w:val="both"/>
              <w:rPr>
                <w:rFonts w:ascii="Calibri" w:hAnsi="Calibri"/>
                <w:bCs/>
                <w:color w:val="000000"/>
              </w:rPr>
            </w:pPr>
            <w:r>
              <w:rPr>
                <w:rFonts w:ascii="Calibri" w:hAnsi="Calibri"/>
                <w:bCs/>
                <w:color w:val="000000"/>
              </w:rPr>
              <w:t>1</w:t>
            </w:r>
            <w:r w:rsidRPr="00DB5161">
              <w:rPr>
                <w:rFonts w:ascii="Calibri" w:hAnsi="Calibri"/>
                <w:bCs/>
                <w:color w:val="000000"/>
              </w:rPr>
              <w:t>.4</w:t>
            </w:r>
          </w:p>
        </w:tc>
        <w:tc>
          <w:tcPr>
            <w:tcW w:w="1420" w:type="dxa"/>
            <w:shd w:val="clear" w:color="auto" w:fill="auto"/>
          </w:tcPr>
          <w:p w:rsidR="0046737E" w:rsidRPr="00DB5161" w:rsidRDefault="0046737E" w:rsidP="007D5EB5">
            <w:pPr>
              <w:autoSpaceDE w:val="0"/>
              <w:autoSpaceDN w:val="0"/>
              <w:adjustRightInd w:val="0"/>
              <w:jc w:val="both"/>
              <w:rPr>
                <w:rFonts w:ascii="Calibri" w:hAnsi="Calibri"/>
                <w:bCs/>
                <w:color w:val="000000"/>
              </w:rPr>
            </w:pPr>
            <w:r w:rsidRPr="00DB5161">
              <w:rPr>
                <w:rFonts w:ascii="Calibri" w:hAnsi="Calibri"/>
                <w:bCs/>
                <w:color w:val="000000"/>
              </w:rPr>
              <w:t>Position:</w:t>
            </w:r>
          </w:p>
        </w:tc>
        <w:tc>
          <w:tcPr>
            <w:tcW w:w="7368" w:type="dxa"/>
          </w:tcPr>
          <w:p w:rsidR="0046737E" w:rsidRPr="007B5988" w:rsidRDefault="0046737E" w:rsidP="0046737E">
            <w:pPr>
              <w:autoSpaceDE w:val="0"/>
              <w:autoSpaceDN w:val="0"/>
              <w:adjustRightInd w:val="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Deputy Minister </w:t>
            </w:r>
          </w:p>
        </w:tc>
      </w:tr>
      <w:tr w:rsidR="0046737E" w:rsidRPr="00455737" w:rsidTr="007D5EB5">
        <w:tc>
          <w:tcPr>
            <w:tcW w:w="534" w:type="dxa"/>
            <w:shd w:val="clear" w:color="auto" w:fill="auto"/>
          </w:tcPr>
          <w:p w:rsidR="0046737E" w:rsidRPr="00DB5161" w:rsidRDefault="0046737E" w:rsidP="007D5EB5">
            <w:pPr>
              <w:jc w:val="both"/>
              <w:rPr>
                <w:rFonts w:ascii="Calibri" w:hAnsi="Calibri"/>
                <w:bCs/>
                <w:color w:val="000000"/>
              </w:rPr>
            </w:pPr>
            <w:r>
              <w:rPr>
                <w:rFonts w:ascii="Calibri" w:hAnsi="Calibri"/>
                <w:bCs/>
                <w:color w:val="000000"/>
              </w:rPr>
              <w:t>1.5</w:t>
            </w:r>
          </w:p>
        </w:tc>
        <w:tc>
          <w:tcPr>
            <w:tcW w:w="1420" w:type="dxa"/>
            <w:shd w:val="clear" w:color="auto" w:fill="auto"/>
          </w:tcPr>
          <w:p w:rsidR="0046737E" w:rsidRPr="00DB5161" w:rsidRDefault="0046737E" w:rsidP="007D5EB5">
            <w:pPr>
              <w:autoSpaceDE w:val="0"/>
              <w:autoSpaceDN w:val="0"/>
              <w:adjustRightInd w:val="0"/>
              <w:jc w:val="both"/>
              <w:rPr>
                <w:rFonts w:ascii="Calibri" w:hAnsi="Calibri"/>
                <w:bCs/>
                <w:color w:val="000000"/>
              </w:rPr>
            </w:pPr>
            <w:r>
              <w:rPr>
                <w:rFonts w:ascii="Calibri" w:hAnsi="Calibri"/>
                <w:bCs/>
                <w:color w:val="000000"/>
              </w:rPr>
              <w:t xml:space="preserve">Email: </w:t>
            </w:r>
          </w:p>
        </w:tc>
        <w:tc>
          <w:tcPr>
            <w:tcW w:w="7368" w:type="dxa"/>
          </w:tcPr>
          <w:p w:rsidR="0046737E" w:rsidRPr="007B5988" w:rsidRDefault="006954E4" w:rsidP="0046737E">
            <w:pPr>
              <w:autoSpaceDE w:val="0"/>
              <w:autoSpaceDN w:val="0"/>
              <w:adjustRightInd w:val="0"/>
              <w:jc w:val="both"/>
              <w:rPr>
                <w:rFonts w:ascii="Times New Roman" w:eastAsia="Times New Roman" w:hAnsi="Times New Roman" w:cs="Times New Roman"/>
                <w:bCs/>
                <w:color w:val="000000"/>
                <w:sz w:val="24"/>
                <w:szCs w:val="24"/>
              </w:rPr>
            </w:pPr>
            <w:hyperlink r:id="rId13" w:history="1">
              <w:r w:rsidR="0046737E" w:rsidRPr="00966A34">
                <w:rPr>
                  <w:rStyle w:val="Hyperlink"/>
                  <w:rFonts w:ascii="Times New Roman" w:eastAsia="Times New Roman" w:hAnsi="Times New Roman" w:cs="Times New Roman"/>
                  <w:bCs/>
                  <w:sz w:val="24"/>
                  <w:szCs w:val="24"/>
                </w:rPr>
                <w:t>vborissov@mtitc.government.bg</w:t>
              </w:r>
            </w:hyperlink>
            <w:r w:rsidR="0046737E" w:rsidRPr="007B5988">
              <w:rPr>
                <w:rFonts w:ascii="Times New Roman" w:eastAsia="Times New Roman" w:hAnsi="Times New Roman" w:cs="Times New Roman"/>
                <w:bCs/>
                <w:color w:val="000000"/>
                <w:sz w:val="24"/>
                <w:szCs w:val="24"/>
              </w:rPr>
              <w:t xml:space="preserve"> </w:t>
            </w:r>
          </w:p>
        </w:tc>
      </w:tr>
    </w:tbl>
    <w:p w:rsidR="007D39A3" w:rsidRPr="00733A26" w:rsidRDefault="007D39A3" w:rsidP="00487A1E"/>
    <w:p w:rsidR="007D5EB5" w:rsidRPr="00A43DA0" w:rsidRDefault="00CA2F3E" w:rsidP="007D5EB5">
      <w:pPr>
        <w:pStyle w:val="Heading2"/>
        <w:rPr>
          <w:b/>
        </w:rPr>
      </w:pPr>
      <w:bookmarkStart w:id="3" w:name="_Toc415586407"/>
      <w:r w:rsidRPr="00CA2F3E">
        <w:rPr>
          <w:b/>
        </w:rPr>
        <w:t>Presence of (Open) Data policy</w:t>
      </w:r>
      <w:bookmarkEnd w:id="3"/>
    </w:p>
    <w:p w:rsidR="00C746A3" w:rsidRDefault="000C6AC8">
      <w:pPr>
        <w:pStyle w:val="Heading3"/>
      </w:pPr>
      <w:bookmarkStart w:id="4" w:name="_Toc415586408"/>
      <w:r>
        <w:t>(Open) Data Policy</w:t>
      </w:r>
      <w:bookmarkEnd w:id="4"/>
    </w:p>
    <w:p w:rsidR="00C746A3" w:rsidRDefault="007D5EB5">
      <w:pPr>
        <w:spacing w:after="60" w:line="240" w:lineRule="auto"/>
        <w:rPr>
          <w:rFonts w:cs="Calibri"/>
        </w:rPr>
      </w:pPr>
      <w:r w:rsidRPr="00A43DA0">
        <w:rPr>
          <w:rFonts w:cs="Calibri"/>
        </w:rPr>
        <w:t>Q2.1</w:t>
      </w:r>
      <w:r w:rsidR="00DC11C5" w:rsidRPr="00A43DA0">
        <w:rPr>
          <w:rFonts w:cs="Calibri"/>
        </w:rPr>
        <w:t>.</w:t>
      </w:r>
      <w:r w:rsidRPr="00A43DA0">
        <w:rPr>
          <w:rFonts w:cs="Calibri"/>
        </w:rPr>
        <w:t xml:space="preserve"> </w:t>
      </w:r>
      <w:proofErr w:type="gramStart"/>
      <w:r w:rsidRPr="00A43DA0">
        <w:rPr>
          <w:rFonts w:cs="Calibri"/>
        </w:rPr>
        <w:t>Is</w:t>
      </w:r>
      <w:proofErr w:type="gramEnd"/>
      <w:r w:rsidRPr="00A43DA0">
        <w:rPr>
          <w:rFonts w:cs="Calibri"/>
        </w:rPr>
        <w:t xml:space="preserve"> there an </w:t>
      </w:r>
      <w:r w:rsidR="007D39A3" w:rsidRPr="00A43DA0">
        <w:rPr>
          <w:rFonts w:cs="Calibri"/>
        </w:rPr>
        <w:t>(</w:t>
      </w:r>
      <w:r w:rsidRPr="00A43DA0">
        <w:rPr>
          <w:rFonts w:cs="Calibri"/>
        </w:rPr>
        <w:t>open</w:t>
      </w:r>
      <w:r w:rsidR="007D39A3" w:rsidRPr="00A43DA0">
        <w:rPr>
          <w:rFonts w:cs="Calibri"/>
        </w:rPr>
        <w:t>)</w:t>
      </w:r>
      <w:r w:rsidRPr="00A43DA0">
        <w:rPr>
          <w:rFonts w:cs="Calibri"/>
        </w:rPr>
        <w:t xml:space="preserve"> data policy in your country? </w:t>
      </w:r>
    </w:p>
    <w:bookmarkStart w:id="5" w:name="__Fieldmark__426_1087643638"/>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F116F7" w:rsidRPr="00F116F7">
        <w:rPr>
          <w:rFonts w:ascii="Calibri" w:eastAsia="Times New Roman" w:hAnsi="Calibri" w:cs="Times New Roman"/>
        </w:rPr>
        <w:instrText xml:space="preserve"> FORMCHECKBOX </w:instrText>
      </w:r>
      <w:bookmarkEnd w:id="5"/>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5EB5" w:rsidRPr="00341BEB">
        <w:rPr>
          <w:rFonts w:cs="Calibri"/>
        </w:rPr>
        <w:tab/>
        <w:t>Yes</w:t>
      </w:r>
      <w:r w:rsidR="007D5EB5"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7D5EB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5EB5"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1D00F7" w:rsidRPr="00341BEB" w:rsidTr="001D00F7">
        <w:trPr>
          <w:jc w:val="center"/>
        </w:trPr>
        <w:tc>
          <w:tcPr>
            <w:tcW w:w="8872" w:type="dxa"/>
            <w:shd w:val="clear" w:color="auto" w:fill="F2DBDB" w:themeFill="accent2" w:themeFillTint="33"/>
          </w:tcPr>
          <w:p w:rsidR="0046737E" w:rsidRPr="004B7666" w:rsidRDefault="0046737E" w:rsidP="0046737E">
            <w:pPr>
              <w:rPr>
                <w:rFonts w:cs="Times New Roman"/>
                <w:i/>
                <w:iCs/>
                <w:lang w:val="en-US"/>
              </w:rPr>
            </w:pPr>
            <w:r w:rsidRPr="004B7666">
              <w:rPr>
                <w:rFonts w:eastAsia="Times New Roman" w:cs="Times New Roman"/>
                <w:i/>
              </w:rPr>
              <w:t>The Open Data Initiative is included in several Strategic Documents: Strategy for Public Administration Development 2015–2020,</w:t>
            </w:r>
            <w:r w:rsidRPr="004B7666">
              <w:t xml:space="preserve"> </w:t>
            </w:r>
            <w:hyperlink r:id="rId14" w:history="1">
              <w:r w:rsidRPr="004B7666">
                <w:rPr>
                  <w:rStyle w:val="Hyperlink"/>
                  <w:rFonts w:cs="Times New Roman"/>
                  <w:i/>
                  <w:iCs/>
                  <w:lang w:val="en-US"/>
                </w:rPr>
                <w:t>http://www.strategy.bg/StrategicDocuments/View.aspx?lang=bg-BG&amp;Id=891</w:t>
              </w:r>
            </w:hyperlink>
          </w:p>
          <w:p w:rsidR="0046737E" w:rsidRPr="004B7666" w:rsidRDefault="0046737E" w:rsidP="0046737E">
            <w:pPr>
              <w:jc w:val="both"/>
              <w:rPr>
                <w:rFonts w:cs="Times New Roman"/>
                <w:i/>
                <w:iCs/>
                <w:color w:val="0000FF" w:themeColor="hyperlink"/>
                <w:u w:val="single"/>
                <w:lang w:val="en-US"/>
              </w:rPr>
            </w:pPr>
            <w:r w:rsidRPr="004B7666">
              <w:rPr>
                <w:rFonts w:eastAsia="Times New Roman" w:cs="Times New Roman"/>
                <w:i/>
              </w:rPr>
              <w:t xml:space="preserve">National Reform Programme of the Republic of Bulgaria, National Development Programme Bulgaria 2020,National Reform Program2020, </w:t>
            </w:r>
            <w:r w:rsidR="000C03B8" w:rsidRPr="004B7666">
              <w:rPr>
                <w:rFonts w:cs="Times New Roman"/>
                <w:i/>
                <w:iCs/>
                <w:lang w:val="en-US"/>
              </w:rPr>
              <w:t xml:space="preserve">Second Action Plan of the Republic of Bulgaria for the Open Government Partnership Initiative - </w:t>
            </w:r>
            <w:hyperlink r:id="rId15" w:history="1">
              <w:r w:rsidR="000C03B8" w:rsidRPr="004B7666">
                <w:rPr>
                  <w:rStyle w:val="Hyperlink"/>
                  <w:rFonts w:cs="Times New Roman"/>
                  <w:i/>
                  <w:iCs/>
                  <w:lang w:val="en-US"/>
                </w:rPr>
                <w:t xml:space="preserve">http://www.strategy.bg/Articles/View.aspx?lang=bg </w:t>
              </w:r>
              <w:proofErr w:type="spellStart"/>
              <w:r w:rsidR="000C03B8" w:rsidRPr="004B7666">
                <w:rPr>
                  <w:rStyle w:val="Hyperlink"/>
                  <w:rFonts w:cs="Times New Roman"/>
                  <w:i/>
                  <w:iCs/>
                  <w:lang w:val="en-US"/>
                </w:rPr>
                <w:t>BG&amp;categoryId</w:t>
              </w:r>
              <w:proofErr w:type="spellEnd"/>
              <w:r w:rsidR="000C03B8" w:rsidRPr="004B7666">
                <w:rPr>
                  <w:rStyle w:val="Hyperlink"/>
                  <w:rFonts w:cs="Times New Roman"/>
                  <w:i/>
                  <w:iCs/>
                  <w:lang w:val="en-US"/>
                </w:rPr>
                <w:t>=&amp;Id=15&amp;y=&amp;m=&amp;d</w:t>
              </w:r>
            </w:hyperlink>
          </w:p>
          <w:p w:rsidR="0046737E" w:rsidRPr="004B7666" w:rsidRDefault="0046737E" w:rsidP="0046737E">
            <w:pPr>
              <w:jc w:val="both"/>
              <w:rPr>
                <w:rFonts w:eastAsia="Times New Roman" w:cs="Times New Roman"/>
                <w:i/>
                <w:lang w:val="en-US"/>
              </w:rPr>
            </w:pPr>
            <w:r w:rsidRPr="004B7666">
              <w:rPr>
                <w:rFonts w:eastAsia="Times New Roman" w:cs="Times New Roman"/>
                <w:i/>
              </w:rPr>
              <w:t xml:space="preserve"> There are accepted amendments to the Law on Access to Public Information i</w:t>
            </w:r>
            <w:r w:rsidR="005F5ADE" w:rsidRPr="004B7666">
              <w:rPr>
                <w:rFonts w:eastAsia="Times New Roman" w:cs="Times New Roman"/>
                <w:i/>
              </w:rPr>
              <w:t xml:space="preserve">n order to transpose Directive </w:t>
            </w:r>
            <w:r w:rsidRPr="004B7666">
              <w:rPr>
                <w:rFonts w:eastAsia="Times New Roman" w:cs="Times New Roman"/>
                <w:i/>
              </w:rPr>
              <w:t>2013/37/EU of the European Parliament and of the Council of 26 June 2013 amending Directive 2003/98/EC on the re-u</w:t>
            </w:r>
            <w:r w:rsidR="004B7666" w:rsidRPr="004B7666">
              <w:rPr>
                <w:rFonts w:eastAsia="Times New Roman" w:cs="Times New Roman"/>
                <w:i/>
              </w:rPr>
              <w:t xml:space="preserve">se of public sector information, </w:t>
            </w:r>
            <w:proofErr w:type="spellStart"/>
            <w:r w:rsidR="004B7666" w:rsidRPr="004B7666">
              <w:rPr>
                <w:rFonts w:eastAsia="Times New Roman" w:cs="Times New Roman"/>
                <w:i/>
                <w:lang w:val="bg-BG"/>
              </w:rPr>
              <w:t>Council</w:t>
            </w:r>
            <w:proofErr w:type="spellEnd"/>
            <w:r w:rsidR="004B7666" w:rsidRPr="004B7666">
              <w:rPr>
                <w:rFonts w:eastAsia="Times New Roman" w:cs="Times New Roman"/>
                <w:i/>
                <w:lang w:val="bg-BG"/>
              </w:rPr>
              <w:t xml:space="preserve"> of </w:t>
            </w:r>
            <w:proofErr w:type="spellStart"/>
            <w:r w:rsidR="004B7666" w:rsidRPr="004B7666">
              <w:rPr>
                <w:rFonts w:eastAsia="Times New Roman" w:cs="Times New Roman"/>
                <w:i/>
                <w:lang w:val="bg-BG"/>
              </w:rPr>
              <w:t>Ministers</w:t>
            </w:r>
            <w:proofErr w:type="spellEnd"/>
            <w:r w:rsidR="004B7666" w:rsidRPr="004B7666">
              <w:rPr>
                <w:rFonts w:eastAsia="Times New Roman" w:cs="Times New Roman"/>
                <w:i/>
                <w:lang w:val="bg-BG"/>
              </w:rPr>
              <w:t xml:space="preserve"> </w:t>
            </w:r>
            <w:proofErr w:type="spellStart"/>
            <w:r w:rsidR="004B7666" w:rsidRPr="004B7666">
              <w:rPr>
                <w:rFonts w:eastAsia="Times New Roman" w:cs="Times New Roman"/>
                <w:i/>
                <w:lang w:val="bg-BG"/>
              </w:rPr>
              <w:t>Decision</w:t>
            </w:r>
            <w:proofErr w:type="spellEnd"/>
            <w:r w:rsidR="004B7666" w:rsidRPr="004B7666">
              <w:rPr>
                <w:rFonts w:eastAsia="Times New Roman" w:cs="Times New Roman"/>
                <w:i/>
              </w:rPr>
              <w:t xml:space="preserve"> </w:t>
            </w:r>
            <w:r w:rsidR="004B7666" w:rsidRPr="004B7666">
              <w:rPr>
                <w:rFonts w:eastAsia="Times New Roman" w:cs="Times New Roman"/>
                <w:i/>
                <w:lang w:val="bg-BG"/>
              </w:rPr>
              <w:t>№</w:t>
            </w:r>
            <w:r w:rsidR="004B7666" w:rsidRPr="004B7666">
              <w:rPr>
                <w:rFonts w:eastAsia="Times New Roman" w:cs="Times New Roman"/>
                <w:i/>
                <w:lang w:val="en-US"/>
              </w:rPr>
              <w:t xml:space="preserve"> 279/29.04.2015.</w:t>
            </w:r>
          </w:p>
          <w:p w:rsidR="0046737E" w:rsidRPr="004B7666" w:rsidRDefault="0046737E" w:rsidP="0046737E">
            <w:pPr>
              <w:jc w:val="both"/>
              <w:rPr>
                <w:rFonts w:cs="Times New Roman"/>
              </w:rPr>
            </w:pPr>
            <w:r w:rsidRPr="004B7666">
              <w:rPr>
                <w:rFonts w:eastAsia="Times New Roman" w:cs="Times New Roman"/>
                <w:i/>
              </w:rPr>
              <w:t xml:space="preserve"> </w:t>
            </w:r>
            <w:hyperlink r:id="rId16" w:history="1">
              <w:r w:rsidRPr="004B7666">
                <w:rPr>
                  <w:rStyle w:val="Hyperlink"/>
                  <w:rFonts w:cs="Times New Roman"/>
                  <w:i/>
                  <w:iCs/>
                  <w:lang w:val="en-US"/>
                </w:rPr>
                <w:t>http://www.mi.government.bg/en/library/zakon-za-dostap-do-obshtestvena-informaciya-448-c25-m258-3.html</w:t>
              </w:r>
            </w:hyperlink>
          </w:p>
          <w:p w:rsidR="0046737E" w:rsidRPr="004B7666" w:rsidRDefault="0046737E" w:rsidP="0046737E">
            <w:pPr>
              <w:jc w:val="both"/>
              <w:rPr>
                <w:rFonts w:eastAsia="Times New Roman" w:cs="Times New Roman"/>
                <w:i/>
              </w:rPr>
            </w:pPr>
            <w:r w:rsidRPr="004B7666">
              <w:rPr>
                <w:rFonts w:eastAsia="Times New Roman" w:cs="Times New Roman"/>
                <w:i/>
              </w:rPr>
              <w:t>The main highlights are as follows:</w:t>
            </w:r>
          </w:p>
          <w:p w:rsidR="0046737E" w:rsidRPr="004B7666" w:rsidRDefault="0046737E" w:rsidP="0046737E">
            <w:pPr>
              <w:jc w:val="both"/>
              <w:rPr>
                <w:rFonts w:eastAsia="Times New Roman" w:cs="Times New Roman"/>
                <w:i/>
              </w:rPr>
            </w:pPr>
            <w:r w:rsidRPr="004B7666">
              <w:rPr>
                <w:rFonts w:eastAsia="Times New Roman" w:cs="Times New Roman"/>
                <w:i/>
              </w:rPr>
              <w:t>-</w:t>
            </w:r>
            <w:r w:rsidRPr="004B7666">
              <w:rPr>
                <w:rFonts w:eastAsia="Times New Roman" w:cs="Times New Roman"/>
                <w:i/>
              </w:rPr>
              <w:tab/>
              <w:t xml:space="preserve">To create common rules for the public sector organizations to publish their information in </w:t>
            </w:r>
            <w:r w:rsidRPr="004B7666">
              <w:rPr>
                <w:rFonts w:eastAsia="Times New Roman" w:cs="Times New Roman"/>
                <w:i/>
              </w:rPr>
              <w:lastRenderedPageBreak/>
              <w:t>an open, machine-readable format which allows re-use and is freely distributed or its price comprises only of the costs for its provision;</w:t>
            </w:r>
          </w:p>
          <w:p w:rsidR="0046737E" w:rsidRPr="004B7666" w:rsidRDefault="0046737E" w:rsidP="0046737E">
            <w:pPr>
              <w:jc w:val="both"/>
              <w:rPr>
                <w:rFonts w:eastAsia="Times New Roman" w:cs="Times New Roman"/>
                <w:i/>
              </w:rPr>
            </w:pPr>
            <w:r w:rsidRPr="004B7666">
              <w:rPr>
                <w:rFonts w:eastAsia="Times New Roman" w:cs="Times New Roman"/>
                <w:i/>
              </w:rPr>
              <w:t>-</w:t>
            </w:r>
            <w:r w:rsidRPr="004B7666">
              <w:rPr>
                <w:rFonts w:eastAsia="Times New Roman" w:cs="Times New Roman"/>
                <w:i/>
              </w:rPr>
              <w:tab/>
              <w:t>To prioritize the public information;</w:t>
            </w:r>
          </w:p>
          <w:p w:rsidR="0046737E" w:rsidRPr="004B7666" w:rsidRDefault="0046737E" w:rsidP="0046737E">
            <w:pPr>
              <w:jc w:val="both"/>
              <w:rPr>
                <w:rFonts w:eastAsia="Times New Roman" w:cs="Times New Roman"/>
                <w:i/>
              </w:rPr>
            </w:pPr>
            <w:r w:rsidRPr="004B7666">
              <w:rPr>
                <w:rFonts w:eastAsia="Times New Roman" w:cs="Times New Roman"/>
                <w:i/>
              </w:rPr>
              <w:t>-          To create an Open Data Platform</w:t>
            </w:r>
          </w:p>
          <w:p w:rsidR="0046737E" w:rsidRPr="004B7666" w:rsidRDefault="0046737E" w:rsidP="0046737E">
            <w:pPr>
              <w:jc w:val="both"/>
              <w:rPr>
                <w:rFonts w:eastAsia="Calibri" w:cs="Times New Roman"/>
                <w:lang w:val="en-US"/>
              </w:rPr>
            </w:pPr>
            <w:r w:rsidRPr="004B7666">
              <w:rPr>
                <w:rFonts w:eastAsia="Calibri" w:cs="Times New Roman"/>
              </w:rPr>
              <w:t>R</w:t>
            </w:r>
            <w:r w:rsidRPr="004B7666">
              <w:rPr>
                <w:rFonts w:eastAsia="Calibri" w:cs="Times New Roman"/>
                <w:lang w:val="en-US"/>
              </w:rPr>
              <w:t xml:space="preserve">elative secondary legislation </w:t>
            </w:r>
          </w:p>
          <w:p w:rsidR="0046737E" w:rsidRPr="004B7666" w:rsidRDefault="0046737E" w:rsidP="0046737E">
            <w:pPr>
              <w:jc w:val="both"/>
              <w:rPr>
                <w:rFonts w:eastAsia="Times New Roman" w:cs="Times New Roman"/>
                <w:i/>
              </w:rPr>
            </w:pPr>
            <w:r w:rsidRPr="004B7666">
              <w:rPr>
                <w:rFonts w:eastAsia="Calibri" w:cs="Times New Roman"/>
                <w:lang w:val="en-US"/>
              </w:rPr>
              <w:t xml:space="preserve">Decision </w:t>
            </w:r>
            <w:r w:rsidRPr="004B7666">
              <w:rPr>
                <w:rFonts w:eastAsia="Calibri" w:cs="Times New Roman"/>
              </w:rPr>
              <w:t xml:space="preserve">№ </w:t>
            </w:r>
            <w:r w:rsidRPr="004B7666">
              <w:rPr>
                <w:rFonts w:eastAsia="Calibri" w:cs="Times New Roman"/>
                <w:lang w:val="en-US"/>
              </w:rPr>
              <w:t>103 of the Council of Ministers from 2015  approves the “Register of data sets in priority areas which to be published as open data</w:t>
            </w:r>
            <w:r w:rsidRPr="004B7666">
              <w:rPr>
                <w:rFonts w:eastAsia="Calibri" w:cs="Times New Roman"/>
              </w:rPr>
              <w:t>“</w:t>
            </w:r>
            <w:r w:rsidR="000C03B8" w:rsidRPr="004B7666">
              <w:rPr>
                <w:rFonts w:eastAsia="Calibri" w:cs="Times New Roman"/>
              </w:rPr>
              <w:t>The l</w:t>
            </w:r>
            <w:r w:rsidR="000B6202">
              <w:rPr>
                <w:rFonts w:eastAsia="Calibri" w:cs="Times New Roman"/>
              </w:rPr>
              <w:t xml:space="preserve">ist contains 119 sets of data </w:t>
            </w:r>
            <w:r w:rsidR="000C03B8" w:rsidRPr="004B7666">
              <w:rPr>
                <w:rFonts w:eastAsia="Calibri" w:cs="Times New Roman"/>
              </w:rPr>
              <w:t>which are published according to a Schedule for the priority areas</w:t>
            </w:r>
          </w:p>
          <w:p w:rsidR="0046737E" w:rsidRPr="004B7666" w:rsidRDefault="0046737E" w:rsidP="0046737E">
            <w:pPr>
              <w:rPr>
                <w:rFonts w:cs="Times New Roman"/>
                <w:i/>
                <w:iCs/>
              </w:rPr>
            </w:pPr>
            <w:r w:rsidRPr="004B7666">
              <w:rPr>
                <w:rFonts w:cs="Times New Roman"/>
                <w:i/>
                <w:iCs/>
              </w:rPr>
              <w:t xml:space="preserve">National Program Digital Bulgaria 2015 </w:t>
            </w:r>
            <w:hyperlink r:id="rId17" w:history="1">
              <w:r w:rsidRPr="004B7666">
                <w:rPr>
                  <w:rStyle w:val="Hyperlink"/>
                  <w:rFonts w:cs="Times New Roman"/>
                  <w:i/>
                  <w:iCs/>
                </w:rPr>
                <w:t>https://www.mtitc.government.bg/page.php?category=604</w:t>
              </w:r>
            </w:hyperlink>
            <w:r w:rsidRPr="004B7666">
              <w:rPr>
                <w:rFonts w:cs="Times New Roman"/>
                <w:i/>
                <w:iCs/>
              </w:rPr>
              <w:t xml:space="preserve">   </w:t>
            </w:r>
          </w:p>
          <w:p w:rsidR="00E466C6" w:rsidRPr="00341BEB" w:rsidRDefault="00E466C6" w:rsidP="00E466C6">
            <w:pPr>
              <w:jc w:val="both"/>
              <w:rPr>
                <w:rFonts w:cs="Calibri"/>
                <w:i/>
                <w:lang w:eastAsia="fr-FR"/>
              </w:rPr>
            </w:pPr>
          </w:p>
        </w:tc>
      </w:tr>
    </w:tbl>
    <w:p w:rsidR="00C746A3" w:rsidRDefault="00C746A3">
      <w:pPr>
        <w:spacing w:after="60" w:line="240" w:lineRule="auto"/>
        <w:rPr>
          <w:rFonts w:cs="Calibri"/>
        </w:rPr>
      </w:pPr>
    </w:p>
    <w:p w:rsidR="00C746A3" w:rsidRDefault="00DC11C5" w:rsidP="00476998">
      <w:pPr>
        <w:spacing w:after="60" w:line="240" w:lineRule="auto"/>
        <w:jc w:val="both"/>
        <w:rPr>
          <w:rFonts w:cs="Calibri"/>
        </w:rPr>
      </w:pPr>
      <w:r w:rsidRPr="00A43DA0">
        <w:rPr>
          <w:rFonts w:cs="Calibri"/>
        </w:rPr>
        <w:t>Q2.2.</w:t>
      </w:r>
      <w:r w:rsidR="007D5EB5" w:rsidRPr="00A43DA0">
        <w:rPr>
          <w:rFonts w:cs="Calibri"/>
        </w:rPr>
        <w:t xml:space="preserve"> Are there policies supporting the re-use of public sector information?</w:t>
      </w:r>
      <w:r w:rsidR="0015328D" w:rsidRPr="00A43DA0">
        <w:rPr>
          <w:rFonts w:cs="Calibri"/>
        </w:rPr>
        <w:t xml:space="preserve"> Within public administration? By the private sector?</w:t>
      </w:r>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B973E8"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5EB5" w:rsidRPr="00341BEB">
        <w:rPr>
          <w:rFonts w:cs="Calibri"/>
        </w:rPr>
        <w:tab/>
        <w:t>Yes</w:t>
      </w:r>
      <w:r w:rsidR="007D5EB5"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7D5EB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5EB5" w:rsidRPr="00341BEB">
        <w:rPr>
          <w:rFonts w:cs="Calibri"/>
        </w:rPr>
        <w:tab/>
        <w:t>No</w:t>
      </w:r>
    </w:p>
    <w:p w:rsidR="00C746A3" w:rsidRDefault="007D39A3">
      <w:pPr>
        <w:spacing w:after="60" w:line="240" w:lineRule="auto"/>
        <w:rPr>
          <w:rFonts w:cs="Calibri"/>
        </w:rPr>
      </w:pPr>
      <w:r>
        <w:rPr>
          <w:rFonts w:cs="Calibri"/>
        </w:rPr>
        <w:t xml:space="preserve">Is your Open Data Policy the same as your Public Sector Information Policy?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sidRPr="00341BEB">
        <w:rPr>
          <w:rFonts w:cs="Calibri"/>
        </w:rPr>
        <w:tab/>
        <w:t>Yes</w:t>
      </w:r>
      <w:r w:rsidR="007D39A3" w:rsidRPr="00341BEB">
        <w:rPr>
          <w:rFonts w:cs="Calibri"/>
        </w:rPr>
        <w:tab/>
        <w:t xml:space="preserve"> </w:t>
      </w:r>
      <w:r w:rsidR="00E97FF0" w:rsidRPr="00F116F7">
        <w:rPr>
          <w:rFonts w:ascii="Calibri" w:eastAsia="Times New Roman" w:hAnsi="Calibri" w:cs="Times New Roman"/>
        </w:rPr>
        <w:fldChar w:fldCharType="begin">
          <w:ffData>
            <w:name w:val=""/>
            <w:enabled/>
            <w:calcOnExit w:val="0"/>
            <w:checkBox>
              <w:sizeAuto/>
              <w:default w:val="0"/>
              <w:checked/>
            </w:checkBox>
          </w:ffData>
        </w:fldChar>
      </w:r>
      <w:r w:rsidR="00E97FF0"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E97FF0" w:rsidRPr="00F116F7">
        <w:rPr>
          <w:rFonts w:ascii="Calibri" w:eastAsia="Times New Roman" w:hAnsi="Calibri" w:cs="Times New Roman"/>
        </w:rPr>
        <w:fldChar w:fldCharType="end"/>
      </w:r>
      <w:r w:rsidR="007D39A3"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1D00F7" w:rsidRPr="00341BEB" w:rsidTr="00A82428">
        <w:trPr>
          <w:jc w:val="center"/>
        </w:trPr>
        <w:tc>
          <w:tcPr>
            <w:tcW w:w="8872" w:type="dxa"/>
            <w:shd w:val="clear" w:color="auto" w:fill="F2DBDB" w:themeFill="accent2" w:themeFillTint="33"/>
          </w:tcPr>
          <w:p w:rsidR="001D00F7" w:rsidRDefault="001D00F7" w:rsidP="001D00F7">
            <w:pPr>
              <w:jc w:val="both"/>
              <w:rPr>
                <w:rFonts w:cs="Calibri"/>
                <w:i/>
              </w:rPr>
            </w:pPr>
            <w:r>
              <w:rPr>
                <w:rFonts w:cs="Calibri"/>
                <w:i/>
              </w:rPr>
              <w:t xml:space="preserve">Please describe here in a few sentences what these policies consist </w:t>
            </w:r>
            <w:r w:rsidR="00FE5E04">
              <w:rPr>
                <w:rFonts w:cs="Calibri"/>
                <w:i/>
              </w:rPr>
              <w:t>in</w:t>
            </w:r>
            <w:r>
              <w:rPr>
                <w:rFonts w:cs="Calibri"/>
                <w:i/>
              </w:rPr>
              <w:t xml:space="preserve">. </w:t>
            </w:r>
            <w:r w:rsidR="00E97FF0">
              <w:rPr>
                <w:rFonts w:cs="Calibri"/>
                <w:i/>
              </w:rPr>
              <w:t>A</w:t>
            </w:r>
            <w:r>
              <w:rPr>
                <w:rFonts w:cs="Calibri"/>
                <w:i/>
              </w:rPr>
              <w:t>re the</w:t>
            </w:r>
            <w:r w:rsidR="00E97FF0">
              <w:rPr>
                <w:rFonts w:cs="Calibri"/>
                <w:i/>
              </w:rPr>
              <w:t>y</w:t>
            </w:r>
            <w:r>
              <w:rPr>
                <w:rFonts w:cs="Calibri"/>
                <w:i/>
              </w:rPr>
              <w:t xml:space="preserve"> related to specific domains? </w:t>
            </w:r>
          </w:p>
          <w:p w:rsidR="009D5F41" w:rsidRPr="004B7666" w:rsidRDefault="00B973E8" w:rsidP="000E3C33">
            <w:pPr>
              <w:jc w:val="both"/>
              <w:rPr>
                <w:rFonts w:cs="Calibri"/>
                <w:i/>
              </w:rPr>
            </w:pPr>
            <w:r>
              <w:rPr>
                <w:rFonts w:cs="Calibri"/>
                <w:i/>
              </w:rPr>
              <w:t xml:space="preserve">The Open Data Policy is a part of The Public Sector Information Policy. Also, there are specific activities and policies which are strongly related to Open Data Initiative. Both </w:t>
            </w:r>
            <w:r w:rsidR="00E97FF0">
              <w:rPr>
                <w:rFonts w:cs="Calibri"/>
                <w:i/>
              </w:rPr>
              <w:t xml:space="preserve">the </w:t>
            </w:r>
            <w:r w:rsidRPr="00B973E8">
              <w:rPr>
                <w:rFonts w:cs="Calibri"/>
                <w:i/>
              </w:rPr>
              <w:t xml:space="preserve">Open Data Policy </w:t>
            </w:r>
            <w:r w:rsidR="00E97FF0">
              <w:rPr>
                <w:rFonts w:cs="Calibri"/>
                <w:i/>
              </w:rPr>
              <w:t xml:space="preserve">and </w:t>
            </w:r>
            <w:r w:rsidRPr="00B973E8">
              <w:rPr>
                <w:rFonts w:cs="Calibri"/>
                <w:i/>
              </w:rPr>
              <w:t>the Public Sector Information Policy</w:t>
            </w:r>
            <w:r>
              <w:rPr>
                <w:rFonts w:cs="Calibri"/>
                <w:i/>
              </w:rPr>
              <w:t xml:space="preserve"> are stipulated in </w:t>
            </w:r>
            <w:r w:rsidRPr="00B973E8">
              <w:rPr>
                <w:rFonts w:cs="Calibri"/>
                <w:i/>
              </w:rPr>
              <w:t>the Law on Access to Public Information</w:t>
            </w:r>
            <w:r w:rsidR="00E97FF0">
              <w:rPr>
                <w:rFonts w:cs="Calibri"/>
                <w:i/>
              </w:rPr>
              <w:t>.</w:t>
            </w:r>
          </w:p>
        </w:tc>
      </w:tr>
    </w:tbl>
    <w:p w:rsidR="00C746A3" w:rsidRDefault="00C746A3">
      <w:pPr>
        <w:spacing w:after="60" w:line="240" w:lineRule="auto"/>
        <w:rPr>
          <w:rFonts w:cs="Calibri"/>
        </w:rPr>
      </w:pPr>
    </w:p>
    <w:p w:rsidR="00C746A3" w:rsidRDefault="007D39A3">
      <w:pPr>
        <w:spacing w:after="60" w:line="240" w:lineRule="auto"/>
        <w:rPr>
          <w:rFonts w:cs="Calibri"/>
        </w:rPr>
      </w:pPr>
      <w:r w:rsidRPr="007D39A3">
        <w:rPr>
          <w:rFonts w:cs="Calibri"/>
        </w:rPr>
        <w:t>Q2.3</w:t>
      </w:r>
      <w:r w:rsidR="0015328D" w:rsidRPr="007D39A3">
        <w:rPr>
          <w:rFonts w:cs="Calibri"/>
        </w:rPr>
        <w:t>.</w:t>
      </w:r>
      <w:r w:rsidR="00AC4752">
        <w:rPr>
          <w:rFonts w:cs="Calibri"/>
        </w:rPr>
        <w:t>1</w:t>
      </w:r>
      <w:r w:rsidR="0015328D" w:rsidRPr="007D39A3">
        <w:rPr>
          <w:rFonts w:cs="Calibri"/>
        </w:rPr>
        <w:t xml:space="preserve"> </w:t>
      </w:r>
      <w:proofErr w:type="gramStart"/>
      <w:r w:rsidR="0015328D" w:rsidRPr="007D39A3">
        <w:rPr>
          <w:rFonts w:cs="Calibri"/>
        </w:rPr>
        <w:t>Is</w:t>
      </w:r>
      <w:proofErr w:type="gramEnd"/>
      <w:r w:rsidR="0015328D" w:rsidRPr="007D39A3">
        <w:rPr>
          <w:rFonts w:cs="Calibri"/>
        </w:rPr>
        <w:t xml:space="preserve"> there a</w:t>
      </w:r>
      <w:r w:rsidR="00AC4752">
        <w:rPr>
          <w:rFonts w:cs="Calibri"/>
        </w:rPr>
        <w:t xml:space="preserve"> national (</w:t>
      </w:r>
      <w:r w:rsidR="002C4CF5">
        <w:rPr>
          <w:rFonts w:cs="Calibri"/>
        </w:rPr>
        <w:t>o</w:t>
      </w:r>
      <w:r w:rsidR="0015328D" w:rsidRPr="007D39A3">
        <w:rPr>
          <w:rFonts w:cs="Calibri"/>
        </w:rPr>
        <w:t xml:space="preserve">pen) </w:t>
      </w:r>
      <w:r w:rsidR="002C4CF5">
        <w:rPr>
          <w:rFonts w:cs="Calibri"/>
        </w:rPr>
        <w:t>d</w:t>
      </w:r>
      <w:r w:rsidR="0015328D" w:rsidRPr="007D39A3">
        <w:rPr>
          <w:rFonts w:cs="Calibri"/>
        </w:rPr>
        <w:t xml:space="preserve">ata </w:t>
      </w:r>
      <w:r w:rsidR="002C4CF5">
        <w:rPr>
          <w:rFonts w:cs="Calibri"/>
        </w:rPr>
        <w:t>p</w:t>
      </w:r>
      <w:r w:rsidR="0015328D" w:rsidRPr="007D39A3">
        <w:rPr>
          <w:rFonts w:cs="Calibri"/>
        </w:rPr>
        <w:t xml:space="preserve">ortal in your country? </w:t>
      </w:r>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792703"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15328D" w:rsidRPr="00341BEB">
        <w:rPr>
          <w:rFonts w:cs="Calibri"/>
        </w:rPr>
        <w:tab/>
        <w:t>Yes</w:t>
      </w:r>
      <w:r w:rsidR="0015328D"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15328D"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15328D"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15328D" w:rsidRPr="00341BEB" w:rsidTr="00F849D9">
        <w:trPr>
          <w:jc w:val="center"/>
        </w:trPr>
        <w:tc>
          <w:tcPr>
            <w:tcW w:w="8872" w:type="dxa"/>
            <w:shd w:val="clear" w:color="auto" w:fill="F2DBDB" w:themeFill="accent2" w:themeFillTint="33"/>
          </w:tcPr>
          <w:p w:rsidR="006159A0" w:rsidRDefault="006954E4" w:rsidP="00792703">
            <w:pPr>
              <w:jc w:val="both"/>
              <w:rPr>
                <w:rFonts w:cs="Calibri"/>
                <w:i/>
              </w:rPr>
            </w:pPr>
            <w:hyperlink r:id="rId18" w:history="1">
              <w:r w:rsidR="00792703" w:rsidRPr="00BA1290">
                <w:rPr>
                  <w:rStyle w:val="Hyperlink"/>
                  <w:rFonts w:cs="Calibri"/>
                  <w:i/>
                </w:rPr>
                <w:t>http://opendata.government.bg/</w:t>
              </w:r>
            </w:hyperlink>
            <w:r w:rsidR="00792703">
              <w:rPr>
                <w:rFonts w:cs="Calibri"/>
                <w:i/>
              </w:rPr>
              <w:t xml:space="preserve"> </w:t>
            </w:r>
          </w:p>
          <w:p w:rsidR="00792703" w:rsidRDefault="007F0F1C" w:rsidP="007F0F1C">
            <w:pPr>
              <w:jc w:val="both"/>
              <w:rPr>
                <w:rFonts w:cs="Calibri"/>
                <w:i/>
              </w:rPr>
            </w:pPr>
            <w:r>
              <w:rPr>
                <w:rFonts w:cs="Calibri"/>
                <w:i/>
              </w:rPr>
              <w:t xml:space="preserve">Since </w:t>
            </w:r>
            <w:r w:rsidR="00792703">
              <w:rPr>
                <w:rFonts w:cs="Calibri"/>
                <w:i/>
              </w:rPr>
              <w:t>November 201</w:t>
            </w:r>
            <w:r>
              <w:rPr>
                <w:rFonts w:cs="Calibri"/>
                <w:i/>
              </w:rPr>
              <w:t>4</w:t>
            </w:r>
            <w:r w:rsidR="00792703">
              <w:rPr>
                <w:rFonts w:cs="Calibri"/>
                <w:i/>
              </w:rPr>
              <w:t xml:space="preserve"> </w:t>
            </w:r>
          </w:p>
          <w:p w:rsidR="006159A0" w:rsidRPr="004B7666" w:rsidRDefault="00CB53A9" w:rsidP="00654DE6">
            <w:pPr>
              <w:jc w:val="both"/>
              <w:rPr>
                <w:rFonts w:eastAsia="Times New Roman" w:cs="Times New Roman"/>
                <w:i/>
              </w:rPr>
            </w:pPr>
            <w:r w:rsidRPr="004B7666">
              <w:rPr>
                <w:rFonts w:eastAsia="Times New Roman"/>
                <w:i/>
                <w:lang w:val="en-US"/>
              </w:rPr>
              <w:t>Maintained</w:t>
            </w:r>
            <w:r w:rsidR="00654DE6" w:rsidRPr="004B7666">
              <w:rPr>
                <w:rFonts w:eastAsia="Times New Roman"/>
                <w:i/>
              </w:rPr>
              <w:t xml:space="preserve"> by Council of Ministries </w:t>
            </w:r>
          </w:p>
        </w:tc>
      </w:tr>
    </w:tbl>
    <w:p w:rsidR="00C746A3" w:rsidRDefault="00C746A3">
      <w:pPr>
        <w:spacing w:after="60" w:line="240" w:lineRule="auto"/>
        <w:rPr>
          <w:rFonts w:cs="Calibri"/>
        </w:rPr>
      </w:pPr>
    </w:p>
    <w:p w:rsidR="00AC4752" w:rsidRDefault="00AC4752" w:rsidP="00AC4752">
      <w:pPr>
        <w:spacing w:after="60" w:line="240" w:lineRule="auto"/>
        <w:rPr>
          <w:rFonts w:cs="Calibri"/>
        </w:rPr>
      </w:pPr>
      <w:r w:rsidRPr="007D39A3">
        <w:rPr>
          <w:rFonts w:cs="Calibri"/>
        </w:rPr>
        <w:t>Q2.3.</w:t>
      </w:r>
      <w:r>
        <w:rPr>
          <w:rFonts w:cs="Calibri"/>
        </w:rPr>
        <w:t>2</w:t>
      </w:r>
      <w:r w:rsidRPr="007D39A3">
        <w:rPr>
          <w:rFonts w:cs="Calibri"/>
        </w:rPr>
        <w:t xml:space="preserve"> </w:t>
      </w:r>
      <w:r>
        <w:rPr>
          <w:rFonts w:cs="Calibri"/>
        </w:rPr>
        <w:t>Are there also regional, local portals</w:t>
      </w:r>
      <w:r w:rsidRPr="007D39A3">
        <w:rPr>
          <w:rFonts w:cs="Calibri"/>
        </w:rPr>
        <w:t xml:space="preserve">? </w:t>
      </w:r>
    </w:p>
    <w:p w:rsidR="00AC4752" w:rsidRDefault="00295F43" w:rsidP="00AC4752">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AC4752"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C4752" w:rsidRPr="00341BEB">
        <w:rPr>
          <w:rFonts w:cs="Calibri"/>
        </w:rPr>
        <w:tab/>
        <w:t>Yes</w:t>
      </w:r>
      <w:r w:rsidR="00AC4752" w:rsidRPr="00341BEB">
        <w:rPr>
          <w:rFonts w:cs="Calibri"/>
        </w:rPr>
        <w:tab/>
      </w:r>
      <w:r w:rsidR="007953CD">
        <w:rPr>
          <w:rFonts w:ascii="Calibri" w:eastAsia="Times New Roman" w:hAnsi="Calibri" w:cs="Times New Roman"/>
        </w:rPr>
        <w:fldChar w:fldCharType="begin">
          <w:ffData>
            <w:name w:val=""/>
            <w:enabled/>
            <w:calcOnExit w:val="0"/>
            <w:checkBox>
              <w:sizeAuto/>
              <w:default w:val="1"/>
            </w:checkBox>
          </w:ffData>
        </w:fldChar>
      </w:r>
      <w:r w:rsidR="007953CD">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7953CD">
        <w:rPr>
          <w:rFonts w:ascii="Calibri" w:eastAsia="Times New Roman" w:hAnsi="Calibri" w:cs="Times New Roman"/>
        </w:rPr>
        <w:fldChar w:fldCharType="end"/>
      </w:r>
      <w:r w:rsidR="00E97FF0">
        <w:rPr>
          <w:rFonts w:ascii="Calibri" w:eastAsia="Times New Roman" w:hAnsi="Calibri" w:cs="Times New Roman"/>
        </w:rPr>
        <w:tab/>
      </w:r>
      <w:r w:rsidR="00792703">
        <w:rPr>
          <w:rFonts w:ascii="Calibri" w:eastAsia="Times New Roman" w:hAnsi="Calibri" w:cs="Times New Roman"/>
        </w:rPr>
        <w:t xml:space="preserve"> </w:t>
      </w:r>
      <w:r w:rsidR="00AC4752" w:rsidRPr="007953CD">
        <w:rPr>
          <w:rFonts w:cs="Calibri"/>
        </w:rPr>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AC4752" w:rsidRPr="00341BEB" w:rsidTr="00825483">
        <w:trPr>
          <w:jc w:val="center"/>
        </w:trPr>
        <w:tc>
          <w:tcPr>
            <w:tcW w:w="8872" w:type="dxa"/>
            <w:shd w:val="clear" w:color="auto" w:fill="F2DBDB" w:themeFill="accent2" w:themeFillTint="33"/>
          </w:tcPr>
          <w:p w:rsidR="009E15D0" w:rsidRPr="00341BEB" w:rsidRDefault="009E15D0" w:rsidP="007953CD">
            <w:pPr>
              <w:rPr>
                <w:rFonts w:cs="Calibri"/>
                <w:i/>
              </w:rPr>
            </w:pPr>
          </w:p>
        </w:tc>
      </w:tr>
    </w:tbl>
    <w:p w:rsidR="00AC4752" w:rsidRDefault="00AC4752">
      <w:pPr>
        <w:spacing w:after="60" w:line="240" w:lineRule="auto"/>
        <w:rPr>
          <w:rFonts w:cs="Calibri"/>
        </w:rPr>
      </w:pPr>
    </w:p>
    <w:p w:rsidR="00C746A3" w:rsidRDefault="00476998">
      <w:pPr>
        <w:spacing w:after="60" w:line="240" w:lineRule="auto"/>
        <w:rPr>
          <w:rFonts w:cs="Calibri"/>
        </w:rPr>
      </w:pPr>
      <w:r>
        <w:rPr>
          <w:rFonts w:cs="Calibri"/>
        </w:rPr>
        <w:t>Q2.4</w:t>
      </w:r>
      <w:r w:rsidR="0015328D" w:rsidRPr="007D39A3">
        <w:rPr>
          <w:rFonts w:cs="Calibri"/>
        </w:rPr>
        <w:t xml:space="preserve">. Can all the different Public Sector </w:t>
      </w:r>
      <w:r w:rsidR="00F849D9" w:rsidRPr="007D39A3">
        <w:rPr>
          <w:rFonts w:cs="Calibri"/>
        </w:rPr>
        <w:t xml:space="preserve">Data </w:t>
      </w:r>
      <w:r w:rsidR="0015328D" w:rsidRPr="007D39A3">
        <w:rPr>
          <w:rFonts w:cs="Calibri"/>
        </w:rPr>
        <w:t>Holders (ministries, departments</w:t>
      </w:r>
      <w:r w:rsidR="00F849D9" w:rsidRPr="007D39A3">
        <w:rPr>
          <w:rFonts w:cs="Calibri"/>
        </w:rPr>
        <w:t>,</w:t>
      </w:r>
      <w:r w:rsidR="0015328D" w:rsidRPr="007D39A3">
        <w:rPr>
          <w:rFonts w:cs="Calibri"/>
        </w:rPr>
        <w:t xml:space="preserve"> </w:t>
      </w:r>
      <w:proofErr w:type="spellStart"/>
      <w:r w:rsidR="0015328D" w:rsidRPr="007D39A3">
        <w:rPr>
          <w:rFonts w:cs="Calibri"/>
        </w:rPr>
        <w:t>etc</w:t>
      </w:r>
      <w:proofErr w:type="spellEnd"/>
      <w:r w:rsidR="0015328D" w:rsidRPr="007D39A3">
        <w:rPr>
          <w:rFonts w:cs="Calibri"/>
        </w:rPr>
        <w:t>) upload data themselves to</w:t>
      </w:r>
      <w:r w:rsidR="002C4CF5">
        <w:rPr>
          <w:rFonts w:cs="Calibri"/>
        </w:rPr>
        <w:t xml:space="preserve"> the portal? </w:t>
      </w:r>
    </w:p>
    <w:p w:rsidR="00C746A3" w:rsidRDefault="00295F43">
      <w:pPr>
        <w:spacing w:after="60" w:line="240" w:lineRule="auto"/>
        <w:rPr>
          <w:rFonts w:cs="Calibri"/>
        </w:rPr>
      </w:pPr>
      <w:r w:rsidRPr="00F116F7">
        <w:rPr>
          <w:rFonts w:ascii="Calibri" w:eastAsia="Times New Roman" w:hAnsi="Calibri" w:cs="Times New Roman"/>
        </w:rPr>
        <w:lastRenderedPageBreak/>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15328D" w:rsidRPr="00341BEB">
        <w:rPr>
          <w:rFonts w:cs="Calibri"/>
        </w:rPr>
        <w:tab/>
        <w:t>Yes</w:t>
      </w:r>
      <w:r w:rsidR="0015328D"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15328D"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15328D"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15328D" w:rsidRPr="00341BEB" w:rsidTr="00F849D9">
        <w:trPr>
          <w:jc w:val="center"/>
        </w:trPr>
        <w:tc>
          <w:tcPr>
            <w:tcW w:w="8872" w:type="dxa"/>
            <w:shd w:val="clear" w:color="auto" w:fill="F2DBDB" w:themeFill="accent2" w:themeFillTint="33"/>
          </w:tcPr>
          <w:p w:rsidR="0015328D" w:rsidRPr="004B7666" w:rsidRDefault="00792703" w:rsidP="000D3E68">
            <w:pPr>
              <w:spacing w:after="0" w:line="240" w:lineRule="auto"/>
              <w:jc w:val="both"/>
              <w:rPr>
                <w:rFonts w:cs="Calibri"/>
                <w:i/>
              </w:rPr>
            </w:pPr>
            <w:r w:rsidRPr="004B7666">
              <w:rPr>
                <w:rFonts w:cs="Calibri"/>
                <w:i/>
              </w:rPr>
              <w:t>Yes</w:t>
            </w:r>
            <w:r w:rsidR="000D3E68">
              <w:rPr>
                <w:rFonts w:cs="Calibri"/>
                <w:i/>
              </w:rPr>
              <w:t>,</w:t>
            </w:r>
            <w:r w:rsidR="00FE5E04" w:rsidRPr="004B7666">
              <w:rPr>
                <w:rFonts w:cs="Calibri"/>
                <w:i/>
              </w:rPr>
              <w:t xml:space="preserve"> for that</w:t>
            </w:r>
            <w:r w:rsidRPr="004B7666">
              <w:rPr>
                <w:rFonts w:cs="Calibri"/>
                <w:i/>
              </w:rPr>
              <w:t xml:space="preserve"> they have to have username</w:t>
            </w:r>
            <w:r w:rsidR="00FE5E04" w:rsidRPr="004B7666">
              <w:rPr>
                <w:rFonts w:cs="Calibri"/>
                <w:i/>
              </w:rPr>
              <w:t>s</w:t>
            </w:r>
            <w:r w:rsidRPr="004B7666">
              <w:rPr>
                <w:rFonts w:cs="Calibri"/>
                <w:i/>
              </w:rPr>
              <w:t xml:space="preserve"> and password</w:t>
            </w:r>
            <w:r w:rsidR="00FE5E04" w:rsidRPr="004B7666">
              <w:rPr>
                <w:rFonts w:cs="Calibri"/>
                <w:i/>
              </w:rPr>
              <w:t>s</w:t>
            </w:r>
            <w:r w:rsidRPr="004B7666">
              <w:rPr>
                <w:rFonts w:cs="Calibri"/>
                <w:i/>
              </w:rPr>
              <w:t xml:space="preserve"> in order to upload data themselves. The Administration of the Council of Ministers is responsible for creating accounts. </w:t>
            </w:r>
          </w:p>
          <w:p w:rsidR="00352B4A" w:rsidRPr="004B7666" w:rsidRDefault="00B973E8" w:rsidP="000D3E68">
            <w:pPr>
              <w:spacing w:after="0" w:line="240" w:lineRule="auto"/>
              <w:jc w:val="both"/>
              <w:rPr>
                <w:rFonts w:cs="Calibri"/>
                <w:i/>
              </w:rPr>
            </w:pPr>
            <w:r w:rsidRPr="004B7666">
              <w:rPr>
                <w:rFonts w:cs="Calibri"/>
                <w:i/>
              </w:rPr>
              <w:t>There is a list of datasets and administrations which maintain the information (according to Decision № 103/2015 Council of Ministers of the Republic of Bulgaria</w:t>
            </w:r>
            <w:r w:rsidR="007F0F1C" w:rsidRPr="004B7666">
              <w:rPr>
                <w:rFonts w:cs="Calibri"/>
                <w:i/>
              </w:rPr>
              <w:t>); there is</w:t>
            </w:r>
            <w:r w:rsidRPr="004B7666">
              <w:rPr>
                <w:rFonts w:cs="Calibri"/>
                <w:i/>
              </w:rPr>
              <w:t xml:space="preserve"> also a schedule till the end of 2015 for publishing the da</w:t>
            </w:r>
            <w:r w:rsidR="00AD6E21" w:rsidRPr="004B7666">
              <w:rPr>
                <w:rFonts w:cs="Calibri"/>
                <w:i/>
              </w:rPr>
              <w:t>tasets on the Open Data Portal.</w:t>
            </w:r>
          </w:p>
          <w:p w:rsidR="00352B4A" w:rsidRPr="004B7666" w:rsidRDefault="006954E4" w:rsidP="000D3E68">
            <w:pPr>
              <w:spacing w:after="0" w:line="240" w:lineRule="auto"/>
              <w:jc w:val="both"/>
              <w:rPr>
                <w:rFonts w:eastAsia="Times New Roman"/>
                <w:i/>
              </w:rPr>
            </w:pPr>
            <w:hyperlink r:id="rId19" w:history="1">
              <w:r w:rsidR="00352B4A" w:rsidRPr="004B7666">
                <w:rPr>
                  <w:rStyle w:val="Hyperlink"/>
                  <w:rFonts w:eastAsia="Times New Roman"/>
                  <w:i/>
                </w:rPr>
                <w:t>http://opendata.government.bg/</w:t>
              </w:r>
            </w:hyperlink>
          </w:p>
          <w:p w:rsidR="008252A4" w:rsidRPr="004B7666" w:rsidRDefault="008252A4" w:rsidP="004B7666">
            <w:pPr>
              <w:spacing w:after="0" w:line="240" w:lineRule="auto"/>
              <w:rPr>
                <w:rFonts w:cs="Times New Roman"/>
              </w:rPr>
            </w:pPr>
            <w:r w:rsidRPr="004B7666">
              <w:rPr>
                <w:lang w:val="en-US"/>
              </w:rPr>
              <w:t xml:space="preserve"> </w:t>
            </w:r>
            <w:r w:rsidRPr="004B7666">
              <w:rPr>
                <w:rFonts w:cs="Times New Roman"/>
              </w:rPr>
              <w:t>As of May 19</w:t>
            </w:r>
            <w:r w:rsidRPr="004B7666">
              <w:rPr>
                <w:rFonts w:cs="Times New Roman"/>
                <w:vertAlign w:val="superscript"/>
              </w:rPr>
              <w:t>th</w:t>
            </w:r>
            <w:r w:rsidRPr="004B7666">
              <w:rPr>
                <w:rFonts w:cs="Times New Roman"/>
              </w:rPr>
              <w:t xml:space="preserve"> 2015, agreements have been set up with 21 organizations:</w:t>
            </w:r>
          </w:p>
          <w:p w:rsidR="008252A4" w:rsidRPr="004B7666" w:rsidRDefault="008252A4" w:rsidP="004B7666">
            <w:pPr>
              <w:spacing w:after="0" w:line="240" w:lineRule="auto"/>
              <w:rPr>
                <w:rFonts w:cs="Times New Roman"/>
              </w:rPr>
            </w:pPr>
            <w:r w:rsidRPr="004B7666">
              <w:rPr>
                <w:rFonts w:cs="Times New Roman"/>
              </w:rPr>
              <w:t>Geodesy, Cartography and Cadastre Agency</w:t>
            </w:r>
          </w:p>
          <w:p w:rsidR="008252A4" w:rsidRPr="004B7666" w:rsidRDefault="008252A4" w:rsidP="004B7666">
            <w:pPr>
              <w:spacing w:after="0" w:line="240" w:lineRule="auto"/>
              <w:rPr>
                <w:rFonts w:cs="Times New Roman"/>
              </w:rPr>
            </w:pPr>
            <w:r w:rsidRPr="004B7666">
              <w:rPr>
                <w:rFonts w:cs="Times New Roman"/>
              </w:rPr>
              <w:t>National Employment Agency</w:t>
            </w:r>
          </w:p>
          <w:p w:rsidR="008252A4" w:rsidRPr="004B7666" w:rsidRDefault="008252A4" w:rsidP="004B7666">
            <w:pPr>
              <w:spacing w:after="0" w:line="240" w:lineRule="auto"/>
              <w:rPr>
                <w:rFonts w:cs="Times New Roman"/>
              </w:rPr>
            </w:pPr>
            <w:r w:rsidRPr="004B7666">
              <w:rPr>
                <w:rFonts w:cs="Times New Roman"/>
              </w:rPr>
              <w:t>Bulgarian Institute of Metrology</w:t>
            </w:r>
          </w:p>
          <w:p w:rsidR="008252A4" w:rsidRPr="004B7666" w:rsidRDefault="008252A4" w:rsidP="004B7666">
            <w:pPr>
              <w:spacing w:after="0" w:line="240" w:lineRule="auto"/>
              <w:rPr>
                <w:rFonts w:cs="Times New Roman"/>
              </w:rPr>
            </w:pPr>
            <w:r w:rsidRPr="004B7666">
              <w:rPr>
                <w:rFonts w:cs="Times New Roman"/>
              </w:rPr>
              <w:t>Bulgarian Posts</w:t>
            </w:r>
          </w:p>
          <w:p w:rsidR="008252A4" w:rsidRPr="004B7666" w:rsidRDefault="008252A4" w:rsidP="004B7666">
            <w:pPr>
              <w:spacing w:after="0" w:line="240" w:lineRule="auto"/>
              <w:rPr>
                <w:rFonts w:cs="Times New Roman"/>
              </w:rPr>
            </w:pPr>
            <w:r w:rsidRPr="004B7666">
              <w:rPr>
                <w:rFonts w:cs="Times New Roman"/>
              </w:rPr>
              <w:t>Central Electoral Commission</w:t>
            </w:r>
          </w:p>
          <w:p w:rsidR="008252A4" w:rsidRPr="004B7666" w:rsidRDefault="008252A4" w:rsidP="004B7666">
            <w:pPr>
              <w:spacing w:after="0" w:line="240" w:lineRule="auto"/>
              <w:rPr>
                <w:rFonts w:cs="Times New Roman"/>
              </w:rPr>
            </w:pPr>
            <w:r w:rsidRPr="004B7666">
              <w:rPr>
                <w:rFonts w:cs="Times New Roman"/>
              </w:rPr>
              <w:t>State Agency for Bulgarians Abroad</w:t>
            </w:r>
          </w:p>
          <w:p w:rsidR="008252A4" w:rsidRPr="004B7666" w:rsidRDefault="008252A4" w:rsidP="004B7666">
            <w:pPr>
              <w:spacing w:after="0" w:line="240" w:lineRule="auto"/>
              <w:rPr>
                <w:rFonts w:cs="Times New Roman"/>
                <w:lang w:val="bg-BG"/>
              </w:rPr>
            </w:pPr>
            <w:r w:rsidRPr="004B7666">
              <w:rPr>
                <w:rFonts w:cs="Times New Roman"/>
              </w:rPr>
              <w:t xml:space="preserve">Archives State Agency </w:t>
            </w:r>
          </w:p>
          <w:p w:rsidR="008252A4" w:rsidRPr="004B7666" w:rsidRDefault="008252A4" w:rsidP="004B7666">
            <w:pPr>
              <w:spacing w:after="0" w:line="240" w:lineRule="auto"/>
              <w:rPr>
                <w:rFonts w:cs="Times New Roman"/>
              </w:rPr>
            </w:pPr>
            <w:r w:rsidRPr="004B7666">
              <w:rPr>
                <w:rFonts w:cs="Times New Roman"/>
              </w:rPr>
              <w:t>Bulgarian State Airways</w:t>
            </w:r>
          </w:p>
          <w:p w:rsidR="008252A4" w:rsidRPr="004B7666" w:rsidRDefault="008252A4" w:rsidP="004B7666">
            <w:pPr>
              <w:spacing w:after="0" w:line="240" w:lineRule="auto"/>
              <w:rPr>
                <w:rFonts w:cs="Times New Roman"/>
                <w:lang w:val="en-US" w:eastAsia="en-US"/>
              </w:rPr>
            </w:pPr>
            <w:r w:rsidRPr="004B7666">
              <w:rPr>
                <w:rFonts w:cs="Times New Roman"/>
              </w:rPr>
              <w:t>Executive Environment Agency</w:t>
            </w:r>
          </w:p>
          <w:p w:rsidR="008252A4" w:rsidRPr="004B7666" w:rsidRDefault="008252A4" w:rsidP="004B7666">
            <w:pPr>
              <w:spacing w:after="0" w:line="240" w:lineRule="auto"/>
              <w:rPr>
                <w:rFonts w:cs="Times New Roman"/>
                <w:lang w:val="en-US"/>
              </w:rPr>
            </w:pPr>
            <w:r w:rsidRPr="004B7666">
              <w:rPr>
                <w:rFonts w:cs="Times New Roman"/>
                <w:lang w:val="en-US"/>
              </w:rPr>
              <w:t>Council of Ministers</w:t>
            </w:r>
          </w:p>
          <w:p w:rsidR="008252A4" w:rsidRPr="004B7666" w:rsidRDefault="008252A4" w:rsidP="004B7666">
            <w:pPr>
              <w:spacing w:after="0" w:line="240" w:lineRule="auto"/>
              <w:rPr>
                <w:rFonts w:cs="Times New Roman"/>
                <w:lang w:val="en-US"/>
              </w:rPr>
            </w:pPr>
            <w:r w:rsidRPr="004B7666">
              <w:rPr>
                <w:rFonts w:cs="Times New Roman"/>
                <w:lang w:val="en-US"/>
              </w:rPr>
              <w:t>Ministry of Economics</w:t>
            </w:r>
          </w:p>
          <w:p w:rsidR="008252A4" w:rsidRPr="004B7666" w:rsidRDefault="008252A4" w:rsidP="004B7666">
            <w:pPr>
              <w:spacing w:after="0" w:line="240" w:lineRule="auto"/>
              <w:rPr>
                <w:rFonts w:cs="Times New Roman"/>
                <w:lang w:val="en-US"/>
              </w:rPr>
            </w:pPr>
            <w:r w:rsidRPr="004B7666">
              <w:rPr>
                <w:rFonts w:cs="Times New Roman"/>
                <w:lang w:val="en-US"/>
              </w:rPr>
              <w:t>Ministry of Culture</w:t>
            </w:r>
          </w:p>
          <w:p w:rsidR="008252A4" w:rsidRPr="004B7666" w:rsidRDefault="008252A4" w:rsidP="004B7666">
            <w:pPr>
              <w:spacing w:after="0" w:line="240" w:lineRule="auto"/>
              <w:rPr>
                <w:rFonts w:cs="Times New Roman"/>
                <w:lang w:val="en-US"/>
              </w:rPr>
            </w:pPr>
            <w:r w:rsidRPr="004B7666">
              <w:rPr>
                <w:rFonts w:cs="Times New Roman"/>
                <w:lang w:val="en-US"/>
              </w:rPr>
              <w:t>Ministry of Tourism</w:t>
            </w:r>
          </w:p>
          <w:p w:rsidR="008252A4" w:rsidRPr="004B7666" w:rsidRDefault="008252A4" w:rsidP="004B7666">
            <w:pPr>
              <w:spacing w:after="0" w:line="240" w:lineRule="auto"/>
              <w:rPr>
                <w:rFonts w:cs="Times New Roman"/>
                <w:lang w:val="en-US"/>
              </w:rPr>
            </w:pPr>
            <w:r w:rsidRPr="004B7666">
              <w:rPr>
                <w:rFonts w:cs="Times New Roman"/>
                <w:lang w:val="en-US"/>
              </w:rPr>
              <w:t>Ministry of Interior</w:t>
            </w:r>
          </w:p>
          <w:p w:rsidR="008252A4" w:rsidRPr="004B7666" w:rsidRDefault="008252A4" w:rsidP="004B7666">
            <w:pPr>
              <w:spacing w:after="0" w:line="240" w:lineRule="auto"/>
              <w:rPr>
                <w:rFonts w:cs="Times New Roman"/>
                <w:lang w:val="en-US"/>
              </w:rPr>
            </w:pPr>
            <w:r w:rsidRPr="004B7666">
              <w:rPr>
                <w:rFonts w:cs="Times New Roman"/>
                <w:lang w:val="en-US"/>
              </w:rPr>
              <w:t>Ministry of Health</w:t>
            </w:r>
          </w:p>
          <w:p w:rsidR="008252A4" w:rsidRPr="004B7666" w:rsidRDefault="008252A4" w:rsidP="004B7666">
            <w:pPr>
              <w:spacing w:after="0" w:line="240" w:lineRule="auto"/>
              <w:rPr>
                <w:rFonts w:cs="Times New Roman"/>
                <w:lang w:val="en-US"/>
              </w:rPr>
            </w:pPr>
            <w:r w:rsidRPr="004B7666">
              <w:rPr>
                <w:rFonts w:cs="Times New Roman"/>
                <w:lang w:val="en-US"/>
              </w:rPr>
              <w:t>Ministry of Justice</w:t>
            </w:r>
          </w:p>
          <w:p w:rsidR="008252A4" w:rsidRPr="004B7666" w:rsidRDefault="008252A4" w:rsidP="004B7666">
            <w:pPr>
              <w:spacing w:after="0" w:line="240" w:lineRule="auto"/>
              <w:rPr>
                <w:rFonts w:cs="Times New Roman"/>
                <w:lang w:val="en-US"/>
              </w:rPr>
            </w:pPr>
            <w:r w:rsidRPr="004B7666">
              <w:rPr>
                <w:rFonts w:cs="Times New Roman"/>
                <w:lang w:val="en-US"/>
              </w:rPr>
              <w:t>National Assembly</w:t>
            </w:r>
          </w:p>
          <w:p w:rsidR="008252A4" w:rsidRPr="004B7666" w:rsidRDefault="008252A4" w:rsidP="004B7666">
            <w:pPr>
              <w:spacing w:after="0" w:line="240" w:lineRule="auto"/>
              <w:rPr>
                <w:rFonts w:cs="Times New Roman"/>
                <w:lang w:val="en-US"/>
              </w:rPr>
            </w:pPr>
            <w:r w:rsidRPr="004B7666">
              <w:rPr>
                <w:rFonts w:cs="Times New Roman"/>
                <w:lang w:val="en-US"/>
              </w:rPr>
              <w:t>National Revenue Agency</w:t>
            </w:r>
          </w:p>
          <w:p w:rsidR="008252A4" w:rsidRPr="004B7666" w:rsidRDefault="008252A4" w:rsidP="004B7666">
            <w:pPr>
              <w:spacing w:after="0" w:line="240" w:lineRule="auto"/>
              <w:rPr>
                <w:rFonts w:cs="Times New Roman"/>
                <w:lang w:val="en-US"/>
              </w:rPr>
            </w:pPr>
            <w:r w:rsidRPr="004B7666">
              <w:rPr>
                <w:rFonts w:cs="Times New Roman"/>
                <w:lang w:val="en-US"/>
              </w:rPr>
              <w:t>National Statistical Institute</w:t>
            </w:r>
          </w:p>
          <w:p w:rsidR="008252A4" w:rsidRPr="004B7666" w:rsidRDefault="008252A4" w:rsidP="004B7666">
            <w:pPr>
              <w:spacing w:after="0" w:line="240" w:lineRule="auto"/>
              <w:rPr>
                <w:rFonts w:cs="Times New Roman"/>
                <w:lang w:val="bg-BG"/>
              </w:rPr>
            </w:pPr>
            <w:r w:rsidRPr="004B7666">
              <w:rPr>
                <w:rFonts w:cs="Times New Roman"/>
                <w:lang w:val="en-US"/>
              </w:rPr>
              <w:t>National Health Insurance Fund</w:t>
            </w:r>
          </w:p>
          <w:p w:rsidR="005C2FAA" w:rsidRPr="004B7666" w:rsidRDefault="005C2FAA" w:rsidP="004B7666">
            <w:pPr>
              <w:spacing w:after="0" w:line="240" w:lineRule="auto"/>
              <w:rPr>
                <w:rFonts w:cs="Times New Roman"/>
                <w:i/>
                <w:iCs/>
                <w:lang w:val="en-US"/>
              </w:rPr>
            </w:pPr>
            <w:r w:rsidRPr="004B7666">
              <w:rPr>
                <w:rFonts w:cs="Calibri"/>
                <w:b/>
                <w:i/>
              </w:rPr>
              <w:t xml:space="preserve"> </w:t>
            </w:r>
            <w:r w:rsidRPr="004B7666">
              <w:rPr>
                <w:rFonts w:cs="Times New Roman"/>
                <w:i/>
                <w:iCs/>
                <w:lang w:val="en-US"/>
              </w:rPr>
              <w:t>Foreseen Public Data Holders from the system of the MAF:</w:t>
            </w:r>
          </w:p>
          <w:p w:rsidR="005C2FAA" w:rsidRPr="004B7666" w:rsidRDefault="005C2FAA" w:rsidP="004B7666">
            <w:pPr>
              <w:spacing w:after="0" w:line="240" w:lineRule="auto"/>
              <w:rPr>
                <w:rFonts w:cs="Times New Roman"/>
                <w:i/>
                <w:iCs/>
                <w:lang w:val="en-US"/>
              </w:rPr>
            </w:pPr>
            <w:r w:rsidRPr="004B7666">
              <w:rPr>
                <w:rFonts w:cs="Times New Roman"/>
                <w:i/>
                <w:iCs/>
                <w:lang w:val="en-US"/>
              </w:rPr>
              <w:t xml:space="preserve"> Executive Forest Agency </w:t>
            </w:r>
          </w:p>
          <w:p w:rsidR="005C2FAA" w:rsidRPr="004B7666" w:rsidRDefault="005C2FAA" w:rsidP="004B7666">
            <w:pPr>
              <w:spacing w:after="0" w:line="240" w:lineRule="auto"/>
              <w:rPr>
                <w:rFonts w:cs="Times New Roman"/>
                <w:i/>
                <w:iCs/>
                <w:lang w:val="en-US"/>
              </w:rPr>
            </w:pPr>
            <w:r w:rsidRPr="004B7666">
              <w:rPr>
                <w:rFonts w:cs="Times New Roman"/>
                <w:i/>
                <w:iCs/>
                <w:lang w:val="en-US"/>
              </w:rPr>
              <w:t xml:space="preserve">Bulgarian Food Safety Agency </w:t>
            </w:r>
          </w:p>
          <w:p w:rsidR="005C2FAA" w:rsidRPr="004B7666" w:rsidRDefault="005C2FAA" w:rsidP="004B7666">
            <w:pPr>
              <w:spacing w:after="0" w:line="240" w:lineRule="auto"/>
              <w:rPr>
                <w:rFonts w:cs="Times New Roman"/>
                <w:i/>
                <w:iCs/>
                <w:lang w:val="en-US"/>
              </w:rPr>
            </w:pPr>
            <w:r w:rsidRPr="004B7666">
              <w:rPr>
                <w:rFonts w:cs="Times New Roman"/>
                <w:i/>
                <w:iCs/>
                <w:lang w:val="en-US"/>
              </w:rPr>
              <w:t xml:space="preserve">State Fund Agriculture </w:t>
            </w:r>
          </w:p>
          <w:p w:rsidR="000E3C33" w:rsidRPr="00341BEB" w:rsidRDefault="005C2FAA" w:rsidP="004B7666">
            <w:pPr>
              <w:spacing w:after="0" w:line="240" w:lineRule="auto"/>
              <w:jc w:val="both"/>
              <w:rPr>
                <w:rFonts w:cs="Calibri"/>
                <w:i/>
              </w:rPr>
            </w:pPr>
            <w:r w:rsidRPr="004B7666">
              <w:rPr>
                <w:rFonts w:cs="Times New Roman"/>
                <w:i/>
                <w:iCs/>
                <w:lang w:val="en-US"/>
              </w:rPr>
              <w:t>Organic Farming and Plant Growing Directorate in the MAF</w:t>
            </w:r>
            <w:r w:rsidRPr="002C61CA">
              <w:rPr>
                <w:rFonts w:ascii="Times New Roman" w:hAnsi="Times New Roman" w:cs="Times New Roman"/>
                <w:i/>
                <w:iCs/>
                <w:sz w:val="24"/>
                <w:szCs w:val="24"/>
                <w:lang w:val="en-US"/>
              </w:rPr>
              <w:t xml:space="preserve">  </w:t>
            </w:r>
          </w:p>
        </w:tc>
      </w:tr>
    </w:tbl>
    <w:p w:rsidR="00C746A3" w:rsidRDefault="00C746A3">
      <w:pPr>
        <w:spacing w:after="120" w:line="240" w:lineRule="auto"/>
        <w:rPr>
          <w:rFonts w:cs="Calibri"/>
        </w:rPr>
      </w:pPr>
    </w:p>
    <w:p w:rsidR="00C746A3" w:rsidRDefault="00F849D9">
      <w:pPr>
        <w:spacing w:after="60" w:line="240" w:lineRule="auto"/>
        <w:rPr>
          <w:rFonts w:cs="Calibri"/>
        </w:rPr>
      </w:pPr>
      <w:r w:rsidRPr="007D39A3">
        <w:rPr>
          <w:rFonts w:cs="Calibri"/>
        </w:rPr>
        <w:t>Q2.</w:t>
      </w:r>
      <w:r w:rsidR="00476998">
        <w:rPr>
          <w:rFonts w:cs="Calibri"/>
        </w:rPr>
        <w:t>5</w:t>
      </w:r>
      <w:r w:rsidRPr="007D39A3">
        <w:rPr>
          <w:rFonts w:cs="Calibri"/>
        </w:rPr>
        <w:t xml:space="preserve">. </w:t>
      </w:r>
      <w:proofErr w:type="gramStart"/>
      <w:r w:rsidRPr="007D39A3">
        <w:rPr>
          <w:rFonts w:cs="Calibri"/>
        </w:rPr>
        <w:t>What</w:t>
      </w:r>
      <w:proofErr w:type="gramEnd"/>
      <w:r w:rsidRPr="007D39A3">
        <w:rPr>
          <w:rFonts w:cs="Calibri"/>
        </w:rPr>
        <w:t xml:space="preserve"> is the frequency in collecting the data from the</w:t>
      </w:r>
      <w:r w:rsidR="002C4CF5">
        <w:rPr>
          <w:rFonts w:cs="Calibri"/>
        </w:rPr>
        <w:t xml:space="preserve"> relevant p</w:t>
      </w:r>
      <w:r w:rsidRPr="007D39A3">
        <w:rPr>
          <w:rFonts w:cs="Calibri"/>
        </w:rPr>
        <w:t xml:space="preserve">ublic </w:t>
      </w:r>
      <w:r w:rsidR="002C4CF5">
        <w:rPr>
          <w:rFonts w:cs="Calibri"/>
        </w:rPr>
        <w:t>se</w:t>
      </w:r>
      <w:r w:rsidRPr="007D39A3">
        <w:rPr>
          <w:rFonts w:cs="Calibri"/>
        </w:rPr>
        <w:t xml:space="preserve">ctor data holders?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F849D9"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F849D9" w:rsidRPr="00341BEB">
        <w:rPr>
          <w:rFonts w:cs="Calibri"/>
        </w:rPr>
        <w:tab/>
      </w:r>
      <w:r w:rsidR="00F849D9">
        <w:rPr>
          <w:rFonts w:cs="Calibri"/>
        </w:rPr>
        <w:t>Daily</w:t>
      </w:r>
      <w:r w:rsidR="00F849D9"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F849D9"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F849D9" w:rsidRPr="00341BEB">
        <w:rPr>
          <w:rFonts w:cs="Calibri"/>
        </w:rPr>
        <w:tab/>
      </w:r>
      <w:r w:rsidR="00F849D9">
        <w:rPr>
          <w:rFonts w:cs="Calibri"/>
        </w:rPr>
        <w:t>Weekly</w:t>
      </w:r>
      <w:r w:rsidR="00F849D9">
        <w:rPr>
          <w:rFonts w:cs="Calibri"/>
        </w:rPr>
        <w:tab/>
      </w:r>
      <w:r w:rsidR="00F849D9">
        <w:rPr>
          <w:rFonts w:cs="Calibri"/>
        </w:rPr>
        <w:tab/>
      </w:r>
      <w:r w:rsidRPr="00F116F7">
        <w:rPr>
          <w:rFonts w:ascii="Calibri" w:eastAsia="Times New Roman" w:hAnsi="Calibri" w:cs="Times New Roman"/>
        </w:rPr>
        <w:fldChar w:fldCharType="begin">
          <w:ffData>
            <w:name w:val=""/>
            <w:enabled/>
            <w:calcOnExit w:val="0"/>
            <w:checkBox>
              <w:sizeAuto/>
              <w:default w:val="0"/>
              <w:checked/>
            </w:checkBox>
          </w:ffData>
        </w:fldChar>
      </w:r>
      <w:r w:rsidR="00792703"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F849D9" w:rsidRPr="00341BEB">
        <w:rPr>
          <w:rFonts w:cs="Calibri"/>
        </w:rPr>
        <w:tab/>
      </w:r>
      <w:r w:rsidR="00F849D9">
        <w:rPr>
          <w:rFonts w:cs="Calibri"/>
        </w:rPr>
        <w:t xml:space="preserve">Monthly </w:t>
      </w:r>
      <w:r w:rsidR="00F849D9">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F849D9"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F849D9" w:rsidRPr="00341BEB">
        <w:rPr>
          <w:rFonts w:cs="Calibri"/>
        </w:rPr>
        <w:tab/>
      </w:r>
      <w:r w:rsidR="00F849D9">
        <w:rPr>
          <w:rFonts w:cs="Calibri"/>
        </w:rPr>
        <w:t xml:space="preserve">Less frequently </w:t>
      </w:r>
    </w:p>
    <w:p w:rsidR="00C746A3" w:rsidRDefault="00C746A3">
      <w:pPr>
        <w:spacing w:after="60" w:line="240" w:lineRule="auto"/>
        <w:rPr>
          <w:rFonts w:cs="Calibri"/>
        </w:rPr>
      </w:pPr>
    </w:p>
    <w:p w:rsidR="00C746A3" w:rsidRDefault="00F849D9">
      <w:pPr>
        <w:spacing w:after="60" w:line="240" w:lineRule="auto"/>
        <w:rPr>
          <w:rFonts w:cs="Calibri"/>
        </w:rPr>
      </w:pPr>
      <w:r w:rsidRPr="007D39A3">
        <w:rPr>
          <w:rFonts w:cs="Calibri"/>
        </w:rPr>
        <w:t>Q2.</w:t>
      </w:r>
      <w:r w:rsidR="00476998">
        <w:rPr>
          <w:rFonts w:cs="Calibri"/>
        </w:rPr>
        <w:t>6</w:t>
      </w:r>
      <w:r w:rsidRPr="007D39A3">
        <w:rPr>
          <w:rFonts w:cs="Calibri"/>
        </w:rPr>
        <w:t xml:space="preserve">. </w:t>
      </w:r>
      <w:proofErr w:type="gramStart"/>
      <w:r w:rsidRPr="007D39A3">
        <w:rPr>
          <w:rFonts w:cs="Calibri"/>
        </w:rPr>
        <w:t>Is</w:t>
      </w:r>
      <w:proofErr w:type="gramEnd"/>
      <w:r w:rsidRPr="007D39A3">
        <w:rPr>
          <w:rFonts w:cs="Calibri"/>
        </w:rPr>
        <w:t xml:space="preserve"> there a pre-defined approach to ensure the data sets are </w:t>
      </w:r>
      <w:r w:rsidR="002C4CF5" w:rsidRPr="007D39A3">
        <w:rPr>
          <w:rFonts w:cs="Calibri"/>
        </w:rPr>
        <w:t>up-to-date</w:t>
      </w:r>
      <w:r w:rsidRPr="007D39A3">
        <w:rPr>
          <w:rFonts w:cs="Calibri"/>
        </w:rPr>
        <w:t xml:space="preserve">? </w:t>
      </w:r>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792703"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F849D9" w:rsidRPr="00341BEB">
        <w:rPr>
          <w:rFonts w:cs="Calibri"/>
        </w:rPr>
        <w:tab/>
        <w:t>Yes</w:t>
      </w:r>
      <w:r w:rsidR="00F849D9"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F849D9"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F849D9"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F849D9" w:rsidRPr="00341BEB" w:rsidTr="00F849D9">
        <w:trPr>
          <w:jc w:val="center"/>
        </w:trPr>
        <w:tc>
          <w:tcPr>
            <w:tcW w:w="8872" w:type="dxa"/>
            <w:shd w:val="clear" w:color="auto" w:fill="F2DBDB" w:themeFill="accent2" w:themeFillTint="33"/>
          </w:tcPr>
          <w:p w:rsidR="009E15D0" w:rsidRPr="00341BEB" w:rsidRDefault="00792703" w:rsidP="004B7666">
            <w:pPr>
              <w:spacing w:after="0" w:line="240" w:lineRule="auto"/>
              <w:jc w:val="both"/>
              <w:rPr>
                <w:rFonts w:cs="Calibri"/>
                <w:i/>
              </w:rPr>
            </w:pPr>
            <w:r>
              <w:rPr>
                <w:rFonts w:cs="Calibri"/>
                <w:i/>
              </w:rPr>
              <w:t>We are in a process of creating a technical possibility of automatically updating the information. Till then we are updating the information with</w:t>
            </w:r>
            <w:r>
              <w:t xml:space="preserve"> </w:t>
            </w:r>
            <w:r w:rsidRPr="00792703">
              <w:rPr>
                <w:rFonts w:cs="Calibri"/>
                <w:i/>
              </w:rPr>
              <w:t>expressly</w:t>
            </w:r>
            <w:r>
              <w:rPr>
                <w:rFonts w:cs="Calibri"/>
                <w:i/>
              </w:rPr>
              <w:t xml:space="preserve"> pointing the date of the uploading the dataset.  </w:t>
            </w:r>
          </w:p>
        </w:tc>
      </w:tr>
    </w:tbl>
    <w:p w:rsidR="00C746A3" w:rsidRDefault="00C746A3">
      <w:pPr>
        <w:spacing w:after="120" w:line="240" w:lineRule="auto"/>
        <w:rPr>
          <w:rFonts w:cs="Calibri"/>
        </w:rPr>
      </w:pPr>
    </w:p>
    <w:p w:rsidR="00C746A3" w:rsidRDefault="00DC11C5">
      <w:pPr>
        <w:spacing w:after="60" w:line="240" w:lineRule="auto"/>
        <w:rPr>
          <w:rFonts w:cs="Calibri"/>
        </w:rPr>
      </w:pPr>
      <w:r w:rsidRPr="007D39A3">
        <w:rPr>
          <w:rFonts w:cs="Calibri"/>
        </w:rPr>
        <w:t>Q2.</w:t>
      </w:r>
      <w:r w:rsidR="00476998">
        <w:rPr>
          <w:rFonts w:cs="Calibri"/>
        </w:rPr>
        <w:t>7</w:t>
      </w:r>
      <w:r w:rsidRPr="007D39A3">
        <w:rPr>
          <w:rFonts w:cs="Calibri"/>
        </w:rPr>
        <w:t>. Are there priority domains</w:t>
      </w:r>
      <w:r w:rsidR="00CA2F3E" w:rsidRPr="00476998">
        <w:rPr>
          <w:vertAlign w:val="superscript"/>
        </w:rPr>
        <w:footnoteReference w:id="1"/>
      </w:r>
      <w:r w:rsidRPr="00476998">
        <w:rPr>
          <w:rFonts w:cs="Calibri"/>
          <w:vertAlign w:val="superscript"/>
        </w:rPr>
        <w:t xml:space="preserve"> </w:t>
      </w:r>
      <w:r w:rsidRPr="007D39A3">
        <w:rPr>
          <w:rFonts w:cs="Calibri"/>
        </w:rPr>
        <w:t>for the release of data?</w:t>
      </w:r>
    </w:p>
    <w:p w:rsidR="00C746A3" w:rsidRDefault="00792703">
      <w:pPr>
        <w:spacing w:after="60" w:line="240" w:lineRule="auto"/>
        <w:rPr>
          <w:rFonts w:cs="Calibri"/>
        </w:rPr>
      </w:pPr>
      <w:r w:rsidRPr="007D39A3">
        <w:rPr>
          <w:rFonts w:cs="Calibri"/>
        </w:rPr>
        <w:t>Are there priority domains</w:t>
      </w:r>
      <w:r w:rsidRPr="00476998">
        <w:rPr>
          <w:vertAlign w:val="superscript"/>
        </w:rPr>
        <w:footnoteReference w:id="2"/>
      </w:r>
      <w:r w:rsidRPr="00476998">
        <w:rPr>
          <w:rFonts w:cs="Calibri"/>
          <w:vertAlign w:val="superscript"/>
        </w:rPr>
        <w:t xml:space="preserve"> </w:t>
      </w:r>
      <w:r w:rsidRPr="007D39A3">
        <w:rPr>
          <w:rFonts w:cs="Calibri"/>
        </w:rPr>
        <w:t>for the release of data?</w:t>
      </w:r>
      <w:r w:rsidR="00DC11C5" w:rsidRPr="00341BEB">
        <w:rPr>
          <w:rFonts w:cs="Calibri"/>
        </w:rPr>
        <w:tab/>
      </w:r>
      <w:r w:rsidR="00295F43" w:rsidRPr="00F116F7">
        <w:rPr>
          <w:rFonts w:ascii="Calibri" w:eastAsia="Times New Roman" w:hAnsi="Calibri" w:cs="Times New Roman"/>
        </w:rPr>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295F43" w:rsidRPr="00F116F7">
        <w:rPr>
          <w:rFonts w:ascii="Calibri" w:eastAsia="Times New Roman" w:hAnsi="Calibri" w:cs="Times New Roman"/>
        </w:rPr>
        <w:fldChar w:fldCharType="end"/>
      </w:r>
      <w:r w:rsidR="00C67607">
        <w:rPr>
          <w:rFonts w:ascii="Calibri" w:eastAsia="Times New Roman" w:hAnsi="Calibri" w:cs="Times New Roman"/>
        </w:rPr>
        <w:t xml:space="preserve">  </w:t>
      </w:r>
      <w:r w:rsidR="00DC11C5" w:rsidRPr="00341BEB">
        <w:rPr>
          <w:rFonts w:cs="Calibri"/>
        </w:rPr>
        <w:t>Yes</w:t>
      </w:r>
      <w:r w:rsidR="00DC11C5" w:rsidRPr="00341BEB">
        <w:rPr>
          <w:rFonts w:cs="Calibri"/>
        </w:rPr>
        <w:tab/>
        <w:t xml:space="preserve"> </w:t>
      </w:r>
      <w:r w:rsidR="00295F43" w:rsidRPr="00341BEB">
        <w:rPr>
          <w:rFonts w:cs="Calibri"/>
        </w:rPr>
        <w:fldChar w:fldCharType="begin">
          <w:ffData>
            <w:name w:val="Check1"/>
            <w:enabled/>
            <w:calcOnExit w:val="0"/>
            <w:checkBox>
              <w:sizeAuto/>
              <w:default w:val="0"/>
              <w:checked w:val="0"/>
            </w:checkBox>
          </w:ffData>
        </w:fldChar>
      </w:r>
      <w:r w:rsidR="00DC11C5"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00DC11C5" w:rsidRPr="00341BEB">
        <w:rPr>
          <w:rFonts w:cs="Calibri"/>
        </w:rPr>
        <w:tab/>
        <w:t>No</w:t>
      </w:r>
    </w:p>
    <w:p w:rsidR="00C746A3" w:rsidRDefault="00DC11C5">
      <w:pPr>
        <w:spacing w:after="60" w:line="240" w:lineRule="auto"/>
        <w:rPr>
          <w:rFonts w:cs="Calibri"/>
        </w:rPr>
      </w:pPr>
      <w:r>
        <w:rPr>
          <w:rFonts w:cs="Calibri"/>
        </w:rPr>
        <w:lastRenderedPageBreak/>
        <w:t xml:space="preserve">If yes, which are the priority </w:t>
      </w:r>
      <w:r w:rsidR="007D39A3">
        <w:rPr>
          <w:rFonts w:cs="Calibri"/>
        </w:rPr>
        <w:t>domains</w:t>
      </w:r>
      <w:r>
        <w:rPr>
          <w:rFonts w:cs="Calibri"/>
        </w:rPr>
        <w:t xml:space="preserve">? </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DC11C5" w:rsidRPr="00341BEB" w:rsidTr="00DC11C5">
        <w:trPr>
          <w:jc w:val="center"/>
        </w:trPr>
        <w:tc>
          <w:tcPr>
            <w:tcW w:w="8872" w:type="dxa"/>
            <w:shd w:val="clear" w:color="auto" w:fill="F2DBDB" w:themeFill="accent2" w:themeFillTint="33"/>
          </w:tcPr>
          <w:p w:rsidR="00DC11C5" w:rsidRPr="004B7666" w:rsidRDefault="00C67607" w:rsidP="004B7666">
            <w:pPr>
              <w:spacing w:after="0" w:line="240" w:lineRule="auto"/>
              <w:jc w:val="both"/>
              <w:rPr>
                <w:rFonts w:cs="Calibri"/>
                <w:i/>
                <w:lang w:val="bg-BG"/>
              </w:rPr>
            </w:pPr>
            <w:r w:rsidRPr="004B7666">
              <w:rPr>
                <w:rFonts w:cs="Calibri"/>
                <w:i/>
              </w:rPr>
              <w:t xml:space="preserve">There are priority domains </w:t>
            </w:r>
            <w:r w:rsidR="007F0F1C" w:rsidRPr="004B7666">
              <w:rPr>
                <w:rFonts w:cs="Calibri"/>
                <w:i/>
              </w:rPr>
              <w:t>determined by</w:t>
            </w:r>
            <w:r w:rsidRPr="004B7666">
              <w:rPr>
                <w:rFonts w:cs="Calibri"/>
                <w:i/>
              </w:rPr>
              <w:t xml:space="preserve"> Decision № 103/2015 Council of Ministers of the Republic of Bulgaria</w:t>
            </w:r>
            <w:r w:rsidR="007F0F1C" w:rsidRPr="004B7666">
              <w:rPr>
                <w:rFonts w:cs="Calibri"/>
                <w:i/>
              </w:rPr>
              <w:t>.</w:t>
            </w:r>
          </w:p>
          <w:p w:rsidR="00551C0E" w:rsidRPr="004B7666" w:rsidRDefault="00551C0E" w:rsidP="004B7666">
            <w:pPr>
              <w:spacing w:after="0" w:line="240" w:lineRule="auto"/>
              <w:jc w:val="both"/>
              <w:rPr>
                <w:rFonts w:cs="Calibri"/>
                <w:i/>
                <w:lang w:val="bg-BG"/>
              </w:rPr>
            </w:pPr>
            <w:proofErr w:type="spellStart"/>
            <w:r w:rsidRPr="004B7666">
              <w:rPr>
                <w:rFonts w:cs="Calibri"/>
                <w:i/>
                <w:lang w:val="bg-BG"/>
              </w:rPr>
              <w:t>Vacancies</w:t>
            </w:r>
            <w:proofErr w:type="spellEnd"/>
            <w:r w:rsidRPr="004B7666">
              <w:rPr>
                <w:rFonts w:cs="Calibri"/>
                <w:i/>
                <w:lang w:val="bg-BG"/>
              </w:rPr>
              <w:t xml:space="preserve"> </w:t>
            </w:r>
            <w:proofErr w:type="spellStart"/>
            <w:r w:rsidRPr="004B7666">
              <w:rPr>
                <w:rFonts w:cs="Calibri"/>
                <w:i/>
                <w:lang w:val="bg-BG"/>
              </w:rPr>
              <w:t>advertised</w:t>
            </w:r>
            <w:proofErr w:type="spellEnd"/>
            <w:r w:rsidRPr="004B7666">
              <w:rPr>
                <w:rFonts w:cs="Calibri"/>
                <w:i/>
                <w:lang w:val="bg-BG"/>
              </w:rPr>
              <w:t xml:space="preserve"> </w:t>
            </w:r>
            <w:proofErr w:type="spellStart"/>
            <w:r w:rsidRPr="004B7666">
              <w:rPr>
                <w:rFonts w:cs="Calibri"/>
                <w:i/>
                <w:lang w:val="bg-BG"/>
              </w:rPr>
              <w:t>in</w:t>
            </w:r>
            <w:proofErr w:type="spellEnd"/>
            <w:r w:rsidRPr="004B7666">
              <w:rPr>
                <w:rFonts w:cs="Calibri"/>
                <w:i/>
                <w:lang w:val="bg-BG"/>
              </w:rPr>
              <w:t xml:space="preserve"> </w:t>
            </w:r>
            <w:proofErr w:type="spellStart"/>
            <w:r w:rsidRPr="004B7666">
              <w:rPr>
                <w:rFonts w:cs="Calibri"/>
                <w:i/>
                <w:lang w:val="bg-BG"/>
              </w:rPr>
              <w:t>exchange</w:t>
            </w:r>
            <w:proofErr w:type="spellEnd"/>
            <w:r w:rsidRPr="004B7666">
              <w:rPr>
                <w:rFonts w:cs="Calibri"/>
                <w:i/>
                <w:lang w:val="bg-BG"/>
              </w:rPr>
              <w:t xml:space="preserve"> </w:t>
            </w:r>
            <w:proofErr w:type="spellStart"/>
            <w:r w:rsidRPr="004B7666">
              <w:rPr>
                <w:rFonts w:cs="Calibri"/>
                <w:i/>
                <w:lang w:val="bg-BG"/>
              </w:rPr>
              <w:t>for</w:t>
            </w:r>
            <w:proofErr w:type="spellEnd"/>
            <w:r w:rsidRPr="004B7666">
              <w:rPr>
                <w:rFonts w:cs="Calibri"/>
                <w:i/>
                <w:lang w:val="bg-BG"/>
              </w:rPr>
              <w:t xml:space="preserve"> </w:t>
            </w:r>
            <w:proofErr w:type="spellStart"/>
            <w:r w:rsidRPr="004B7666">
              <w:rPr>
                <w:rFonts w:cs="Calibri"/>
                <w:i/>
                <w:lang w:val="bg-BG"/>
              </w:rPr>
              <w:t>labor</w:t>
            </w:r>
            <w:proofErr w:type="spellEnd"/>
          </w:p>
          <w:p w:rsidR="00E176C5" w:rsidRPr="004B7666" w:rsidRDefault="00E176C5" w:rsidP="004B7666">
            <w:pPr>
              <w:spacing w:after="0" w:line="240" w:lineRule="auto"/>
              <w:jc w:val="both"/>
              <w:rPr>
                <w:rFonts w:eastAsia="Times New Roman" w:cs="Times New Roman"/>
                <w:i/>
                <w:lang w:val="bg-BG"/>
              </w:rPr>
            </w:pPr>
            <w:proofErr w:type="spellStart"/>
            <w:r w:rsidRPr="004B7666">
              <w:rPr>
                <w:rFonts w:eastAsia="Times New Roman" w:cs="Times New Roman"/>
                <w:i/>
                <w:lang w:val="bg-BG"/>
              </w:rPr>
              <w:t>Social</w:t>
            </w:r>
            <w:proofErr w:type="spellEnd"/>
            <w:r w:rsidRPr="004B7666">
              <w:rPr>
                <w:rFonts w:eastAsia="Times New Roman" w:cs="Times New Roman"/>
                <w:i/>
                <w:lang w:val="bg-BG"/>
              </w:rPr>
              <w:t xml:space="preserve"> </w:t>
            </w:r>
            <w:proofErr w:type="spellStart"/>
            <w:r w:rsidRPr="004B7666">
              <w:rPr>
                <w:rFonts w:eastAsia="Times New Roman" w:cs="Times New Roman"/>
                <w:i/>
                <w:lang w:val="bg-BG"/>
              </w:rPr>
              <w:t>services</w:t>
            </w:r>
            <w:proofErr w:type="spellEnd"/>
            <w:r w:rsidRPr="004B7666">
              <w:rPr>
                <w:rFonts w:eastAsia="Times New Roman" w:cs="Times New Roman"/>
                <w:i/>
                <w:lang w:val="bg-BG"/>
              </w:rPr>
              <w:t xml:space="preserve"> </w:t>
            </w:r>
            <w:proofErr w:type="spellStart"/>
            <w:r w:rsidRPr="004B7666">
              <w:rPr>
                <w:rFonts w:eastAsia="Times New Roman" w:cs="Times New Roman"/>
                <w:i/>
                <w:lang w:val="bg-BG"/>
              </w:rPr>
              <w:t>providers</w:t>
            </w:r>
            <w:proofErr w:type="spellEnd"/>
            <w:r w:rsidRPr="004B7666">
              <w:rPr>
                <w:rFonts w:eastAsia="Times New Roman" w:cs="Times New Roman"/>
                <w:i/>
                <w:lang w:val="bg-BG"/>
              </w:rPr>
              <w:t xml:space="preserve"> </w:t>
            </w:r>
            <w:proofErr w:type="spellStart"/>
            <w:r w:rsidRPr="004B7666">
              <w:rPr>
                <w:rFonts w:eastAsia="Times New Roman" w:cs="Times New Roman"/>
                <w:i/>
                <w:lang w:val="bg-BG"/>
              </w:rPr>
              <w:t>Register</w:t>
            </w:r>
            <w:proofErr w:type="spellEnd"/>
          </w:p>
          <w:p w:rsidR="00E466C6" w:rsidRPr="004B7666" w:rsidRDefault="00E466C6" w:rsidP="004B7666">
            <w:pPr>
              <w:spacing w:after="0" w:line="240" w:lineRule="auto"/>
              <w:jc w:val="both"/>
              <w:rPr>
                <w:rFonts w:eastAsia="Times New Roman" w:cs="Times New Roman"/>
                <w:i/>
              </w:rPr>
            </w:pPr>
            <w:r w:rsidRPr="004B7666">
              <w:rPr>
                <w:rFonts w:eastAsia="Times New Roman"/>
                <w:i/>
              </w:rPr>
              <w:t xml:space="preserve"> The data is uploaded by the contracted health insurance services providers, contracted by NHIF. The data uploaded daily is relevant to the hospitalisation of patients and the dispensing of medicines by the contracted Pharmacies for the cost of NHIF.</w:t>
            </w:r>
          </w:p>
        </w:tc>
      </w:tr>
    </w:tbl>
    <w:p w:rsidR="00C746A3" w:rsidRDefault="00C746A3"/>
    <w:p w:rsidR="00C746A3" w:rsidRDefault="002C4CF5">
      <w:pPr>
        <w:spacing w:after="60" w:line="240" w:lineRule="auto"/>
        <w:rPr>
          <w:rFonts w:cs="Calibri"/>
        </w:rPr>
      </w:pPr>
      <w:r>
        <w:rPr>
          <w:rFonts w:cs="Calibri"/>
        </w:rPr>
        <w:t>Q2.8: Is o</w:t>
      </w:r>
      <w:r w:rsidR="000C6AC8" w:rsidRPr="007D39A3">
        <w:rPr>
          <w:rFonts w:cs="Calibri"/>
        </w:rPr>
        <w:t xml:space="preserve">pen </w:t>
      </w:r>
      <w:r>
        <w:rPr>
          <w:rFonts w:cs="Calibri"/>
        </w:rPr>
        <w:t>d</w:t>
      </w:r>
      <w:r w:rsidR="000C6AC8" w:rsidRPr="007D39A3">
        <w:rPr>
          <w:rFonts w:cs="Calibri"/>
        </w:rPr>
        <w:t xml:space="preserve">ata used in decision making? In other words are public administrations making use of the data as evidence to be included in evidence based policy making. </w:t>
      </w:r>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0C6AC8" w:rsidRPr="00341BEB">
        <w:rPr>
          <w:rFonts w:cs="Calibri"/>
        </w:rPr>
        <w:tab/>
        <w:t>Yes</w:t>
      </w:r>
      <w:r w:rsidR="000C6AC8"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0C6AC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0C6AC8"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0C6AC8" w:rsidRPr="00341BEB" w:rsidTr="000C6AC8">
        <w:trPr>
          <w:jc w:val="center"/>
        </w:trPr>
        <w:tc>
          <w:tcPr>
            <w:tcW w:w="8872" w:type="dxa"/>
            <w:shd w:val="clear" w:color="auto" w:fill="F2DBDB" w:themeFill="accent2" w:themeFillTint="33"/>
          </w:tcPr>
          <w:p w:rsidR="000C6AC8" w:rsidRPr="004B7666" w:rsidRDefault="000C6AC8" w:rsidP="004B7666">
            <w:pPr>
              <w:spacing w:after="0" w:line="240" w:lineRule="auto"/>
              <w:jc w:val="both"/>
              <w:rPr>
                <w:rFonts w:cs="Calibri"/>
                <w:i/>
              </w:rPr>
            </w:pPr>
            <w:r w:rsidRPr="004B7666">
              <w:rPr>
                <w:rFonts w:cs="Calibri"/>
                <w:i/>
              </w:rPr>
              <w:t xml:space="preserve">Please name here examples of where Open Data is currently used in policy making. </w:t>
            </w:r>
          </w:p>
          <w:p w:rsidR="008252A4" w:rsidRPr="004B7666" w:rsidRDefault="008252A4" w:rsidP="004B7666">
            <w:pPr>
              <w:spacing w:after="0" w:line="240" w:lineRule="auto"/>
              <w:jc w:val="both"/>
              <w:rPr>
                <w:rFonts w:cs="Times New Roman"/>
              </w:rPr>
            </w:pPr>
            <w:r w:rsidRPr="004B7666">
              <w:rPr>
                <w:rFonts w:cs="Calibri"/>
                <w:i/>
              </w:rPr>
              <w:t xml:space="preserve"> </w:t>
            </w:r>
            <w:r w:rsidRPr="004B7666">
              <w:rPr>
                <w:rFonts w:cs="Times New Roman"/>
              </w:rPr>
              <w:t>Open Data have been used in policy making – preparing strategic documents and different kind of reports such as the annual and half-yearly report</w:t>
            </w:r>
            <w:r w:rsidR="000406E8">
              <w:rPr>
                <w:rFonts w:cs="Times New Roman"/>
              </w:rPr>
              <w:t>s</w:t>
            </w:r>
            <w:r w:rsidRPr="004B7666">
              <w:rPr>
                <w:rFonts w:cs="Times New Roman"/>
              </w:rPr>
              <w:t>.</w:t>
            </w:r>
          </w:p>
          <w:p w:rsidR="009E15D0" w:rsidRPr="004B7666" w:rsidRDefault="009E15D0" w:rsidP="004B7666">
            <w:pPr>
              <w:spacing w:after="0" w:line="240" w:lineRule="auto"/>
              <w:jc w:val="both"/>
              <w:rPr>
                <w:rFonts w:eastAsia="Times New Roman" w:cs="Times New Roman"/>
                <w:i/>
              </w:rPr>
            </w:pPr>
            <w:r w:rsidRPr="004B7666">
              <w:rPr>
                <w:rFonts w:cs="Times New Roman"/>
              </w:rPr>
              <w:t xml:space="preserve"> </w:t>
            </w:r>
            <w:r w:rsidRPr="004B7666">
              <w:rPr>
                <w:rFonts w:eastAsia="Times New Roman" w:cs="Times New Roman"/>
                <w:i/>
              </w:rPr>
              <w:t xml:space="preserve">According to a schedule, Data is currently being published on the Portal. When the data collection stage completes, </w:t>
            </w:r>
            <w:r w:rsidRPr="004B7666">
              <w:rPr>
                <w:rFonts w:eastAsia="Times New Roman" w:cs="Times New Roman"/>
                <w:i/>
                <w:lang w:val="en-US"/>
              </w:rPr>
              <w:t xml:space="preserve">among the others, </w:t>
            </w:r>
            <w:r w:rsidRPr="004B7666">
              <w:rPr>
                <w:rFonts w:eastAsia="Times New Roman" w:cs="Times New Roman"/>
                <w:i/>
              </w:rPr>
              <w:t>one of the possible uses of the resource is in decision making.</w:t>
            </w:r>
          </w:p>
          <w:p w:rsidR="00551C0E" w:rsidRPr="004B7666" w:rsidRDefault="00545A45" w:rsidP="004B7666">
            <w:pPr>
              <w:spacing w:after="0" w:line="240" w:lineRule="auto"/>
              <w:jc w:val="both"/>
              <w:rPr>
                <w:i/>
                <w:lang w:val="bg-BG"/>
              </w:rPr>
            </w:pPr>
            <w:r w:rsidRPr="004B7666">
              <w:rPr>
                <w:rFonts w:eastAsia="Times New Roman" w:cs="Times New Roman"/>
                <w:i/>
              </w:rPr>
              <w:t xml:space="preserve"> </w:t>
            </w:r>
            <w:r w:rsidR="00A70725" w:rsidRPr="004B7666">
              <w:rPr>
                <w:i/>
                <w:lang w:val="en-US"/>
              </w:rPr>
              <w:t>Energy and Water Regulatory Commission (EWRC)</w:t>
            </w:r>
            <w:r w:rsidRPr="004B7666">
              <w:rPr>
                <w:i/>
              </w:rPr>
              <w:t xml:space="preserve"> is state regulator for 4 sectors in Bulgaria – electricity, central heating, gas and water supply and sewerage (WSS) services; as regulator it uses public information (open data) from National </w:t>
            </w:r>
            <w:proofErr w:type="spellStart"/>
            <w:r w:rsidRPr="004B7666">
              <w:rPr>
                <w:i/>
              </w:rPr>
              <w:t>Statistic</w:t>
            </w:r>
            <w:proofErr w:type="spellEnd"/>
            <w:r w:rsidRPr="004B7666">
              <w:rPr>
                <w:i/>
              </w:rPr>
              <w:t xml:space="preserve"> Institute for example – number of residents in particular settlements; information on inflation rate in the country; information on household members` income in each of Bulgarian regions – this is important information, which is used in the process of final setting of WSS prices or business plans approval of WSS-operators.</w:t>
            </w:r>
          </w:p>
          <w:p w:rsidR="000E3C33" w:rsidRPr="00551C0E" w:rsidRDefault="000E3C33" w:rsidP="004B7666">
            <w:pPr>
              <w:spacing w:after="0" w:line="240" w:lineRule="auto"/>
              <w:jc w:val="both"/>
              <w:rPr>
                <w:rFonts w:ascii="Times New Roman" w:hAnsi="Times New Roman"/>
                <w:i/>
                <w:sz w:val="24"/>
                <w:szCs w:val="24"/>
              </w:rPr>
            </w:pPr>
            <w:r w:rsidRPr="004B7666">
              <w:rPr>
                <w:b/>
              </w:rPr>
              <w:t xml:space="preserve"> </w:t>
            </w:r>
            <w:r w:rsidRPr="004B7666">
              <w:rPr>
                <w:rFonts w:cs="Times New Roman"/>
                <w:i/>
                <w:iCs/>
                <w:lang w:val="en-US"/>
              </w:rPr>
              <w:t>Using Open Data will create new innovative services, new computer and mobile applications, will increase the economic impact, will create new jobs, will increase publicity of the administration, will improve analytical processes, will increase transparency.</w:t>
            </w:r>
          </w:p>
        </w:tc>
      </w:tr>
    </w:tbl>
    <w:p w:rsidR="00C746A3" w:rsidRDefault="00C746A3">
      <w:pPr>
        <w:spacing w:after="60" w:line="240" w:lineRule="auto"/>
        <w:rPr>
          <w:rFonts w:cs="Calibri"/>
        </w:rPr>
      </w:pPr>
    </w:p>
    <w:p w:rsidR="00C746A3" w:rsidRDefault="005F7D1C">
      <w:pPr>
        <w:spacing w:after="60" w:line="240" w:lineRule="auto"/>
        <w:rPr>
          <w:rFonts w:cs="Calibri"/>
        </w:rPr>
      </w:pPr>
      <w:r w:rsidRPr="00A43DA0">
        <w:rPr>
          <w:rFonts w:cs="Calibri"/>
        </w:rPr>
        <w:t>Q2.</w:t>
      </w:r>
      <w:r w:rsidR="00476998">
        <w:rPr>
          <w:rFonts w:cs="Calibri"/>
        </w:rPr>
        <w:t>9</w:t>
      </w:r>
      <w:r w:rsidRPr="00A43DA0">
        <w:rPr>
          <w:rFonts w:cs="Calibri"/>
        </w:rPr>
        <w:t xml:space="preserve">. Have there been national or inter-regional events held annually to promote </w:t>
      </w:r>
      <w:r w:rsidR="002C4CF5" w:rsidRPr="00A43DA0">
        <w:rPr>
          <w:rFonts w:cs="Calibri"/>
        </w:rPr>
        <w:t>o</w:t>
      </w:r>
      <w:r w:rsidRPr="00A43DA0">
        <w:rPr>
          <w:rFonts w:cs="Calibri"/>
        </w:rPr>
        <w:t xml:space="preserve">pen </w:t>
      </w:r>
      <w:r w:rsidR="002C4CF5" w:rsidRPr="00A43DA0">
        <w:rPr>
          <w:rFonts w:cs="Calibri"/>
        </w:rPr>
        <w:t>d</w:t>
      </w:r>
      <w:r w:rsidRPr="00A43DA0">
        <w:rPr>
          <w:rFonts w:cs="Calibri"/>
        </w:rPr>
        <w:t>ata and PSI re-use (organized by whichever organization or group)? (</w:t>
      </w:r>
      <w:proofErr w:type="gramStart"/>
      <w:r w:rsidRPr="00A43DA0">
        <w:rPr>
          <w:rFonts w:cs="Calibri"/>
        </w:rPr>
        <w:t>e.g</w:t>
      </w:r>
      <w:proofErr w:type="gramEnd"/>
      <w:r w:rsidRPr="00A43DA0">
        <w:rPr>
          <w:rFonts w:cs="Calibri"/>
        </w:rPr>
        <w:t>. hackat</w:t>
      </w:r>
      <w:r w:rsidR="002C4CF5" w:rsidRPr="00A43DA0">
        <w:rPr>
          <w:rFonts w:cs="Calibri"/>
        </w:rPr>
        <w:t>h</w:t>
      </w:r>
      <w:r w:rsidRPr="00A43DA0">
        <w:rPr>
          <w:rFonts w:cs="Calibri"/>
        </w:rPr>
        <w:t>on, events)</w:t>
      </w:r>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5F7D1C" w:rsidRPr="00341BEB">
        <w:rPr>
          <w:rFonts w:cs="Calibri"/>
        </w:rPr>
        <w:tab/>
        <w:t>Yes</w:t>
      </w:r>
      <w:r w:rsidR="005F7D1C"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5F7D1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5F7D1C" w:rsidRPr="00341BEB">
        <w:rPr>
          <w:rFonts w:cs="Calibri"/>
        </w:rPr>
        <w:tab/>
        <w:t>No</w:t>
      </w:r>
    </w:p>
    <w:p w:rsidR="00C746A3" w:rsidRDefault="005F7D1C">
      <w:pPr>
        <w:spacing w:after="60" w:line="240" w:lineRule="auto"/>
        <w:rPr>
          <w:rFonts w:cs="Calibri"/>
        </w:rPr>
      </w:pPr>
      <w:r>
        <w:rPr>
          <w:rFonts w:cs="Calibri"/>
        </w:rPr>
        <w:t xml:space="preserve">If yes, how many:  </w:t>
      </w:r>
      <w:r w:rsidR="00295F43" w:rsidRPr="00341BEB">
        <w:rPr>
          <w:rFonts w:cs="Calibri"/>
        </w:rPr>
        <w:fldChar w:fldCharType="begin">
          <w:ffData>
            <w:name w:val="Check1"/>
            <w:enabled/>
            <w:calcOnExit w:val="0"/>
            <w:checkBox>
              <w:sizeAuto/>
              <w:default w:val="0"/>
              <w:checked w:val="0"/>
            </w:checkBox>
          </w:ffData>
        </w:fldChar>
      </w:r>
      <w:r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Pr="00341BEB">
        <w:rPr>
          <w:rFonts w:cs="Calibri"/>
        </w:rPr>
        <w:tab/>
      </w:r>
      <w:r w:rsidR="002C4CF5">
        <w:rPr>
          <w:rFonts w:cs="Calibri"/>
        </w:rPr>
        <w:t>les</w:t>
      </w:r>
      <w:r w:rsidR="00491434">
        <w:rPr>
          <w:rFonts w:cs="Calibri"/>
        </w:rPr>
        <w:t>s</w:t>
      </w:r>
      <w:r w:rsidR="002C4CF5">
        <w:rPr>
          <w:rFonts w:cs="Calibri"/>
        </w:rPr>
        <w:t xml:space="preserve"> than </w:t>
      </w:r>
      <w:r>
        <w:rPr>
          <w:rFonts w:cs="Calibri"/>
        </w:rPr>
        <w:t>4</w:t>
      </w:r>
      <w:r w:rsidRPr="00341BEB">
        <w:rPr>
          <w:rFonts w:cs="Calibri"/>
        </w:rPr>
        <w:tab/>
        <w:t xml:space="preserve"> </w:t>
      </w:r>
      <w:r w:rsidR="00295F43" w:rsidRPr="00F116F7">
        <w:rPr>
          <w:rFonts w:ascii="Calibri" w:eastAsia="Times New Roman" w:hAnsi="Calibri" w:cs="Times New Roman"/>
        </w:rPr>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295F43" w:rsidRPr="00F116F7">
        <w:rPr>
          <w:rFonts w:ascii="Calibri" w:eastAsia="Times New Roman" w:hAnsi="Calibri" w:cs="Times New Roman"/>
        </w:rPr>
        <w:fldChar w:fldCharType="end"/>
      </w:r>
      <w:r w:rsidR="00C67607">
        <w:rPr>
          <w:rFonts w:ascii="Calibri" w:eastAsia="Times New Roman" w:hAnsi="Calibri" w:cs="Times New Roman"/>
        </w:rPr>
        <w:t xml:space="preserve"> </w:t>
      </w:r>
      <w:r>
        <w:rPr>
          <w:rFonts w:cs="Calibri"/>
        </w:rPr>
        <w:t xml:space="preserve"> between 4 and 8</w:t>
      </w:r>
      <w:r>
        <w:rPr>
          <w:rFonts w:cs="Calibri"/>
        </w:rPr>
        <w:tab/>
        <w:t xml:space="preserve"> </w:t>
      </w:r>
      <w:r w:rsidR="00295F43" w:rsidRPr="00341BEB">
        <w:rPr>
          <w:rFonts w:cs="Calibri"/>
        </w:rPr>
        <w:fldChar w:fldCharType="begin">
          <w:ffData>
            <w:name w:val="Check1"/>
            <w:enabled/>
            <w:calcOnExit w:val="0"/>
            <w:checkBox>
              <w:sizeAuto/>
              <w:default w:val="0"/>
              <w:checked w:val="0"/>
            </w:checkBox>
          </w:ffData>
        </w:fldChar>
      </w:r>
      <w:r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Pr="00341BEB">
        <w:rPr>
          <w:rFonts w:cs="Calibri"/>
        </w:rPr>
        <w:tab/>
      </w:r>
      <w:r>
        <w:rPr>
          <w:rFonts w:cs="Calibri"/>
        </w:rPr>
        <w:t>More than 8</w:t>
      </w:r>
    </w:p>
    <w:p w:rsidR="00C746A3" w:rsidRDefault="00C746A3">
      <w:pPr>
        <w:spacing w:after="60" w:line="240" w:lineRule="auto"/>
        <w:rPr>
          <w:rFonts w:cs="Calibri"/>
        </w:rPr>
      </w:pPr>
    </w:p>
    <w:p w:rsidR="00C746A3" w:rsidRDefault="002C4CF5">
      <w:pPr>
        <w:spacing w:after="60" w:line="240" w:lineRule="auto"/>
        <w:rPr>
          <w:rFonts w:cs="Calibri"/>
        </w:rPr>
      </w:pPr>
      <w:r>
        <w:rPr>
          <w:rFonts w:cs="Calibri"/>
        </w:rPr>
        <w:t>Q2.</w:t>
      </w:r>
      <w:r w:rsidR="00476998">
        <w:rPr>
          <w:rFonts w:cs="Calibri"/>
        </w:rPr>
        <w:t>10</w:t>
      </w:r>
      <w:r>
        <w:rPr>
          <w:rFonts w:cs="Calibri"/>
        </w:rPr>
        <w:t xml:space="preserve">. </w:t>
      </w:r>
      <w:proofErr w:type="gramStart"/>
      <w:r w:rsidR="000C6AC8" w:rsidRPr="007D39A3">
        <w:rPr>
          <w:rFonts w:cs="Calibri"/>
        </w:rPr>
        <w:t>Is</w:t>
      </w:r>
      <w:proofErr w:type="gramEnd"/>
      <w:r w:rsidR="000C6AC8" w:rsidRPr="007D39A3">
        <w:rPr>
          <w:rFonts w:cs="Calibri"/>
        </w:rPr>
        <w:t xml:space="preserve"> there a</w:t>
      </w:r>
      <w:r>
        <w:rPr>
          <w:rFonts w:cs="Calibri"/>
        </w:rPr>
        <w:t xml:space="preserve"> national strategy in terms of o</w:t>
      </w:r>
      <w:r w:rsidR="000C6AC8" w:rsidRPr="007D39A3">
        <w:rPr>
          <w:rFonts w:cs="Calibri"/>
        </w:rPr>
        <w:t xml:space="preserve">pen </w:t>
      </w:r>
      <w:r>
        <w:rPr>
          <w:rFonts w:cs="Calibri"/>
        </w:rPr>
        <w:t>d</w:t>
      </w:r>
      <w:r w:rsidR="000C6AC8" w:rsidRPr="007D39A3">
        <w:rPr>
          <w:rFonts w:cs="Calibri"/>
        </w:rPr>
        <w:t>ata for the next five years’</w:t>
      </w:r>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0C6AC8" w:rsidRPr="00341BEB">
        <w:rPr>
          <w:rFonts w:cs="Calibri"/>
        </w:rPr>
        <w:tab/>
        <w:t>Yes</w:t>
      </w:r>
      <w:r w:rsidR="000C6AC8"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0C6AC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0C6AC8"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0C6AC8" w:rsidRPr="00341BEB" w:rsidTr="000C6AC8">
        <w:trPr>
          <w:jc w:val="center"/>
        </w:trPr>
        <w:tc>
          <w:tcPr>
            <w:tcW w:w="8872" w:type="dxa"/>
            <w:shd w:val="clear" w:color="auto" w:fill="F2DBDB" w:themeFill="accent2" w:themeFillTint="33"/>
          </w:tcPr>
          <w:p w:rsidR="000C6AC8" w:rsidRPr="004B7666" w:rsidRDefault="00C67607" w:rsidP="004B7666">
            <w:pPr>
              <w:spacing w:after="0" w:line="240" w:lineRule="auto"/>
              <w:jc w:val="both"/>
              <w:rPr>
                <w:rFonts w:cs="Calibri"/>
                <w:i/>
              </w:rPr>
            </w:pPr>
            <w:r w:rsidRPr="004B7666">
              <w:rPr>
                <w:rFonts w:cs="Calibri"/>
                <w:i/>
              </w:rPr>
              <w:t>Open Data Initiative is a part of the Public Administr</w:t>
            </w:r>
            <w:r w:rsidR="007F0F1C" w:rsidRPr="004B7666">
              <w:rPr>
                <w:rFonts w:cs="Calibri"/>
                <w:i/>
              </w:rPr>
              <w:t>ation Development Strategy (2014</w:t>
            </w:r>
            <w:r w:rsidRPr="004B7666">
              <w:rPr>
                <w:rFonts w:cs="Calibri"/>
                <w:i/>
              </w:rPr>
              <w:t>–2020)</w:t>
            </w:r>
            <w:r w:rsidR="00FE5E04" w:rsidRPr="004B7666">
              <w:rPr>
                <w:rFonts w:cs="Calibri"/>
                <w:i/>
              </w:rPr>
              <w:t>.</w:t>
            </w:r>
            <w:r w:rsidRPr="004B7666">
              <w:rPr>
                <w:rFonts w:cs="Calibri"/>
                <w:i/>
              </w:rPr>
              <w:t xml:space="preserve"> </w:t>
            </w:r>
          </w:p>
          <w:p w:rsidR="008252A4" w:rsidRPr="00341BEB" w:rsidRDefault="008252A4" w:rsidP="004B7666">
            <w:pPr>
              <w:spacing w:after="0" w:line="240" w:lineRule="auto"/>
              <w:jc w:val="both"/>
              <w:rPr>
                <w:rFonts w:cs="Calibri"/>
                <w:i/>
              </w:rPr>
            </w:pPr>
            <w:r w:rsidRPr="004B7666">
              <w:rPr>
                <w:rFonts w:cs="Calibri"/>
                <w:i/>
              </w:rPr>
              <w:t xml:space="preserve"> </w:t>
            </w:r>
            <w:r w:rsidRPr="004B7666">
              <w:rPr>
                <w:rFonts w:cs="Times New Roman"/>
                <w:lang w:eastAsia="fr-FR"/>
              </w:rPr>
              <w:t>There is no strategy on open data, but this topic is included in other programs and action plans.</w:t>
            </w:r>
          </w:p>
        </w:tc>
      </w:tr>
    </w:tbl>
    <w:p w:rsidR="00C746A3" w:rsidRDefault="00C746A3"/>
    <w:p w:rsidR="00E8707A" w:rsidRDefault="00E8707A" w:rsidP="00E8707A">
      <w:pPr>
        <w:pStyle w:val="Heading3"/>
      </w:pPr>
      <w:bookmarkStart w:id="6" w:name="_Toc415586409"/>
      <w:r>
        <w:t>Licensing Norms</w:t>
      </w:r>
      <w:bookmarkEnd w:id="6"/>
      <w:r>
        <w:t xml:space="preserve"> </w:t>
      </w:r>
    </w:p>
    <w:p w:rsidR="00E8707A" w:rsidRDefault="00E8707A" w:rsidP="00E8707A">
      <w:pPr>
        <w:spacing w:after="60" w:line="240" w:lineRule="auto"/>
        <w:rPr>
          <w:rFonts w:cs="Calibri"/>
        </w:rPr>
      </w:pPr>
      <w:r w:rsidRPr="000C6AC8">
        <w:rPr>
          <w:rFonts w:cs="Calibri"/>
        </w:rPr>
        <w:t>Q2.</w:t>
      </w:r>
      <w:r>
        <w:rPr>
          <w:rFonts w:cs="Calibri"/>
        </w:rPr>
        <w:t>15</w:t>
      </w:r>
      <w:r w:rsidRPr="000C6AC8">
        <w:rPr>
          <w:rFonts w:cs="Calibri"/>
        </w:rPr>
        <w:t xml:space="preserve">. </w:t>
      </w:r>
      <w:proofErr w:type="gramStart"/>
      <w:r w:rsidRPr="00CA2F3E">
        <w:rPr>
          <w:rFonts w:cs="Calibri"/>
        </w:rPr>
        <w:t>Is</w:t>
      </w:r>
      <w:proofErr w:type="gramEnd"/>
      <w:r w:rsidRPr="00CA2F3E">
        <w:rPr>
          <w:rFonts w:cs="Calibri"/>
        </w:rPr>
        <w:t xml:space="preserve"> the data available </w:t>
      </w:r>
      <w:r w:rsidRPr="00A43DA0">
        <w:rPr>
          <w:rFonts w:cs="Calibri"/>
        </w:rPr>
        <w:t>on the Portal for free of charge</w:t>
      </w:r>
      <w:r w:rsidRPr="000C6AC8">
        <w:rPr>
          <w:rFonts w:cs="Calibri"/>
        </w:rPr>
        <w:t xml:space="preserve">? </w:t>
      </w:r>
    </w:p>
    <w:p w:rsidR="00E8707A" w:rsidRDefault="00295F43" w:rsidP="00E8707A">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E8707A" w:rsidRPr="00341BEB">
        <w:rPr>
          <w:rFonts w:cs="Calibri"/>
        </w:rPr>
        <w:tab/>
        <w:t>Yes</w:t>
      </w:r>
      <w:r w:rsidR="00E8707A"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E8707A"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E8707A" w:rsidRPr="00341BEB">
        <w:rPr>
          <w:rFonts w:cs="Calibri"/>
        </w:rPr>
        <w:tab/>
        <w:t>No</w:t>
      </w:r>
    </w:p>
    <w:p w:rsidR="00E8707A" w:rsidRDefault="00E8707A" w:rsidP="00E8707A">
      <w:pPr>
        <w:spacing w:after="60" w:line="240" w:lineRule="auto"/>
        <w:rPr>
          <w:rFonts w:cs="Calibri"/>
        </w:rPr>
      </w:pPr>
    </w:p>
    <w:p w:rsidR="00E8707A" w:rsidRDefault="00E8707A" w:rsidP="00E8707A">
      <w:pPr>
        <w:spacing w:after="60" w:line="240" w:lineRule="auto"/>
        <w:rPr>
          <w:rFonts w:cs="Calibri"/>
        </w:rPr>
      </w:pPr>
      <w:r w:rsidRPr="000C6AC8">
        <w:rPr>
          <w:rFonts w:cs="Calibri"/>
        </w:rPr>
        <w:t>Q2.</w:t>
      </w:r>
      <w:r>
        <w:rPr>
          <w:rFonts w:cs="Calibri"/>
        </w:rPr>
        <w:t>16</w:t>
      </w:r>
      <w:r w:rsidRPr="000C6AC8">
        <w:rPr>
          <w:rFonts w:cs="Calibri"/>
        </w:rPr>
        <w:t xml:space="preserve">. </w:t>
      </w:r>
      <w:r w:rsidRPr="00CA2F3E">
        <w:rPr>
          <w:rFonts w:cs="Calibri"/>
        </w:rPr>
        <w:t xml:space="preserve">Is the data available </w:t>
      </w:r>
      <w:r w:rsidRPr="00A43DA0">
        <w:rPr>
          <w:rFonts w:cs="Calibri"/>
        </w:rPr>
        <w:t>on the Portal open licensed</w:t>
      </w:r>
      <w:r w:rsidRPr="000C6AC8">
        <w:rPr>
          <w:rFonts w:cs="Calibri"/>
        </w:rPr>
        <w:t xml:space="preserve">? </w:t>
      </w:r>
    </w:p>
    <w:p w:rsidR="00E8707A" w:rsidRDefault="00295F43" w:rsidP="00E8707A">
      <w:pPr>
        <w:spacing w:after="60" w:line="240" w:lineRule="auto"/>
        <w:rPr>
          <w:rFonts w:cs="Calibri"/>
        </w:rPr>
      </w:pPr>
      <w:r w:rsidRPr="00F116F7">
        <w:rPr>
          <w:rFonts w:ascii="Calibri" w:eastAsia="Times New Roman" w:hAnsi="Calibri" w:cs="Times New Roman"/>
        </w:rPr>
        <w:lastRenderedPageBreak/>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E8707A" w:rsidRPr="00341BEB">
        <w:rPr>
          <w:rFonts w:cs="Calibri"/>
        </w:rPr>
        <w:tab/>
        <w:t>Yes</w:t>
      </w:r>
      <w:r w:rsidR="00E8707A"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E8707A"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E8707A" w:rsidRPr="00341BEB">
        <w:rPr>
          <w:rFonts w:cs="Calibri"/>
        </w:rPr>
        <w:tab/>
        <w:t>No</w:t>
      </w:r>
    </w:p>
    <w:p w:rsidR="00E8707A" w:rsidRDefault="00E8707A" w:rsidP="00E8707A">
      <w:pPr>
        <w:spacing w:after="60" w:line="240" w:lineRule="auto"/>
        <w:rPr>
          <w:rFonts w:cs="Calibri"/>
        </w:rPr>
      </w:pPr>
    </w:p>
    <w:p w:rsidR="00E8707A" w:rsidRDefault="00E8707A" w:rsidP="00E8707A">
      <w:pPr>
        <w:spacing w:after="60" w:line="240" w:lineRule="auto"/>
        <w:rPr>
          <w:rFonts w:cs="Calibri"/>
        </w:rPr>
      </w:pPr>
      <w:r w:rsidRPr="00A43DA0">
        <w:rPr>
          <w:rFonts w:cs="Calibri"/>
        </w:rPr>
        <w:t>Q2.</w:t>
      </w:r>
      <w:r>
        <w:rPr>
          <w:rFonts w:cs="Calibri"/>
        </w:rPr>
        <w:t>17</w:t>
      </w:r>
      <w:r w:rsidRPr="00A43DA0">
        <w:rPr>
          <w:rFonts w:cs="Calibri"/>
        </w:rPr>
        <w:t>. I</w:t>
      </w:r>
      <w:r w:rsidRPr="00CA2F3E">
        <w:rPr>
          <w:rFonts w:cs="Calibri"/>
        </w:rPr>
        <w:t xml:space="preserve">s there </w:t>
      </w:r>
      <w:proofErr w:type="gramStart"/>
      <w:r w:rsidRPr="00CA2F3E">
        <w:rPr>
          <w:rFonts w:cs="Calibri"/>
        </w:rPr>
        <w:t>a national data policy providing for a standard license (or suite of licenses) that public sector bodies are encouraged to avail themselves of when allowing PSI re-use</w:t>
      </w:r>
      <w:proofErr w:type="gramEnd"/>
      <w:r w:rsidRPr="00CA2F3E">
        <w:rPr>
          <w:rFonts w:cs="Calibri"/>
        </w:rPr>
        <w:t>?</w:t>
      </w:r>
    </w:p>
    <w:p w:rsidR="00E8707A" w:rsidRDefault="00295F43" w:rsidP="00E8707A">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E8707A"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E8707A" w:rsidRPr="00341BEB">
        <w:rPr>
          <w:rFonts w:cs="Calibri"/>
        </w:rPr>
        <w:tab/>
        <w:t>Yes</w:t>
      </w:r>
      <w:r w:rsidR="00E8707A"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E8707A"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E8707A"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E8707A" w:rsidRPr="00341BEB" w:rsidTr="00E8707A">
        <w:trPr>
          <w:jc w:val="center"/>
        </w:trPr>
        <w:tc>
          <w:tcPr>
            <w:tcW w:w="8872" w:type="dxa"/>
            <w:shd w:val="clear" w:color="auto" w:fill="F2DBDB" w:themeFill="accent2" w:themeFillTint="33"/>
          </w:tcPr>
          <w:p w:rsidR="00E8707A" w:rsidRPr="004B7666" w:rsidRDefault="00C67607" w:rsidP="00C84BE4">
            <w:pPr>
              <w:spacing w:after="120" w:line="240" w:lineRule="auto"/>
              <w:rPr>
                <w:rFonts w:eastAsia="Times New Roman" w:cs="Tahoma"/>
                <w:lang w:val="bg-BG"/>
              </w:rPr>
            </w:pPr>
            <w:r w:rsidRPr="004B7666">
              <w:rPr>
                <w:rFonts w:eastAsia="Times New Roman" w:cs="Tahoma"/>
              </w:rPr>
              <w:t>The policy for a standard license is going to be</w:t>
            </w:r>
            <w:r w:rsidR="00FE5E04" w:rsidRPr="004B7666">
              <w:rPr>
                <w:rFonts w:eastAsia="Times New Roman" w:cs="Tahoma"/>
              </w:rPr>
              <w:t xml:space="preserve"> developed through sub</w:t>
            </w:r>
            <w:r w:rsidR="00C84BE4" w:rsidRPr="004B7666">
              <w:rPr>
                <w:rFonts w:eastAsia="Times New Roman" w:cs="Tahoma"/>
              </w:rPr>
              <w:t>-</w:t>
            </w:r>
            <w:r w:rsidR="00FE5E04" w:rsidRPr="004B7666">
              <w:rPr>
                <w:rFonts w:eastAsia="Times New Roman" w:cs="Tahoma"/>
              </w:rPr>
              <w:t>normative</w:t>
            </w:r>
            <w:r w:rsidRPr="004B7666">
              <w:rPr>
                <w:rFonts w:eastAsia="Times New Roman" w:cs="Tahoma"/>
              </w:rPr>
              <w:t xml:space="preserve"> acts</w:t>
            </w:r>
            <w:r w:rsidR="00BE2E1A" w:rsidRPr="004B7666">
              <w:rPr>
                <w:rFonts w:eastAsia="Times New Roman" w:cs="Tahoma"/>
                <w:lang w:val="bg-BG"/>
              </w:rPr>
              <w:t>/</w:t>
            </w:r>
            <w:proofErr w:type="spellStart"/>
            <w:r w:rsidR="00BE2E1A" w:rsidRPr="004B7666">
              <w:rPr>
                <w:rFonts w:eastAsia="Times New Roman" w:cs="Tahoma"/>
                <w:lang w:val="bg-BG"/>
              </w:rPr>
              <w:t>secondary</w:t>
            </w:r>
            <w:proofErr w:type="spellEnd"/>
            <w:r w:rsidR="00BE2E1A" w:rsidRPr="004B7666">
              <w:rPr>
                <w:rFonts w:eastAsia="Times New Roman" w:cs="Tahoma"/>
                <w:lang w:val="bg-BG"/>
              </w:rPr>
              <w:t xml:space="preserve"> </w:t>
            </w:r>
            <w:proofErr w:type="spellStart"/>
            <w:r w:rsidR="00BE2E1A" w:rsidRPr="004B7666">
              <w:rPr>
                <w:rFonts w:eastAsia="Times New Roman" w:cs="Tahoma"/>
                <w:lang w:val="bg-BG"/>
              </w:rPr>
              <w:t>legislation</w:t>
            </w:r>
            <w:proofErr w:type="spellEnd"/>
            <w:r w:rsidRPr="004B7666">
              <w:rPr>
                <w:rFonts w:eastAsia="Times New Roman" w:cs="Tahoma"/>
              </w:rPr>
              <w:t xml:space="preserve"> related to the Law on Access to Public Information</w:t>
            </w:r>
            <w:r w:rsidR="00FE5E04" w:rsidRPr="004B7666">
              <w:rPr>
                <w:rFonts w:eastAsia="Times New Roman" w:cs="Tahoma"/>
              </w:rPr>
              <w:t>, which are under preparation</w:t>
            </w:r>
            <w:r w:rsidRPr="004B7666">
              <w:rPr>
                <w:rFonts w:eastAsia="Times New Roman" w:cs="Tahoma"/>
                <w:lang w:val="bg-BG"/>
              </w:rPr>
              <w:t xml:space="preserve">. </w:t>
            </w:r>
          </w:p>
          <w:p w:rsidR="00545A45" w:rsidRPr="004B7666" w:rsidRDefault="00545A45" w:rsidP="00545A45">
            <w:pPr>
              <w:spacing w:after="0" w:line="240" w:lineRule="auto"/>
              <w:jc w:val="both"/>
              <w:rPr>
                <w:i/>
              </w:rPr>
            </w:pPr>
            <w:r w:rsidRPr="004B7666">
              <w:rPr>
                <w:rFonts w:eastAsia="Times New Roman" w:cs="Tahoma"/>
                <w:lang w:val="en-US"/>
              </w:rPr>
              <w:t xml:space="preserve"> </w:t>
            </w:r>
            <w:r w:rsidR="00BE2E1A" w:rsidRPr="004B7666">
              <w:rPr>
                <w:i/>
                <w:lang w:val="bg-BG"/>
              </w:rPr>
              <w:t>A</w:t>
            </w:r>
            <w:r w:rsidRPr="004B7666">
              <w:rPr>
                <w:i/>
              </w:rPr>
              <w:t xml:space="preserve">s regard to public available information, concerning the activity of EWRC it is published on its web-site </w:t>
            </w:r>
            <w:hyperlink r:id="rId20" w:history="1">
              <w:r w:rsidRPr="004B7666">
                <w:rPr>
                  <w:rStyle w:val="Hyperlink"/>
                  <w:i/>
                  <w:color w:val="auto"/>
                </w:rPr>
                <w:t>www.dker.bg</w:t>
              </w:r>
            </w:hyperlink>
            <w:r w:rsidRPr="004B7666">
              <w:rPr>
                <w:i/>
              </w:rPr>
              <w:t>; mainly it concerns the activity and decisions of the regulator on the 4</w:t>
            </w:r>
            <w:r w:rsidRPr="004B7666">
              <w:rPr>
                <w:i/>
                <w:vertAlign w:val="superscript"/>
              </w:rPr>
              <w:t>th</w:t>
            </w:r>
            <w:r w:rsidRPr="004B7666">
              <w:rPr>
                <w:i/>
              </w:rPr>
              <w:t xml:space="preserve">  regulated sectors  - prices of regulated services; licences and business plans of regulated entities; information for public hearings, organized by the regulator; annual reports on the activity of the regulator; or for achieved levels of WSS services by the WSS-operators.</w:t>
            </w:r>
          </w:p>
          <w:p w:rsidR="00545A45" w:rsidRPr="00545A45" w:rsidRDefault="00545A45" w:rsidP="00545A45">
            <w:pPr>
              <w:spacing w:after="120" w:line="240" w:lineRule="auto"/>
              <w:rPr>
                <w:rFonts w:cs="Calibri"/>
                <w:i/>
                <w:lang w:val="en-US"/>
              </w:rPr>
            </w:pPr>
            <w:r w:rsidRPr="004B7666">
              <w:rPr>
                <w:i/>
              </w:rPr>
              <w:t xml:space="preserve"> Information is available mostly in Bulgarian language (except the annual reports on the main developments in the gas and electricity markets).</w:t>
            </w:r>
          </w:p>
        </w:tc>
      </w:tr>
    </w:tbl>
    <w:p w:rsidR="00E8707A" w:rsidRDefault="00E8707A" w:rsidP="00E8707A"/>
    <w:p w:rsidR="00C746A3" w:rsidRDefault="000C6AC8">
      <w:pPr>
        <w:pStyle w:val="Heading3"/>
      </w:pPr>
      <w:bookmarkStart w:id="7" w:name="_Toc415584502"/>
      <w:bookmarkStart w:id="8" w:name="_Toc415584523"/>
      <w:bookmarkStart w:id="9" w:name="_Toc415586410"/>
      <w:bookmarkEnd w:id="7"/>
      <w:bookmarkEnd w:id="8"/>
      <w:r w:rsidRPr="000C6AC8">
        <w:t xml:space="preserve">Extent of </w:t>
      </w:r>
      <w:r w:rsidR="00035400">
        <w:t>Coordination</w:t>
      </w:r>
      <w:r w:rsidR="00E8707A">
        <w:t xml:space="preserve"> at National Level</w:t>
      </w:r>
      <w:bookmarkEnd w:id="9"/>
    </w:p>
    <w:p w:rsidR="00C746A3" w:rsidRDefault="00DC11C5">
      <w:pPr>
        <w:spacing w:after="60" w:line="240" w:lineRule="auto"/>
        <w:rPr>
          <w:rFonts w:cs="Calibri"/>
        </w:rPr>
      </w:pPr>
      <w:r w:rsidRPr="007D39A3">
        <w:rPr>
          <w:rFonts w:cs="Calibri"/>
        </w:rPr>
        <w:t>Q2.</w:t>
      </w:r>
      <w:r w:rsidR="00476998">
        <w:rPr>
          <w:rFonts w:cs="Calibri"/>
        </w:rPr>
        <w:t>11</w:t>
      </w:r>
      <w:r w:rsidRPr="007D39A3">
        <w:rPr>
          <w:rFonts w:cs="Calibri"/>
        </w:rPr>
        <w:t xml:space="preserve">. Do you have national guidelines on the publication of public sector information?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DC11C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FE5E04">
        <w:rPr>
          <w:rFonts w:cs="Calibri"/>
        </w:rPr>
        <w:tab/>
      </w:r>
      <w:r w:rsidR="00C67607">
        <w:rPr>
          <w:rFonts w:cs="Calibri"/>
          <w:lang w:val="bg-BG"/>
        </w:rPr>
        <w:t xml:space="preserve"> </w:t>
      </w:r>
      <w:r w:rsidR="00DC11C5" w:rsidRPr="00341BEB">
        <w:rPr>
          <w:rFonts w:cs="Calibri"/>
        </w:rPr>
        <w:t>Yes</w:t>
      </w:r>
      <w:r w:rsidR="00DC11C5" w:rsidRPr="00341BEB">
        <w:rPr>
          <w:rFonts w:cs="Calibri"/>
        </w:rPr>
        <w:tab/>
      </w:r>
      <w:r w:rsidR="00DC11C5" w:rsidRPr="00341BEB">
        <w:rPr>
          <w:rFonts w:cs="Calibri"/>
        </w:rPr>
        <w:tab/>
      </w:r>
      <w:r w:rsidR="00125C31">
        <w:rPr>
          <w:rFonts w:ascii="Calibri" w:eastAsia="Times New Roman" w:hAnsi="Calibri" w:cs="Times New Roman"/>
        </w:rPr>
        <w:fldChar w:fldCharType="begin">
          <w:ffData>
            <w:name w:val=""/>
            <w:enabled/>
            <w:calcOnExit w:val="0"/>
            <w:checkBox>
              <w:sizeAuto/>
              <w:default w:val="0"/>
            </w:checkBox>
          </w:ffData>
        </w:fldChar>
      </w:r>
      <w:r w:rsidR="00125C31">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125C31">
        <w:rPr>
          <w:rFonts w:ascii="Calibri" w:eastAsia="Times New Roman" w:hAnsi="Calibri" w:cs="Times New Roman"/>
        </w:rPr>
        <w:fldChar w:fldCharType="end"/>
      </w:r>
      <w:r w:rsidR="00FE5E04">
        <w:rPr>
          <w:rFonts w:ascii="Calibri" w:eastAsia="Times New Roman" w:hAnsi="Calibri" w:cs="Times New Roman"/>
        </w:rPr>
        <w:tab/>
      </w:r>
      <w:r w:rsidR="00C67607">
        <w:rPr>
          <w:rFonts w:ascii="Calibri" w:eastAsia="Times New Roman" w:hAnsi="Calibri" w:cs="Times New Roman"/>
          <w:lang w:val="bg-BG"/>
        </w:rPr>
        <w:t xml:space="preserve"> </w:t>
      </w:r>
      <w:r w:rsidR="00DC11C5" w:rsidRPr="00341BEB">
        <w:rPr>
          <w:rFonts w:cs="Calibri"/>
        </w:rPr>
        <w:t>No</w:t>
      </w:r>
    </w:p>
    <w:p w:rsidR="00C746A3" w:rsidRDefault="00DC11C5">
      <w:pPr>
        <w:spacing w:after="60" w:line="240" w:lineRule="auto"/>
        <w:rPr>
          <w:rFonts w:cs="Calibri"/>
        </w:rPr>
      </w:pPr>
      <w:r>
        <w:rPr>
          <w:rFonts w:cs="Calibri"/>
        </w:rPr>
        <w:t xml:space="preserve">If yes, what aspects do they cover? </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DC11C5" w:rsidRPr="00341BEB" w:rsidTr="00DC11C5">
        <w:trPr>
          <w:jc w:val="center"/>
        </w:trPr>
        <w:tc>
          <w:tcPr>
            <w:tcW w:w="8872" w:type="dxa"/>
            <w:shd w:val="clear" w:color="auto" w:fill="F2DBDB" w:themeFill="accent2" w:themeFillTint="33"/>
          </w:tcPr>
          <w:p w:rsidR="00DC11C5" w:rsidRPr="004B7666" w:rsidRDefault="00DC11C5" w:rsidP="004B7666">
            <w:pPr>
              <w:spacing w:after="0" w:line="240" w:lineRule="auto"/>
              <w:jc w:val="both"/>
              <w:rPr>
                <w:rFonts w:cs="Calibri"/>
                <w:i/>
                <w:lang w:eastAsia="fr-FR"/>
              </w:rPr>
            </w:pPr>
            <w:r w:rsidRPr="004B7666">
              <w:rPr>
                <w:rFonts w:cs="Calibri"/>
                <w:i/>
              </w:rPr>
              <w:t>Please briefly introduce your national guidelines and include the link to where these can be found</w:t>
            </w:r>
          </w:p>
          <w:p w:rsidR="00DC11C5" w:rsidRPr="004B7666" w:rsidRDefault="00FE5E04" w:rsidP="004B7666">
            <w:pPr>
              <w:spacing w:after="0" w:line="240" w:lineRule="auto"/>
              <w:rPr>
                <w:rFonts w:cs="Calibri"/>
                <w:i/>
              </w:rPr>
            </w:pPr>
            <w:r w:rsidRPr="004B7666">
              <w:rPr>
                <w:rFonts w:cs="Calibri"/>
              </w:rPr>
              <w:t>The relevant guidelines</w:t>
            </w:r>
            <w:r w:rsidRPr="004B7666">
              <w:rPr>
                <w:rFonts w:cs="Calibri"/>
                <w:i/>
              </w:rPr>
              <w:t xml:space="preserve"> </w:t>
            </w:r>
            <w:r w:rsidRPr="004B7666">
              <w:rPr>
                <w:rFonts w:eastAsia="Times New Roman" w:cs="Tahoma"/>
              </w:rPr>
              <w:t>are under preparation</w:t>
            </w:r>
            <w:r w:rsidR="00C67607" w:rsidRPr="004B7666">
              <w:rPr>
                <w:rFonts w:cs="Calibri"/>
                <w:i/>
              </w:rPr>
              <w:t>.</w:t>
            </w:r>
          </w:p>
          <w:p w:rsidR="00352B4A" w:rsidRPr="004B7666" w:rsidRDefault="006954E4" w:rsidP="004B7666">
            <w:pPr>
              <w:spacing w:after="0" w:line="240" w:lineRule="auto"/>
              <w:rPr>
                <w:rStyle w:val="Hyperlink"/>
                <w:rFonts w:eastAsia="Times New Roman"/>
                <w:i/>
              </w:rPr>
            </w:pPr>
            <w:hyperlink r:id="rId21" w:history="1">
              <w:r w:rsidR="00352B4A" w:rsidRPr="004B7666">
                <w:rPr>
                  <w:rStyle w:val="Hyperlink"/>
                  <w:rFonts w:eastAsia="Times New Roman"/>
                  <w:i/>
                </w:rPr>
                <w:t>http://opendata.government.bg/</w:t>
              </w:r>
            </w:hyperlink>
          </w:p>
          <w:p w:rsidR="005C2FAA" w:rsidRPr="004B7666" w:rsidRDefault="008252A4" w:rsidP="004B7666">
            <w:pPr>
              <w:spacing w:after="0" w:line="240" w:lineRule="auto"/>
            </w:pPr>
            <w:r w:rsidRPr="004B7666">
              <w:rPr>
                <w:rFonts w:cs="Times New Roman"/>
                <w:i/>
                <w:iCs/>
              </w:rPr>
              <w:t xml:space="preserve"> Access to Public Information Act - </w:t>
            </w:r>
            <w:hyperlink r:id="rId22" w:history="1">
              <w:r w:rsidRPr="004B7666">
                <w:rPr>
                  <w:rStyle w:val="Hyperlink"/>
                  <w:rFonts w:cs="Times New Roman"/>
                  <w:i/>
                  <w:iCs/>
                </w:rPr>
                <w:t>http://www.mi.government.bg/en/library/zakon-za-dostap-do-obshtestvena-informaciya-448-c25-m258-3.html</w:t>
              </w:r>
            </w:hyperlink>
          </w:p>
        </w:tc>
      </w:tr>
    </w:tbl>
    <w:p w:rsidR="00C746A3" w:rsidRDefault="00C746A3">
      <w:pPr>
        <w:spacing w:after="60" w:line="240" w:lineRule="auto"/>
        <w:rPr>
          <w:rFonts w:cs="Calibri"/>
        </w:rPr>
      </w:pPr>
    </w:p>
    <w:p w:rsidR="00C746A3" w:rsidRDefault="007D5EB5">
      <w:pPr>
        <w:spacing w:after="60" w:line="240" w:lineRule="auto"/>
        <w:rPr>
          <w:rFonts w:cs="Calibri"/>
        </w:rPr>
      </w:pPr>
      <w:r w:rsidRPr="007D39A3">
        <w:rPr>
          <w:rFonts w:cs="Calibri"/>
        </w:rPr>
        <w:t>Q2.</w:t>
      </w:r>
      <w:r w:rsidR="00476998">
        <w:rPr>
          <w:rFonts w:cs="Calibri"/>
        </w:rPr>
        <w:t>12</w:t>
      </w:r>
      <w:r w:rsidR="002C4CF5">
        <w:rPr>
          <w:rFonts w:cs="Calibri"/>
        </w:rPr>
        <w:t>.</w:t>
      </w:r>
      <w:r w:rsidRPr="007D39A3">
        <w:rPr>
          <w:rFonts w:cs="Calibri"/>
        </w:rPr>
        <w:t xml:space="preserve"> Are cities or regional governments running their own open data initiatives?</w:t>
      </w:r>
      <w:r w:rsidR="000C6AC8">
        <w:rPr>
          <w:rFonts w:cs="Calibri"/>
        </w:rPr>
        <w:t xml:space="preserve"> Such as de</w:t>
      </w:r>
      <w:r w:rsidR="00C67607">
        <w:rPr>
          <w:rFonts w:cs="Calibri"/>
        </w:rPr>
        <w:t>dicated data policies, portals,</w:t>
      </w:r>
      <w:r w:rsidR="00FE5E04">
        <w:rPr>
          <w:rFonts w:cs="Calibri"/>
        </w:rPr>
        <w:t xml:space="preserve"> </w:t>
      </w:r>
      <w:r w:rsidR="000C6AC8">
        <w:rPr>
          <w:rFonts w:cs="Calibri"/>
        </w:rPr>
        <w:t xml:space="preserve">etc.?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7D5EB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5EB5" w:rsidRPr="00341BEB">
        <w:rPr>
          <w:rFonts w:cs="Calibri"/>
        </w:rPr>
        <w:tab/>
        <w:t>Yes</w:t>
      </w:r>
      <w:r w:rsidR="007D5EB5" w:rsidRPr="00341BEB">
        <w:rPr>
          <w:rFonts w:cs="Calibri"/>
        </w:rPr>
        <w:tab/>
        <w:t xml:space="preserve"> </w:t>
      </w:r>
      <w:r w:rsidRPr="00F116F7">
        <w:rPr>
          <w:rFonts w:ascii="Calibri" w:eastAsia="Times New Roman" w:hAnsi="Calibri" w:cs="Times New Roman"/>
        </w:rPr>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5EB5" w:rsidRPr="00341BEB">
        <w:rPr>
          <w:rFonts w:cs="Calibri"/>
        </w:rPr>
        <w:tab/>
        <w:t>No</w:t>
      </w:r>
    </w:p>
    <w:p w:rsidR="00C746A3" w:rsidRDefault="00C746A3">
      <w:pPr>
        <w:spacing w:after="60" w:line="240" w:lineRule="auto"/>
        <w:rPr>
          <w:rFonts w:cs="Calibri"/>
        </w:rPr>
      </w:pPr>
    </w:p>
    <w:p w:rsidR="00C746A3" w:rsidRDefault="007D5EB5">
      <w:pPr>
        <w:spacing w:after="60" w:line="240" w:lineRule="auto"/>
        <w:rPr>
          <w:rFonts w:cs="Calibri"/>
        </w:rPr>
      </w:pPr>
      <w:r w:rsidRPr="007D39A3">
        <w:rPr>
          <w:rFonts w:cs="Calibri"/>
        </w:rPr>
        <w:t>Q2.</w:t>
      </w:r>
      <w:r w:rsidR="00476998">
        <w:rPr>
          <w:rFonts w:cs="Calibri"/>
        </w:rPr>
        <w:t>13</w:t>
      </w:r>
      <w:r w:rsidRPr="007D39A3">
        <w:rPr>
          <w:rFonts w:cs="Calibri"/>
        </w:rPr>
        <w:t xml:space="preserve">: </w:t>
      </w:r>
      <w:r w:rsidR="000C6AC8">
        <w:rPr>
          <w:rFonts w:cs="Calibri"/>
        </w:rPr>
        <w:t>How would you describe city/ regional open data initiatives in your country?</w:t>
      </w:r>
      <w:r w:rsidRPr="007D39A3">
        <w:rPr>
          <w:rFonts w:cs="Calibri"/>
        </w:rPr>
        <w:t xml:space="preserve"> </w:t>
      </w:r>
      <w:r w:rsidR="00FE5E04">
        <w:rPr>
          <w:rFonts w:cs="Calibri"/>
        </w:rPr>
        <w:t>A</w:t>
      </w:r>
      <w:r w:rsidRPr="007D39A3">
        <w:rPr>
          <w:rFonts w:cs="Calibri"/>
        </w:rPr>
        <w:t xml:space="preserve">re </w:t>
      </w:r>
      <w:r w:rsidR="000C6AC8">
        <w:rPr>
          <w:rFonts w:cs="Calibri"/>
        </w:rPr>
        <w:t>there</w:t>
      </w:r>
      <w:r w:rsidR="000C6AC8" w:rsidRPr="007D39A3">
        <w:rPr>
          <w:rFonts w:cs="Calibri"/>
        </w:rPr>
        <w:t xml:space="preserve"> </w:t>
      </w:r>
      <w:r w:rsidRPr="007D39A3">
        <w:rPr>
          <w:rFonts w:cs="Calibri"/>
        </w:rPr>
        <w:t xml:space="preserve">very few / some / many </w:t>
      </w:r>
      <w:r w:rsidR="000C6AC8">
        <w:rPr>
          <w:rFonts w:cs="Calibri"/>
        </w:rPr>
        <w:t>city/ regional</w:t>
      </w:r>
      <w:r w:rsidR="000C6AC8" w:rsidRPr="007D39A3">
        <w:rPr>
          <w:rFonts w:cs="Calibri"/>
        </w:rPr>
        <w:t xml:space="preserve"> </w:t>
      </w:r>
      <w:r w:rsidR="000C6AC8">
        <w:rPr>
          <w:rFonts w:cs="Calibri"/>
        </w:rPr>
        <w:t>(</w:t>
      </w:r>
      <w:r w:rsidRPr="007D39A3">
        <w:rPr>
          <w:rFonts w:cs="Calibri"/>
        </w:rPr>
        <w:t>open</w:t>
      </w:r>
      <w:r w:rsidR="000C6AC8">
        <w:rPr>
          <w:rFonts w:cs="Calibri"/>
        </w:rPr>
        <w:t>)</w:t>
      </w:r>
      <w:r w:rsidRPr="007D39A3">
        <w:rPr>
          <w:rFonts w:cs="Calibri"/>
        </w:rPr>
        <w:t xml:space="preserve"> data initiatives?</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7D5EB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5EB5" w:rsidRPr="00341BEB">
        <w:rPr>
          <w:rFonts w:cs="Calibri"/>
        </w:rPr>
        <w:tab/>
      </w:r>
      <w:r w:rsidR="007D5EB5">
        <w:rPr>
          <w:rFonts w:cs="Calibri"/>
        </w:rPr>
        <w:t>Very Few</w:t>
      </w:r>
      <w:r w:rsidR="007D5EB5" w:rsidRPr="00341BEB">
        <w:rPr>
          <w:rFonts w:cs="Calibri"/>
        </w:rPr>
        <w:tab/>
      </w:r>
      <w:r w:rsidR="007D5EB5" w:rsidRPr="00341BEB">
        <w:rPr>
          <w:rFonts w:cs="Calibri"/>
        </w:rPr>
        <w:tab/>
      </w:r>
      <w:r w:rsidRPr="00F116F7">
        <w:rPr>
          <w:rFonts w:ascii="Calibri" w:eastAsia="Times New Roman" w:hAnsi="Calibri" w:cs="Times New Roman"/>
        </w:rPr>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FE5E04">
        <w:rPr>
          <w:rFonts w:ascii="Calibri" w:eastAsia="Times New Roman" w:hAnsi="Calibri" w:cs="Times New Roman"/>
        </w:rPr>
        <w:tab/>
      </w:r>
      <w:r w:rsidR="00C67607">
        <w:rPr>
          <w:rFonts w:ascii="Calibri" w:eastAsia="Times New Roman" w:hAnsi="Calibri" w:cs="Times New Roman"/>
          <w:lang w:val="bg-BG"/>
        </w:rPr>
        <w:t xml:space="preserve"> </w:t>
      </w:r>
      <w:r w:rsidR="007D5EB5">
        <w:rPr>
          <w:rFonts w:cs="Calibri"/>
        </w:rPr>
        <w:t>Some</w:t>
      </w:r>
      <w:r w:rsidR="007D5EB5">
        <w:rPr>
          <w:rFonts w:cs="Calibri"/>
        </w:rPr>
        <w:tab/>
      </w:r>
      <w:r w:rsidR="007D5EB5">
        <w:rPr>
          <w:rFonts w:cs="Calibri"/>
        </w:rPr>
        <w:tab/>
      </w:r>
      <w:r w:rsidR="007D5EB5" w:rsidRPr="00341BEB">
        <w:rPr>
          <w:rFonts w:cs="Calibri"/>
        </w:rPr>
        <w:t xml:space="preserve"> </w:t>
      </w:r>
      <w:r w:rsidRPr="00341BEB">
        <w:rPr>
          <w:rFonts w:cs="Calibri"/>
        </w:rPr>
        <w:fldChar w:fldCharType="begin">
          <w:ffData>
            <w:name w:val="Check1"/>
            <w:enabled/>
            <w:calcOnExit w:val="0"/>
            <w:checkBox>
              <w:sizeAuto/>
              <w:default w:val="0"/>
              <w:checked w:val="0"/>
            </w:checkBox>
          </w:ffData>
        </w:fldChar>
      </w:r>
      <w:r w:rsidR="007D5EB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5EB5" w:rsidRPr="00341BEB">
        <w:rPr>
          <w:rFonts w:cs="Calibri"/>
        </w:rPr>
        <w:tab/>
      </w:r>
      <w:r w:rsidR="007D5EB5">
        <w:rPr>
          <w:rFonts w:cs="Calibri"/>
        </w:rPr>
        <w:t>Many</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1D00F7" w:rsidRPr="00341BEB" w:rsidTr="00A82428">
        <w:trPr>
          <w:jc w:val="center"/>
        </w:trPr>
        <w:tc>
          <w:tcPr>
            <w:tcW w:w="8872" w:type="dxa"/>
            <w:shd w:val="clear" w:color="auto" w:fill="F2DBDB" w:themeFill="accent2" w:themeFillTint="33"/>
          </w:tcPr>
          <w:p w:rsidR="001D00F7" w:rsidRDefault="001D00F7" w:rsidP="004B7666">
            <w:pPr>
              <w:spacing w:after="0" w:line="240" w:lineRule="auto"/>
              <w:jc w:val="both"/>
              <w:rPr>
                <w:rFonts w:cs="Calibri"/>
                <w:i/>
                <w:lang w:val="bg-BG"/>
              </w:rPr>
            </w:pPr>
            <w:r>
              <w:rPr>
                <w:rFonts w:cs="Calibri"/>
                <w:i/>
              </w:rPr>
              <w:t xml:space="preserve">Please describe here in a few sentences what the main local initiatives consist in. </w:t>
            </w:r>
          </w:p>
          <w:p w:rsidR="001D00F7" w:rsidRPr="00C84BE4" w:rsidRDefault="00C84BE4" w:rsidP="004B7666">
            <w:pPr>
              <w:spacing w:after="0" w:line="240" w:lineRule="auto"/>
              <w:jc w:val="both"/>
              <w:rPr>
                <w:rFonts w:cs="Calibri"/>
                <w:lang w:val="en-US" w:eastAsia="fr-FR"/>
              </w:rPr>
            </w:pPr>
            <w:r w:rsidRPr="00C84BE4">
              <w:rPr>
                <w:rFonts w:cs="Calibri"/>
              </w:rPr>
              <w:t>The main local initiatives consist in</w:t>
            </w:r>
            <w:r w:rsidRPr="00C84BE4">
              <w:rPr>
                <w:rFonts w:cs="Calibri"/>
                <w:lang w:val="en-US"/>
              </w:rPr>
              <w:t xml:space="preserve"> t</w:t>
            </w:r>
            <w:r w:rsidR="00C67607" w:rsidRPr="00C84BE4">
              <w:rPr>
                <w:rFonts w:cs="Calibri"/>
                <w:lang w:val="en-US"/>
              </w:rPr>
              <w:t xml:space="preserve">rainings and conferences. </w:t>
            </w:r>
          </w:p>
        </w:tc>
      </w:tr>
    </w:tbl>
    <w:p w:rsidR="001D00F7" w:rsidRDefault="001D00F7" w:rsidP="007D5EB5"/>
    <w:p w:rsidR="00C746A3" w:rsidRDefault="000C6AC8">
      <w:pPr>
        <w:spacing w:after="60" w:line="240" w:lineRule="auto"/>
        <w:rPr>
          <w:rFonts w:cs="Calibri"/>
        </w:rPr>
      </w:pPr>
      <w:r w:rsidRPr="000C6AC8">
        <w:rPr>
          <w:rFonts w:cs="Calibri"/>
        </w:rPr>
        <w:t>Q2.</w:t>
      </w:r>
      <w:r w:rsidR="00476998">
        <w:rPr>
          <w:rFonts w:cs="Calibri"/>
        </w:rPr>
        <w:t>14</w:t>
      </w:r>
      <w:r w:rsidRPr="000C6AC8">
        <w:rPr>
          <w:rFonts w:cs="Calibri"/>
        </w:rPr>
        <w:t xml:space="preserve">. Are city/regional portals and data sets integrated into the National Portal?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0C6AC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0C6AC8" w:rsidRPr="00341BEB">
        <w:rPr>
          <w:rFonts w:cs="Calibri"/>
        </w:rPr>
        <w:tab/>
        <w:t>Yes</w:t>
      </w:r>
      <w:r w:rsidR="000C6AC8" w:rsidRPr="00341BEB">
        <w:rPr>
          <w:rFonts w:cs="Calibri"/>
        </w:rPr>
        <w:tab/>
      </w:r>
      <w:r w:rsidR="000C6AC8" w:rsidRPr="00341BEB">
        <w:rPr>
          <w:rFonts w:cs="Calibri"/>
        </w:rPr>
        <w:tab/>
      </w:r>
      <w:r w:rsidRPr="00F116F7">
        <w:rPr>
          <w:rFonts w:ascii="Calibri" w:eastAsia="Times New Roman" w:hAnsi="Calibri" w:cs="Times New Roman"/>
        </w:rPr>
        <w:fldChar w:fldCharType="begin">
          <w:ffData>
            <w:name w:val=""/>
            <w:enabled/>
            <w:calcOnExit w:val="0"/>
            <w:checkBox>
              <w:sizeAuto/>
              <w:default w:val="0"/>
              <w:checked/>
            </w:checkBox>
          </w:ffData>
        </w:fldChar>
      </w:r>
      <w:r w:rsidR="00C6760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C84BE4">
        <w:rPr>
          <w:rFonts w:ascii="Calibri" w:eastAsia="Times New Roman" w:hAnsi="Calibri" w:cs="Times New Roman"/>
        </w:rPr>
        <w:tab/>
      </w:r>
      <w:r w:rsidR="000C6AC8" w:rsidRPr="00341BEB">
        <w:rPr>
          <w:rFonts w:cs="Calibri"/>
        </w:rPr>
        <w:t>No</w:t>
      </w:r>
    </w:p>
    <w:p w:rsidR="00C746A3" w:rsidRDefault="000C6AC8">
      <w:pPr>
        <w:spacing w:after="60" w:line="240" w:lineRule="auto"/>
        <w:rPr>
          <w:rFonts w:cs="Calibri"/>
        </w:rPr>
      </w:pPr>
      <w:r w:rsidRPr="000C6AC8">
        <w:rPr>
          <w:rFonts w:cs="Calibri"/>
        </w:rPr>
        <w:t xml:space="preserve">Is this the case </w:t>
      </w:r>
      <w:proofErr w:type="gramStart"/>
      <w:r w:rsidRPr="000C6AC8">
        <w:rPr>
          <w:rFonts w:cs="Calibri"/>
        </w:rPr>
        <w:t>for</w:t>
      </w:r>
      <w:proofErr w:type="gramEnd"/>
      <w:r w:rsidRPr="000C6AC8">
        <w:rPr>
          <w:rFonts w:cs="Calibri"/>
        </w:rPr>
        <w:t xml:space="preserve">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0C6AC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0C6AC8" w:rsidRPr="00341BEB">
        <w:rPr>
          <w:rFonts w:cs="Calibri"/>
        </w:rPr>
        <w:tab/>
      </w:r>
      <w:r w:rsidR="000C6AC8">
        <w:rPr>
          <w:rFonts w:cs="Calibri"/>
        </w:rPr>
        <w:t>Few</w:t>
      </w:r>
      <w:r w:rsidR="000C6AC8"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0C6AC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0C6AC8" w:rsidRPr="00341BEB">
        <w:rPr>
          <w:rFonts w:cs="Calibri"/>
        </w:rPr>
        <w:tab/>
      </w:r>
      <w:r w:rsidR="000C6AC8">
        <w:rPr>
          <w:rFonts w:cs="Calibri"/>
        </w:rPr>
        <w:t>Some</w:t>
      </w:r>
      <w:r w:rsidR="000C6AC8">
        <w:rPr>
          <w:rFonts w:cs="Calibri"/>
        </w:rPr>
        <w:tab/>
      </w:r>
      <w:r w:rsidR="000C6AC8">
        <w:rPr>
          <w:rFonts w:cs="Calibri"/>
        </w:rPr>
        <w:tab/>
      </w:r>
      <w:r w:rsidR="000C6AC8" w:rsidRPr="00341BEB">
        <w:rPr>
          <w:rFonts w:cs="Calibri"/>
        </w:rPr>
        <w:t xml:space="preserve"> </w:t>
      </w:r>
      <w:r w:rsidRPr="00341BEB">
        <w:rPr>
          <w:rFonts w:cs="Calibri"/>
        </w:rPr>
        <w:fldChar w:fldCharType="begin">
          <w:ffData>
            <w:name w:val="Check1"/>
            <w:enabled/>
            <w:calcOnExit w:val="0"/>
            <w:checkBox>
              <w:sizeAuto/>
              <w:default w:val="0"/>
              <w:checked w:val="0"/>
            </w:checkBox>
          </w:ffData>
        </w:fldChar>
      </w:r>
      <w:r w:rsidR="000C6AC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0C6AC8" w:rsidRPr="00341BEB">
        <w:rPr>
          <w:rFonts w:cs="Calibri"/>
        </w:rPr>
        <w:tab/>
      </w:r>
      <w:r w:rsidR="000C6AC8">
        <w:rPr>
          <w:rFonts w:cs="Calibri"/>
        </w:rPr>
        <w:t>Many</w:t>
      </w:r>
      <w:r w:rsidR="000C6AC8">
        <w:rPr>
          <w:rFonts w:cs="Calibri"/>
        </w:rPr>
        <w:tab/>
      </w:r>
      <w:r w:rsidR="000C6AC8">
        <w:rPr>
          <w:rFonts w:cs="Calibri"/>
        </w:rPr>
        <w:tab/>
      </w:r>
      <w:r w:rsidR="00C84BE4" w:rsidRPr="00F116F7">
        <w:rPr>
          <w:rFonts w:ascii="Calibri" w:eastAsia="Times New Roman" w:hAnsi="Calibri" w:cs="Times New Roman"/>
        </w:rPr>
        <w:fldChar w:fldCharType="begin">
          <w:ffData>
            <w:name w:val=""/>
            <w:enabled/>
            <w:calcOnExit w:val="0"/>
            <w:checkBox>
              <w:sizeAuto/>
              <w:default w:val="0"/>
              <w:checked/>
            </w:checkBox>
          </w:ffData>
        </w:fldChar>
      </w:r>
      <w:r w:rsidR="00C84BE4"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C84BE4" w:rsidRPr="00F116F7">
        <w:rPr>
          <w:rFonts w:ascii="Calibri" w:eastAsia="Times New Roman" w:hAnsi="Calibri" w:cs="Times New Roman"/>
        </w:rPr>
        <w:fldChar w:fldCharType="end"/>
      </w:r>
      <w:r w:rsidR="000C6AC8" w:rsidRPr="00341BEB">
        <w:rPr>
          <w:rFonts w:cs="Calibri"/>
        </w:rPr>
        <w:tab/>
      </w:r>
      <w:r w:rsidR="000C6AC8">
        <w:rPr>
          <w:rFonts w:cs="Calibri"/>
        </w:rPr>
        <w:t>All</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0C6AC8" w:rsidRPr="00341BEB" w:rsidTr="000C6AC8">
        <w:trPr>
          <w:jc w:val="center"/>
        </w:trPr>
        <w:tc>
          <w:tcPr>
            <w:tcW w:w="8872" w:type="dxa"/>
            <w:shd w:val="clear" w:color="auto" w:fill="F2DBDB" w:themeFill="accent2" w:themeFillTint="33"/>
          </w:tcPr>
          <w:p w:rsidR="000C6AC8" w:rsidRPr="00341BEB" w:rsidRDefault="000C6AC8" w:rsidP="004B7666">
            <w:pPr>
              <w:spacing w:after="0" w:line="240" w:lineRule="auto"/>
              <w:jc w:val="both"/>
              <w:rPr>
                <w:rFonts w:cs="Calibri"/>
                <w:i/>
                <w:lang w:eastAsia="fr-FR"/>
              </w:rPr>
            </w:pPr>
            <w:r>
              <w:rPr>
                <w:rFonts w:cs="Calibri"/>
                <w:i/>
              </w:rPr>
              <w:t>Please describe here in a few sentences what the process is for collecting the data being published at city/regional levels.</w:t>
            </w:r>
          </w:p>
        </w:tc>
      </w:tr>
    </w:tbl>
    <w:p w:rsidR="000D3E68" w:rsidRDefault="000D3E68" w:rsidP="00487A1E"/>
    <w:p w:rsidR="000D3E68" w:rsidRDefault="000D3E68">
      <w:r>
        <w:br w:type="page"/>
      </w:r>
    </w:p>
    <w:p w:rsidR="007D5EB5" w:rsidRDefault="007D5EB5" w:rsidP="00487A1E"/>
    <w:p w:rsidR="007D39A3" w:rsidRPr="00A43DA0" w:rsidRDefault="00CA2F3E" w:rsidP="007D39A3">
      <w:pPr>
        <w:pStyle w:val="Heading2"/>
        <w:rPr>
          <w:b/>
        </w:rPr>
      </w:pPr>
      <w:bookmarkStart w:id="10" w:name="_Toc415586411"/>
      <w:r w:rsidRPr="00CA2F3E">
        <w:rPr>
          <w:b/>
        </w:rPr>
        <w:t>Use of Open Data</w:t>
      </w:r>
      <w:bookmarkEnd w:id="10"/>
      <w:r w:rsidRPr="00CA2F3E">
        <w:rPr>
          <w:b/>
        </w:rPr>
        <w:t xml:space="preserve"> </w:t>
      </w:r>
    </w:p>
    <w:p w:rsidR="00C746A3" w:rsidRDefault="00C746A3"/>
    <w:p w:rsidR="00C746A3" w:rsidRDefault="007D39A3">
      <w:pPr>
        <w:spacing w:after="60" w:line="240" w:lineRule="auto"/>
        <w:rPr>
          <w:rFonts w:cs="Calibri"/>
        </w:rPr>
      </w:pPr>
      <w:r w:rsidRPr="007D39A3">
        <w:rPr>
          <w:rFonts w:cs="Calibri"/>
        </w:rPr>
        <w:t>Q</w:t>
      </w:r>
      <w:r w:rsidR="00476998">
        <w:rPr>
          <w:rFonts w:cs="Calibri"/>
        </w:rPr>
        <w:t>3</w:t>
      </w:r>
      <w:r w:rsidRPr="007D39A3">
        <w:rPr>
          <w:rFonts w:cs="Calibri"/>
        </w:rPr>
        <w:t>.1. How many unique visitors</w:t>
      </w:r>
      <w:r w:rsidR="00CA2F3E" w:rsidRPr="00476998">
        <w:rPr>
          <w:vertAlign w:val="superscript"/>
        </w:rPr>
        <w:footnoteReference w:id="3"/>
      </w:r>
      <w:r w:rsidR="00476998">
        <w:rPr>
          <w:rFonts w:cs="Calibri"/>
        </w:rPr>
        <w:t xml:space="preserve"> </w:t>
      </w:r>
      <w:r w:rsidRPr="007D39A3">
        <w:rPr>
          <w:rFonts w:cs="Calibri"/>
        </w:rPr>
        <w:t>go to your Portal every month? Please fill in accordingly</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sidRPr="00341BEB">
        <w:rPr>
          <w:rFonts w:cs="Calibri"/>
        </w:rPr>
        <w:tab/>
      </w:r>
      <w:r w:rsidR="007D39A3">
        <w:rPr>
          <w:rFonts w:cs="Calibri"/>
        </w:rPr>
        <w:t xml:space="preserve">The average number </w:t>
      </w:r>
      <w:proofErr w:type="gramStart"/>
      <w:r w:rsidR="007D39A3">
        <w:rPr>
          <w:rFonts w:cs="Calibri"/>
        </w:rPr>
        <w:t xml:space="preserve">is </w:t>
      </w:r>
      <w:r w:rsidR="00AC4752">
        <w:rPr>
          <w:rFonts w:cs="Calibri"/>
        </w:rPr>
        <w:t>...........</w:t>
      </w:r>
      <w:proofErr w:type="gramEnd"/>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sidRPr="00341BEB">
        <w:rPr>
          <w:rFonts w:cs="Calibri"/>
        </w:rPr>
        <w:tab/>
      </w:r>
      <w:r w:rsidR="007D39A3">
        <w:rPr>
          <w:rFonts w:cs="Calibri"/>
        </w:rPr>
        <w:t xml:space="preserve">Somewhere </w:t>
      </w:r>
      <w:proofErr w:type="gramStart"/>
      <w:r w:rsidR="007D39A3">
        <w:rPr>
          <w:rFonts w:cs="Calibri"/>
        </w:rPr>
        <w:t xml:space="preserve">between </w:t>
      </w:r>
      <w:r w:rsidR="0057120A">
        <w:rPr>
          <w:rFonts w:cs="Calibri"/>
        </w:rPr>
        <w:t>........</w:t>
      </w:r>
      <w:proofErr w:type="gramEnd"/>
      <w:r w:rsidR="007D39A3">
        <w:rPr>
          <w:rFonts w:cs="Calibri"/>
        </w:rPr>
        <w:t xml:space="preserve"> </w:t>
      </w:r>
      <w:proofErr w:type="gramStart"/>
      <w:r w:rsidR="007D39A3">
        <w:rPr>
          <w:rFonts w:cs="Calibri"/>
        </w:rPr>
        <w:t xml:space="preserve">and </w:t>
      </w:r>
      <w:r w:rsidR="00AC4752">
        <w:rPr>
          <w:rFonts w:cs="Calibri"/>
        </w:rPr>
        <w:t>..........</w:t>
      </w:r>
      <w:proofErr w:type="gramEnd"/>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616749"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39A3" w:rsidRPr="00341BEB">
        <w:rPr>
          <w:rFonts w:cs="Calibri"/>
        </w:rPr>
        <w:tab/>
      </w:r>
      <w:r w:rsidR="007D39A3">
        <w:rPr>
          <w:rFonts w:cs="Calibri"/>
        </w:rPr>
        <w:t>I don’t know</w:t>
      </w:r>
    </w:p>
    <w:p w:rsidR="00E8707A" w:rsidRDefault="00E8707A">
      <w:pPr>
        <w:spacing w:after="60" w:line="240" w:lineRule="auto"/>
        <w:rPr>
          <w:rFonts w:cs="Calibri"/>
        </w:rPr>
      </w:pPr>
    </w:p>
    <w:p w:rsidR="00E8707A" w:rsidRDefault="00E8707A" w:rsidP="00E8707A">
      <w:pPr>
        <w:spacing w:after="60" w:line="240" w:lineRule="auto"/>
        <w:rPr>
          <w:rFonts w:cs="Calibri"/>
        </w:rPr>
      </w:pPr>
      <w:r w:rsidRPr="007D39A3">
        <w:rPr>
          <w:rFonts w:cs="Calibri"/>
        </w:rPr>
        <w:t>Q</w:t>
      </w:r>
      <w:r>
        <w:rPr>
          <w:rFonts w:cs="Calibri"/>
        </w:rPr>
        <w:t>3</w:t>
      </w:r>
      <w:r w:rsidRPr="007D39A3">
        <w:rPr>
          <w:rFonts w:cs="Calibri"/>
        </w:rPr>
        <w:t>.</w:t>
      </w:r>
      <w:r>
        <w:rPr>
          <w:rFonts w:cs="Calibri"/>
        </w:rPr>
        <w:t>2</w:t>
      </w:r>
      <w:r w:rsidRPr="007D39A3">
        <w:rPr>
          <w:rFonts w:cs="Calibri"/>
        </w:rPr>
        <w:t xml:space="preserve">. </w:t>
      </w:r>
      <w:proofErr w:type="gramStart"/>
      <w:r>
        <w:rPr>
          <w:bCs/>
        </w:rPr>
        <w:t>Is</w:t>
      </w:r>
      <w:proofErr w:type="gramEnd"/>
      <w:r>
        <w:rPr>
          <w:bCs/>
        </w:rPr>
        <w:t xml:space="preserve"> there a distinction made between human and machine accessibility of the Portal? Can machines access your Po</w:t>
      </w:r>
      <w:r w:rsidR="0057120A">
        <w:rPr>
          <w:bCs/>
        </w:rPr>
        <w:t>r</w:t>
      </w:r>
      <w:r>
        <w:rPr>
          <w:bCs/>
        </w:rPr>
        <w:t>tal via a specific API</w:t>
      </w:r>
      <w:r>
        <w:rPr>
          <w:rStyle w:val="FootnoteReference"/>
          <w:bCs/>
        </w:rPr>
        <w:footnoteReference w:id="4"/>
      </w:r>
      <w:r>
        <w:rPr>
          <w:bCs/>
        </w:rPr>
        <w:t>?</w:t>
      </w:r>
    </w:p>
    <w:p w:rsidR="00E8707A"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616749"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E8707A" w:rsidRPr="00341BEB">
        <w:rPr>
          <w:rFonts w:cs="Calibri"/>
        </w:rPr>
        <w:tab/>
        <w:t>Yes</w:t>
      </w:r>
      <w:r w:rsidR="00E8707A"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E8707A"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E8707A" w:rsidRPr="00341BEB">
        <w:rPr>
          <w:rFonts w:cs="Calibri"/>
        </w:rPr>
        <w:tab/>
        <w:t>No</w:t>
      </w:r>
    </w:p>
    <w:p w:rsidR="00C746A3" w:rsidRDefault="00C746A3">
      <w:pPr>
        <w:spacing w:after="60" w:line="240" w:lineRule="auto"/>
        <w:rPr>
          <w:rFonts w:cs="Calibri"/>
        </w:rPr>
      </w:pPr>
    </w:p>
    <w:p w:rsidR="00C746A3" w:rsidRDefault="007D39A3">
      <w:pPr>
        <w:spacing w:after="60" w:line="240" w:lineRule="auto"/>
        <w:rPr>
          <w:rFonts w:cs="Calibri"/>
        </w:rPr>
      </w:pPr>
      <w:r>
        <w:rPr>
          <w:rFonts w:cs="Calibri"/>
        </w:rPr>
        <w:t>Q</w:t>
      </w:r>
      <w:r w:rsidR="00476998">
        <w:rPr>
          <w:rFonts w:cs="Calibri"/>
        </w:rPr>
        <w:t>3</w:t>
      </w:r>
      <w:r>
        <w:rPr>
          <w:rFonts w:cs="Calibri"/>
        </w:rPr>
        <w:t>.</w:t>
      </w:r>
      <w:r w:rsidR="00E8707A">
        <w:rPr>
          <w:rFonts w:cs="Calibri"/>
        </w:rPr>
        <w:t>3</w:t>
      </w:r>
      <w:r>
        <w:rPr>
          <w:rFonts w:cs="Calibri"/>
        </w:rPr>
        <w:t>.</w:t>
      </w:r>
      <w:r w:rsidR="00E8707A">
        <w:rPr>
          <w:rFonts w:cs="Calibri"/>
        </w:rPr>
        <w:t>1.</w:t>
      </w:r>
      <w:r>
        <w:rPr>
          <w:rFonts w:cs="Calibri"/>
        </w:rPr>
        <w:t xml:space="preserve"> </w:t>
      </w:r>
      <w:proofErr w:type="gramStart"/>
      <w:r>
        <w:rPr>
          <w:rFonts w:cs="Calibri"/>
        </w:rPr>
        <w:t>What</w:t>
      </w:r>
      <w:proofErr w:type="gramEnd"/>
      <w:r>
        <w:rPr>
          <w:rFonts w:cs="Calibri"/>
        </w:rPr>
        <w:t xml:space="preserve"> is the typical profile of your visitor?</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sidRPr="00341BEB">
        <w:rPr>
          <w:rFonts w:cs="Calibri"/>
        </w:rPr>
        <w:tab/>
      </w:r>
      <w:r w:rsidR="007D39A3">
        <w:rPr>
          <w:rFonts w:cs="Calibri"/>
        </w:rPr>
        <w:t xml:space="preserve">Mostly private sector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sidRPr="00341BEB">
        <w:rPr>
          <w:rFonts w:cs="Calibri"/>
        </w:rPr>
        <w:tab/>
      </w:r>
      <w:r w:rsidR="007D39A3">
        <w:rPr>
          <w:rFonts w:cs="Calibri"/>
        </w:rPr>
        <w:t>Mostly public sector</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sidRPr="00341BEB">
        <w:rPr>
          <w:rFonts w:cs="Calibri"/>
        </w:rPr>
        <w:tab/>
      </w:r>
      <w:r w:rsidR="007D39A3">
        <w:rPr>
          <w:rFonts w:cs="Calibri"/>
        </w:rPr>
        <w:t>Mostly citizens</w:t>
      </w:r>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49161E"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49161E" w:rsidRPr="00341BEB">
        <w:rPr>
          <w:rFonts w:cs="Calibri"/>
        </w:rPr>
        <w:tab/>
      </w:r>
      <w:r w:rsidR="007D39A3">
        <w:rPr>
          <w:rFonts w:cs="Calibri"/>
        </w:rPr>
        <w:t>A bit of everything, no clear dominant group</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sidRPr="00341BEB">
        <w:rPr>
          <w:rFonts w:cs="Calibri"/>
        </w:rPr>
        <w:tab/>
      </w:r>
      <w:r w:rsidR="007D39A3">
        <w:rPr>
          <w:rFonts w:cs="Calibri"/>
        </w:rPr>
        <w:t>I don’t know</w:t>
      </w:r>
    </w:p>
    <w:p w:rsidR="00C746A3" w:rsidRDefault="00E8707A">
      <w:pPr>
        <w:spacing w:after="60" w:line="240" w:lineRule="auto"/>
        <w:rPr>
          <w:rFonts w:cs="Calibri"/>
        </w:rPr>
      </w:pPr>
      <w:r>
        <w:rPr>
          <w:rFonts w:cs="Calibri"/>
        </w:rPr>
        <w:t xml:space="preserve">Q3.3.2. </w:t>
      </w:r>
      <w:r w:rsidR="00AC4752">
        <w:rPr>
          <w:rFonts w:cs="Calibri"/>
        </w:rPr>
        <w:t>How is the percentage of visitors spread across</w:t>
      </w:r>
      <w:r w:rsidR="00EF74F9">
        <w:rPr>
          <w:rFonts w:cs="Calibri"/>
        </w:rPr>
        <w:t>?</w:t>
      </w:r>
      <w:r w:rsidR="00EF74F9">
        <w:rPr>
          <w:rFonts w:cs="Calibri"/>
        </w:rPr>
        <w:tab/>
      </w:r>
      <w:r w:rsidR="007D39A3">
        <w:rPr>
          <w:rFonts w:cs="Calibri"/>
        </w:rPr>
        <w:t xml:space="preserve">National </w:t>
      </w:r>
      <w:r w:rsidR="0049161E">
        <w:rPr>
          <w:rFonts w:cs="Calibri"/>
        </w:rPr>
        <w:t>90</w:t>
      </w:r>
      <w:r w:rsidR="00AC4752">
        <w:rPr>
          <w:rFonts w:cs="Calibri"/>
        </w:rPr>
        <w:t>%</w:t>
      </w:r>
      <w:r w:rsidR="007D39A3">
        <w:rPr>
          <w:rFonts w:cs="Calibri"/>
        </w:rPr>
        <w:tab/>
        <w:t xml:space="preserve"> Foreign</w:t>
      </w:r>
      <w:r w:rsidR="0049161E">
        <w:rPr>
          <w:rFonts w:cs="Calibri"/>
        </w:rPr>
        <w:t xml:space="preserve"> 10</w:t>
      </w:r>
      <w:r w:rsidR="00AC4752">
        <w:rPr>
          <w:rFonts w:cs="Calibri"/>
        </w:rPr>
        <w:t>%</w:t>
      </w:r>
    </w:p>
    <w:p w:rsidR="00E8707A" w:rsidRDefault="00E8707A">
      <w:pPr>
        <w:spacing w:after="60" w:line="240" w:lineRule="auto"/>
        <w:rPr>
          <w:rFonts w:cs="Calibri"/>
        </w:rPr>
      </w:pPr>
      <w:r>
        <w:rPr>
          <w:rFonts w:cs="Calibri"/>
        </w:rPr>
        <w:t xml:space="preserve">Q3.3.3. </w:t>
      </w:r>
      <w:proofErr w:type="gramStart"/>
      <w:r w:rsidRPr="00E8707A">
        <w:rPr>
          <w:rFonts w:cs="Calibri"/>
        </w:rPr>
        <w:t>What</w:t>
      </w:r>
      <w:proofErr w:type="gramEnd"/>
      <w:r w:rsidRPr="00E8707A">
        <w:rPr>
          <w:rFonts w:cs="Calibri"/>
        </w:rPr>
        <w:t xml:space="preserve"> </w:t>
      </w:r>
      <w:r w:rsidR="0057120A" w:rsidRPr="00E8707A">
        <w:rPr>
          <w:rFonts w:cs="Calibri"/>
        </w:rPr>
        <w:t>proportion</w:t>
      </w:r>
      <w:r w:rsidRPr="00E8707A">
        <w:rPr>
          <w:rFonts w:cs="Calibri"/>
        </w:rPr>
        <w:t xml:space="preserve"> of traffic is generated by a human and what is accessed by the API (i.e. Machine traffic)</w:t>
      </w:r>
      <w:r w:rsidR="00EF74F9">
        <w:rPr>
          <w:rFonts w:cs="Calibri"/>
        </w:rPr>
        <w:t>?</w:t>
      </w:r>
      <w:r w:rsidR="0049161E">
        <w:rPr>
          <w:rFonts w:cs="Calibri"/>
        </w:rPr>
        <w:tab/>
        <w:t>Human 60%</w:t>
      </w:r>
      <w:r w:rsidR="0049161E">
        <w:rPr>
          <w:rFonts w:cs="Calibri"/>
        </w:rPr>
        <w:tab/>
        <w:t>Machine 40</w:t>
      </w:r>
      <w:r>
        <w:rPr>
          <w:rFonts w:cs="Calibri"/>
        </w:rPr>
        <w:t>%</w:t>
      </w:r>
    </w:p>
    <w:p w:rsidR="00E8707A" w:rsidRDefault="00E8707A">
      <w:pPr>
        <w:spacing w:after="60" w:line="240" w:lineRule="auto"/>
        <w:rPr>
          <w:rFonts w:cs="Calibri"/>
          <w:lang w:val="bg-BG"/>
        </w:rPr>
      </w:pPr>
      <w:r>
        <w:rPr>
          <w:rFonts w:cs="Calibri"/>
        </w:rPr>
        <w:t xml:space="preserve">Q3.3.4.To the best of your knowledge, who are the top ten users/stakeholders of your portal? </w:t>
      </w:r>
    </w:p>
    <w:p w:rsidR="00A92C08" w:rsidRPr="00A92C08" w:rsidRDefault="00A92C08">
      <w:pPr>
        <w:spacing w:after="60" w:line="240" w:lineRule="auto"/>
        <w:rPr>
          <w:rFonts w:cs="Calibri"/>
          <w:lang w:val="bg-BG"/>
        </w:rPr>
      </w:pPr>
    </w:p>
    <w:tbl>
      <w:tblPr>
        <w:tblStyle w:val="TableGrid"/>
        <w:tblW w:w="7687" w:type="dxa"/>
        <w:tblInd w:w="1101" w:type="dxa"/>
        <w:tblLook w:val="04A0" w:firstRow="1" w:lastRow="0" w:firstColumn="1" w:lastColumn="0" w:noHBand="0" w:noVBand="1"/>
      </w:tblPr>
      <w:tblGrid>
        <w:gridCol w:w="1391"/>
        <w:gridCol w:w="6296"/>
      </w:tblGrid>
      <w:tr w:rsidR="00E8707A" w:rsidRPr="00455737" w:rsidTr="004D4FB9">
        <w:tc>
          <w:tcPr>
            <w:tcW w:w="1391" w:type="dxa"/>
            <w:shd w:val="clear" w:color="auto" w:fill="F2DBDB" w:themeFill="accent2" w:themeFillTint="33"/>
          </w:tcPr>
          <w:p w:rsidR="00E8707A" w:rsidRPr="00A731FC" w:rsidRDefault="00E8707A" w:rsidP="00E8707A">
            <w:pPr>
              <w:autoSpaceDE w:val="0"/>
              <w:autoSpaceDN w:val="0"/>
              <w:adjustRightInd w:val="0"/>
              <w:jc w:val="both"/>
              <w:rPr>
                <w:rFonts w:ascii="Calibri" w:hAnsi="Calibri"/>
                <w:b/>
                <w:bCs/>
                <w:color w:val="000000"/>
              </w:rPr>
            </w:pPr>
            <w:r>
              <w:rPr>
                <w:rFonts w:ascii="Calibri" w:hAnsi="Calibri"/>
                <w:b/>
                <w:bCs/>
                <w:color w:val="000000"/>
              </w:rPr>
              <w:t>Top 10 users/ stakeholders</w:t>
            </w:r>
          </w:p>
        </w:tc>
        <w:tc>
          <w:tcPr>
            <w:tcW w:w="6296" w:type="dxa"/>
          </w:tcPr>
          <w:p w:rsidR="00E8707A" w:rsidRPr="00DB5161" w:rsidRDefault="00E8707A" w:rsidP="00E8707A">
            <w:pPr>
              <w:autoSpaceDE w:val="0"/>
              <w:autoSpaceDN w:val="0"/>
              <w:adjustRightInd w:val="0"/>
              <w:jc w:val="both"/>
              <w:rPr>
                <w:rFonts w:ascii="Calibri" w:hAnsi="Calibri"/>
                <w:bCs/>
                <w:color w:val="000000"/>
              </w:rPr>
            </w:pPr>
            <w:r>
              <w:rPr>
                <w:rFonts w:ascii="Calibri" w:hAnsi="Calibri"/>
                <w:bCs/>
                <w:color w:val="000000"/>
              </w:rPr>
              <w:t>Name of the stakeholder/ user</w:t>
            </w:r>
          </w:p>
        </w:tc>
      </w:tr>
      <w:tr w:rsidR="00E8707A" w:rsidRPr="00455737" w:rsidTr="004D4FB9">
        <w:tc>
          <w:tcPr>
            <w:tcW w:w="1391" w:type="dxa"/>
            <w:shd w:val="clear" w:color="auto" w:fill="F2DBDB" w:themeFill="accent2" w:themeFillTint="33"/>
          </w:tcPr>
          <w:p w:rsidR="00E8707A" w:rsidRPr="00A731FC" w:rsidRDefault="00E8707A" w:rsidP="00E8707A">
            <w:pPr>
              <w:autoSpaceDE w:val="0"/>
              <w:autoSpaceDN w:val="0"/>
              <w:adjustRightInd w:val="0"/>
              <w:jc w:val="both"/>
              <w:rPr>
                <w:rFonts w:ascii="Calibri" w:hAnsi="Calibri"/>
                <w:b/>
                <w:bCs/>
                <w:color w:val="000000"/>
              </w:rPr>
            </w:pPr>
            <w:r>
              <w:rPr>
                <w:rFonts w:ascii="Calibri" w:hAnsi="Calibri"/>
                <w:b/>
                <w:bCs/>
                <w:color w:val="000000"/>
              </w:rPr>
              <w:t>1</w:t>
            </w:r>
            <w:r w:rsidRPr="00A731FC">
              <w:rPr>
                <w:rFonts w:ascii="Calibri" w:hAnsi="Calibri"/>
                <w:b/>
                <w:bCs/>
                <w:color w:val="000000"/>
              </w:rPr>
              <w:t xml:space="preserve"> </w:t>
            </w:r>
          </w:p>
        </w:tc>
        <w:tc>
          <w:tcPr>
            <w:tcW w:w="6296" w:type="dxa"/>
          </w:tcPr>
          <w:p w:rsidR="00E8707A" w:rsidRPr="00A70725" w:rsidRDefault="004D4FB9" w:rsidP="00E8707A">
            <w:pPr>
              <w:autoSpaceDE w:val="0"/>
              <w:autoSpaceDN w:val="0"/>
              <w:adjustRightInd w:val="0"/>
              <w:jc w:val="both"/>
              <w:rPr>
                <w:bCs/>
                <w:color w:val="000000"/>
                <w:lang w:val="bg-BG"/>
              </w:rPr>
            </w:pPr>
            <w:r w:rsidRPr="00A70725">
              <w:rPr>
                <w:rFonts w:eastAsia="Times New Roman" w:cs="Times New Roman"/>
                <w:bCs/>
                <w:color w:val="000000"/>
              </w:rPr>
              <w:t xml:space="preserve">Economic operators </w:t>
            </w:r>
          </w:p>
        </w:tc>
      </w:tr>
      <w:tr w:rsidR="004D4FB9" w:rsidRPr="00455737" w:rsidTr="004D4FB9">
        <w:tc>
          <w:tcPr>
            <w:tcW w:w="1391" w:type="dxa"/>
            <w:shd w:val="clear" w:color="auto" w:fill="F2DBDB" w:themeFill="accent2" w:themeFillTint="33"/>
          </w:tcPr>
          <w:p w:rsidR="004D4FB9" w:rsidRPr="00A731FC" w:rsidRDefault="004D4FB9" w:rsidP="00E8707A">
            <w:pPr>
              <w:autoSpaceDE w:val="0"/>
              <w:autoSpaceDN w:val="0"/>
              <w:adjustRightInd w:val="0"/>
              <w:jc w:val="both"/>
              <w:rPr>
                <w:rFonts w:ascii="Calibri" w:hAnsi="Calibri"/>
                <w:b/>
                <w:bCs/>
                <w:color w:val="000000"/>
              </w:rPr>
            </w:pPr>
            <w:r>
              <w:rPr>
                <w:rFonts w:ascii="Calibri" w:hAnsi="Calibri"/>
                <w:b/>
                <w:bCs/>
                <w:color w:val="000000"/>
              </w:rPr>
              <w:t>2</w:t>
            </w:r>
          </w:p>
        </w:tc>
        <w:tc>
          <w:tcPr>
            <w:tcW w:w="6296" w:type="dxa"/>
          </w:tcPr>
          <w:p w:rsidR="004D4FB9" w:rsidRPr="00A70725" w:rsidRDefault="004D4FB9" w:rsidP="005F5ADE">
            <w:pPr>
              <w:autoSpaceDE w:val="0"/>
              <w:autoSpaceDN w:val="0"/>
              <w:adjustRightInd w:val="0"/>
              <w:jc w:val="both"/>
              <w:rPr>
                <w:rFonts w:eastAsia="Times New Roman" w:cs="Times New Roman"/>
                <w:bCs/>
                <w:color w:val="000000"/>
                <w:lang w:val="bg-BG"/>
              </w:rPr>
            </w:pPr>
            <w:r w:rsidRPr="00A70725">
              <w:rPr>
                <w:rFonts w:eastAsia="Times New Roman" w:cs="Times New Roman"/>
                <w:bCs/>
                <w:color w:val="000000"/>
              </w:rPr>
              <w:t>Citizens</w:t>
            </w:r>
          </w:p>
        </w:tc>
      </w:tr>
      <w:tr w:rsidR="004D4FB9" w:rsidRPr="00455737" w:rsidTr="004D4FB9">
        <w:tc>
          <w:tcPr>
            <w:tcW w:w="1391" w:type="dxa"/>
            <w:shd w:val="clear" w:color="auto" w:fill="F2DBDB" w:themeFill="accent2" w:themeFillTint="33"/>
          </w:tcPr>
          <w:p w:rsidR="004D4FB9" w:rsidRPr="00A731FC" w:rsidRDefault="004D4FB9" w:rsidP="00E8707A">
            <w:pPr>
              <w:autoSpaceDE w:val="0"/>
              <w:autoSpaceDN w:val="0"/>
              <w:adjustRightInd w:val="0"/>
              <w:jc w:val="both"/>
              <w:rPr>
                <w:rFonts w:ascii="Calibri" w:hAnsi="Calibri"/>
                <w:b/>
                <w:bCs/>
                <w:color w:val="000000"/>
              </w:rPr>
            </w:pPr>
            <w:r>
              <w:rPr>
                <w:rFonts w:ascii="Calibri" w:hAnsi="Calibri"/>
                <w:b/>
                <w:bCs/>
                <w:color w:val="000000"/>
              </w:rPr>
              <w:t>3</w:t>
            </w: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Companies</w:t>
            </w:r>
          </w:p>
        </w:tc>
      </w:tr>
      <w:tr w:rsidR="004D4FB9" w:rsidRPr="00455737" w:rsidTr="004D4FB9">
        <w:tc>
          <w:tcPr>
            <w:tcW w:w="1391" w:type="dxa"/>
            <w:shd w:val="clear" w:color="auto" w:fill="F2DBDB" w:themeFill="accent2" w:themeFillTint="33"/>
          </w:tcPr>
          <w:p w:rsidR="004D4FB9" w:rsidRPr="00A731FC" w:rsidRDefault="004D4FB9" w:rsidP="00E8707A">
            <w:pPr>
              <w:autoSpaceDE w:val="0"/>
              <w:autoSpaceDN w:val="0"/>
              <w:adjustRightInd w:val="0"/>
              <w:jc w:val="both"/>
              <w:rPr>
                <w:rFonts w:ascii="Calibri" w:hAnsi="Calibri"/>
                <w:b/>
                <w:bCs/>
                <w:color w:val="000000"/>
              </w:rPr>
            </w:pPr>
            <w:r>
              <w:rPr>
                <w:rFonts w:ascii="Calibri" w:hAnsi="Calibri"/>
                <w:b/>
                <w:bCs/>
                <w:color w:val="000000"/>
              </w:rPr>
              <w:t>4</w:t>
            </w: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Agriculturists</w:t>
            </w:r>
          </w:p>
        </w:tc>
      </w:tr>
      <w:tr w:rsidR="004D4FB9" w:rsidRPr="00455737" w:rsidTr="004D4FB9">
        <w:tc>
          <w:tcPr>
            <w:tcW w:w="1391" w:type="dxa"/>
            <w:shd w:val="clear" w:color="auto" w:fill="F2DBDB" w:themeFill="accent2" w:themeFillTint="33"/>
          </w:tcPr>
          <w:p w:rsidR="004D4FB9" w:rsidRPr="00A731FC" w:rsidRDefault="004D4FB9" w:rsidP="00E8707A">
            <w:pPr>
              <w:autoSpaceDE w:val="0"/>
              <w:autoSpaceDN w:val="0"/>
              <w:adjustRightInd w:val="0"/>
              <w:jc w:val="both"/>
              <w:rPr>
                <w:rFonts w:ascii="Calibri" w:hAnsi="Calibri"/>
                <w:b/>
                <w:bCs/>
                <w:color w:val="000000"/>
              </w:rPr>
            </w:pPr>
            <w:r>
              <w:rPr>
                <w:rFonts w:ascii="Calibri" w:hAnsi="Calibri"/>
                <w:b/>
                <w:bCs/>
                <w:color w:val="000000"/>
              </w:rPr>
              <w:t>5</w:t>
            </w: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Tobacco grower</w:t>
            </w:r>
          </w:p>
        </w:tc>
      </w:tr>
      <w:tr w:rsidR="004D4FB9" w:rsidRPr="00455737" w:rsidTr="004D4FB9">
        <w:tc>
          <w:tcPr>
            <w:tcW w:w="1391" w:type="dxa"/>
            <w:shd w:val="clear" w:color="auto" w:fill="F2DBDB" w:themeFill="accent2" w:themeFillTint="33"/>
          </w:tcPr>
          <w:p w:rsidR="004D4FB9" w:rsidRPr="00A731FC" w:rsidRDefault="004D4FB9" w:rsidP="00E8707A">
            <w:pPr>
              <w:autoSpaceDE w:val="0"/>
              <w:autoSpaceDN w:val="0"/>
              <w:adjustRightInd w:val="0"/>
              <w:jc w:val="both"/>
              <w:rPr>
                <w:rFonts w:ascii="Calibri" w:hAnsi="Calibri"/>
                <w:b/>
                <w:bCs/>
                <w:color w:val="000000"/>
              </w:rPr>
            </w:pPr>
            <w:r>
              <w:rPr>
                <w:rFonts w:ascii="Calibri" w:hAnsi="Calibri"/>
                <w:b/>
                <w:bCs/>
                <w:color w:val="000000"/>
              </w:rPr>
              <w:t>6</w:t>
            </w: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Accountants</w:t>
            </w:r>
          </w:p>
        </w:tc>
      </w:tr>
      <w:tr w:rsidR="004D4FB9" w:rsidRPr="00455737" w:rsidTr="004D4FB9">
        <w:tc>
          <w:tcPr>
            <w:tcW w:w="1391" w:type="dxa"/>
            <w:shd w:val="clear" w:color="auto" w:fill="F2DBDB" w:themeFill="accent2" w:themeFillTint="33"/>
          </w:tcPr>
          <w:p w:rsidR="004D4FB9" w:rsidRPr="00A731FC" w:rsidRDefault="004D4FB9" w:rsidP="00E8707A">
            <w:pPr>
              <w:autoSpaceDE w:val="0"/>
              <w:autoSpaceDN w:val="0"/>
              <w:adjustRightInd w:val="0"/>
              <w:jc w:val="both"/>
              <w:rPr>
                <w:rFonts w:ascii="Calibri" w:hAnsi="Calibri"/>
                <w:b/>
                <w:bCs/>
                <w:color w:val="000000"/>
              </w:rPr>
            </w:pPr>
            <w:r>
              <w:rPr>
                <w:rFonts w:ascii="Calibri" w:hAnsi="Calibri"/>
                <w:b/>
                <w:bCs/>
                <w:color w:val="000000"/>
              </w:rPr>
              <w:t>7</w:t>
            </w: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Self-employed citizens</w:t>
            </w:r>
          </w:p>
        </w:tc>
      </w:tr>
      <w:tr w:rsidR="004D4FB9" w:rsidRPr="00455737" w:rsidTr="004D4FB9">
        <w:tc>
          <w:tcPr>
            <w:tcW w:w="1391" w:type="dxa"/>
            <w:shd w:val="clear" w:color="auto" w:fill="F2DBDB" w:themeFill="accent2" w:themeFillTint="33"/>
          </w:tcPr>
          <w:p w:rsidR="004D4FB9" w:rsidRPr="00A731FC" w:rsidRDefault="004D4FB9" w:rsidP="00E8707A">
            <w:pPr>
              <w:autoSpaceDE w:val="0"/>
              <w:autoSpaceDN w:val="0"/>
              <w:adjustRightInd w:val="0"/>
              <w:jc w:val="both"/>
              <w:rPr>
                <w:rFonts w:ascii="Calibri" w:hAnsi="Calibri"/>
                <w:b/>
                <w:bCs/>
                <w:color w:val="000000"/>
              </w:rPr>
            </w:pPr>
            <w:r>
              <w:rPr>
                <w:rFonts w:ascii="Calibri" w:hAnsi="Calibri"/>
                <w:b/>
                <w:bCs/>
                <w:color w:val="000000"/>
              </w:rPr>
              <w:t>8</w:t>
            </w: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Intrastat operators</w:t>
            </w:r>
          </w:p>
        </w:tc>
      </w:tr>
      <w:tr w:rsidR="004D4FB9" w:rsidRPr="00455737" w:rsidTr="004D4FB9">
        <w:tc>
          <w:tcPr>
            <w:tcW w:w="1391" w:type="dxa"/>
            <w:shd w:val="clear" w:color="auto" w:fill="F2DBDB" w:themeFill="accent2" w:themeFillTint="33"/>
          </w:tcPr>
          <w:p w:rsidR="004D4FB9" w:rsidRPr="00A731FC" w:rsidRDefault="004D4FB9" w:rsidP="00E8707A">
            <w:pPr>
              <w:autoSpaceDE w:val="0"/>
              <w:autoSpaceDN w:val="0"/>
              <w:adjustRightInd w:val="0"/>
              <w:jc w:val="both"/>
              <w:rPr>
                <w:rFonts w:ascii="Calibri" w:hAnsi="Calibri"/>
                <w:b/>
                <w:bCs/>
                <w:color w:val="000000"/>
              </w:rPr>
            </w:pPr>
            <w:r>
              <w:rPr>
                <w:rFonts w:ascii="Calibri" w:hAnsi="Calibri"/>
                <w:b/>
                <w:bCs/>
                <w:color w:val="000000"/>
              </w:rPr>
              <w:t>9</w:t>
            </w: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Executive Environment Agency</w:t>
            </w:r>
          </w:p>
        </w:tc>
      </w:tr>
      <w:tr w:rsidR="004D4FB9" w:rsidRPr="00455737" w:rsidTr="004D4FB9">
        <w:tc>
          <w:tcPr>
            <w:tcW w:w="1391" w:type="dxa"/>
            <w:shd w:val="clear" w:color="auto" w:fill="F2DBDB" w:themeFill="accent2" w:themeFillTint="33"/>
          </w:tcPr>
          <w:p w:rsidR="004D4FB9" w:rsidRPr="00A731FC" w:rsidRDefault="004D4FB9" w:rsidP="00E8707A">
            <w:pPr>
              <w:autoSpaceDE w:val="0"/>
              <w:autoSpaceDN w:val="0"/>
              <w:adjustRightInd w:val="0"/>
              <w:jc w:val="both"/>
              <w:rPr>
                <w:rFonts w:ascii="Calibri" w:hAnsi="Calibri"/>
                <w:b/>
                <w:bCs/>
                <w:color w:val="000000"/>
              </w:rPr>
            </w:pPr>
            <w:r>
              <w:rPr>
                <w:rFonts w:ascii="Calibri" w:hAnsi="Calibri"/>
                <w:b/>
                <w:bCs/>
                <w:color w:val="000000"/>
              </w:rPr>
              <w:t>10</w:t>
            </w: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National Statistical Institute</w:t>
            </w:r>
          </w:p>
        </w:tc>
      </w:tr>
      <w:tr w:rsidR="004D4FB9" w:rsidRPr="00455737" w:rsidTr="004D4FB9">
        <w:tc>
          <w:tcPr>
            <w:tcW w:w="1391" w:type="dxa"/>
            <w:shd w:val="clear" w:color="auto" w:fill="F2DBDB" w:themeFill="accent2" w:themeFillTint="33"/>
          </w:tcPr>
          <w:p w:rsidR="004D4FB9" w:rsidRDefault="004D4FB9" w:rsidP="00E8707A">
            <w:pPr>
              <w:autoSpaceDE w:val="0"/>
              <w:autoSpaceDN w:val="0"/>
              <w:adjustRightInd w:val="0"/>
              <w:jc w:val="both"/>
              <w:rPr>
                <w:rFonts w:ascii="Calibri" w:hAnsi="Calibri"/>
                <w:b/>
                <w:bCs/>
                <w:color w:val="000000"/>
              </w:rPr>
            </w:pP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Council of Ministries</w:t>
            </w:r>
          </w:p>
        </w:tc>
      </w:tr>
      <w:tr w:rsidR="004D4FB9" w:rsidRPr="00455737" w:rsidTr="004D4FB9">
        <w:tc>
          <w:tcPr>
            <w:tcW w:w="1391" w:type="dxa"/>
            <w:shd w:val="clear" w:color="auto" w:fill="F2DBDB" w:themeFill="accent2" w:themeFillTint="33"/>
          </w:tcPr>
          <w:p w:rsidR="004D4FB9" w:rsidRDefault="004D4FB9" w:rsidP="00E8707A">
            <w:pPr>
              <w:autoSpaceDE w:val="0"/>
              <w:autoSpaceDN w:val="0"/>
              <w:adjustRightInd w:val="0"/>
              <w:jc w:val="both"/>
              <w:rPr>
                <w:rFonts w:ascii="Calibri" w:hAnsi="Calibri"/>
                <w:b/>
                <w:bCs/>
                <w:color w:val="000000"/>
              </w:rPr>
            </w:pP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Ministry of Tourism</w:t>
            </w:r>
          </w:p>
        </w:tc>
      </w:tr>
      <w:tr w:rsidR="004D4FB9" w:rsidRPr="00455737" w:rsidTr="004D4FB9">
        <w:tc>
          <w:tcPr>
            <w:tcW w:w="1391" w:type="dxa"/>
            <w:shd w:val="clear" w:color="auto" w:fill="F2DBDB" w:themeFill="accent2" w:themeFillTint="33"/>
          </w:tcPr>
          <w:p w:rsidR="004D4FB9" w:rsidRDefault="004D4FB9" w:rsidP="00E8707A">
            <w:pPr>
              <w:autoSpaceDE w:val="0"/>
              <w:autoSpaceDN w:val="0"/>
              <w:adjustRightInd w:val="0"/>
              <w:jc w:val="both"/>
              <w:rPr>
                <w:rFonts w:ascii="Calibri" w:hAnsi="Calibri"/>
                <w:b/>
                <w:bCs/>
                <w:color w:val="000000"/>
              </w:rPr>
            </w:pP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Bulgarian Institute of Metrology</w:t>
            </w:r>
          </w:p>
        </w:tc>
      </w:tr>
      <w:tr w:rsidR="004D4FB9" w:rsidRPr="00455737" w:rsidTr="004D4FB9">
        <w:tc>
          <w:tcPr>
            <w:tcW w:w="1391" w:type="dxa"/>
            <w:shd w:val="clear" w:color="auto" w:fill="F2DBDB" w:themeFill="accent2" w:themeFillTint="33"/>
          </w:tcPr>
          <w:p w:rsidR="004D4FB9" w:rsidRDefault="004D4FB9" w:rsidP="00E8707A">
            <w:pPr>
              <w:autoSpaceDE w:val="0"/>
              <w:autoSpaceDN w:val="0"/>
              <w:adjustRightInd w:val="0"/>
              <w:jc w:val="both"/>
              <w:rPr>
                <w:rFonts w:ascii="Calibri" w:hAnsi="Calibri"/>
                <w:b/>
                <w:bCs/>
                <w:color w:val="000000"/>
              </w:rPr>
            </w:pP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National Revenue Agency</w:t>
            </w:r>
          </w:p>
        </w:tc>
      </w:tr>
      <w:tr w:rsidR="004D4FB9" w:rsidRPr="00455737" w:rsidTr="004D4FB9">
        <w:tc>
          <w:tcPr>
            <w:tcW w:w="1391" w:type="dxa"/>
            <w:shd w:val="clear" w:color="auto" w:fill="F2DBDB" w:themeFill="accent2" w:themeFillTint="33"/>
          </w:tcPr>
          <w:p w:rsidR="004D4FB9" w:rsidRDefault="004D4FB9" w:rsidP="00E8707A">
            <w:pPr>
              <w:autoSpaceDE w:val="0"/>
              <w:autoSpaceDN w:val="0"/>
              <w:adjustRightInd w:val="0"/>
              <w:jc w:val="both"/>
              <w:rPr>
                <w:rFonts w:ascii="Calibri" w:hAnsi="Calibri"/>
                <w:b/>
                <w:bCs/>
                <w:color w:val="000000"/>
              </w:rPr>
            </w:pPr>
          </w:p>
        </w:tc>
        <w:tc>
          <w:tcPr>
            <w:tcW w:w="6296" w:type="dxa"/>
          </w:tcPr>
          <w:p w:rsidR="004D4FB9" w:rsidRPr="00A70725" w:rsidRDefault="004D4FB9" w:rsidP="005F5ADE">
            <w:pPr>
              <w:autoSpaceDE w:val="0"/>
              <w:autoSpaceDN w:val="0"/>
              <w:adjustRightInd w:val="0"/>
              <w:jc w:val="both"/>
              <w:rPr>
                <w:rFonts w:eastAsia="Times New Roman" w:cs="Times New Roman"/>
                <w:bCs/>
                <w:color w:val="000000"/>
              </w:rPr>
            </w:pPr>
            <w:r w:rsidRPr="00A70725">
              <w:rPr>
                <w:rFonts w:eastAsia="Times New Roman" w:cs="Times New Roman"/>
                <w:bCs/>
                <w:color w:val="000000"/>
              </w:rPr>
              <w:t>Ministry of Economics</w:t>
            </w:r>
          </w:p>
        </w:tc>
      </w:tr>
    </w:tbl>
    <w:p w:rsidR="00C746A3" w:rsidRDefault="007D39A3">
      <w:pPr>
        <w:spacing w:after="120" w:line="240" w:lineRule="auto"/>
        <w:rPr>
          <w:rFonts w:cs="Calibri"/>
        </w:rPr>
      </w:pPr>
      <w:r>
        <w:rPr>
          <w:rFonts w:cs="Calibri"/>
        </w:rPr>
        <w:t>Q</w:t>
      </w:r>
      <w:r w:rsidR="00476998">
        <w:rPr>
          <w:rFonts w:cs="Calibri"/>
        </w:rPr>
        <w:t>3</w:t>
      </w:r>
      <w:r>
        <w:rPr>
          <w:rFonts w:cs="Calibri"/>
        </w:rPr>
        <w:t>.</w:t>
      </w:r>
      <w:r w:rsidR="00E8707A">
        <w:rPr>
          <w:rFonts w:cs="Calibri"/>
        </w:rPr>
        <w:t>4</w:t>
      </w:r>
      <w:r>
        <w:rPr>
          <w:rFonts w:cs="Calibri"/>
        </w:rPr>
        <w:t xml:space="preserve">. </w:t>
      </w:r>
      <w:proofErr w:type="gramStart"/>
      <w:r>
        <w:rPr>
          <w:rFonts w:cs="Calibri"/>
        </w:rPr>
        <w:t>What</w:t>
      </w:r>
      <w:proofErr w:type="gramEnd"/>
      <w:r>
        <w:rPr>
          <w:rFonts w:cs="Calibri"/>
        </w:rPr>
        <w:t xml:space="preserve"> data sets are most often consulted? Here we have taken the 14 domains identified by the G8, as a baseline. Please check the appropriate box. </w:t>
      </w:r>
    </w:p>
    <w:p w:rsidR="007D39A3" w:rsidRDefault="00295F43" w:rsidP="0049161E">
      <w:pPr>
        <w:pStyle w:val="ListParagraph"/>
        <w:ind w:left="318"/>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49161E"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39A3">
        <w:rPr>
          <w:rFonts w:cs="Calibri"/>
        </w:rPr>
        <w:t xml:space="preserve"> </w:t>
      </w:r>
      <w:r w:rsidR="007D39A3">
        <w:rPr>
          <w:rFonts w:ascii="Calibri" w:hAnsi="Calibri"/>
          <w:bCs/>
          <w:color w:val="000000"/>
        </w:rPr>
        <w:t>Companies (business register)</w:t>
      </w:r>
    </w:p>
    <w:p w:rsidR="007D39A3" w:rsidRDefault="00295F43" w:rsidP="007D39A3">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Pr>
          <w:rFonts w:cs="Calibri"/>
        </w:rPr>
        <w:t xml:space="preserve"> </w:t>
      </w:r>
      <w:r w:rsidR="007D39A3">
        <w:rPr>
          <w:rFonts w:ascii="Calibri" w:hAnsi="Calibri"/>
          <w:bCs/>
          <w:color w:val="000000"/>
        </w:rPr>
        <w:t>Crime and Justice (crime statistics, safety)</w:t>
      </w:r>
    </w:p>
    <w:p w:rsidR="007D39A3" w:rsidRPr="00F05DC0" w:rsidRDefault="00295F43" w:rsidP="007D39A3">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Pr>
          <w:rFonts w:cs="Calibri"/>
        </w:rPr>
        <w:t xml:space="preserve"> </w:t>
      </w:r>
      <w:r w:rsidR="007D39A3" w:rsidRPr="00F05DC0">
        <w:rPr>
          <w:rFonts w:ascii="Calibri" w:hAnsi="Calibri"/>
          <w:bCs/>
          <w:color w:val="000000"/>
        </w:rPr>
        <w:t>Earth observation (</w:t>
      </w:r>
      <w:r w:rsidR="007D39A3">
        <w:rPr>
          <w:bCs/>
        </w:rPr>
        <w:t>m</w:t>
      </w:r>
      <w:r w:rsidR="007D39A3" w:rsidRPr="00F05DC0">
        <w:rPr>
          <w:bCs/>
        </w:rPr>
        <w:t>eteorological/weather, agriculture, forestry, fishing, and hunting</w:t>
      </w:r>
      <w:r w:rsidR="00EF74F9">
        <w:rPr>
          <w:bCs/>
        </w:rPr>
        <w:t>)</w:t>
      </w:r>
      <w:r w:rsidR="007D39A3" w:rsidRPr="00F05DC0">
        <w:rPr>
          <w:bCs/>
        </w:rPr>
        <w:t xml:space="preserve"> </w:t>
      </w:r>
    </w:p>
    <w:p w:rsidR="007D39A3" w:rsidRPr="00F05DC0" w:rsidRDefault="00295F43" w:rsidP="007D39A3">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Pr>
          <w:rFonts w:cs="Calibri"/>
        </w:rPr>
        <w:t xml:space="preserve"> </w:t>
      </w:r>
      <w:r w:rsidR="007D39A3">
        <w:rPr>
          <w:rFonts w:ascii="Calibri" w:hAnsi="Calibri"/>
          <w:bCs/>
          <w:color w:val="000000"/>
        </w:rPr>
        <w:t>Education (s</w:t>
      </w:r>
      <w:r w:rsidR="007D39A3">
        <w:t>chools; performance of schools, digital skills)</w:t>
      </w:r>
    </w:p>
    <w:p w:rsidR="007D39A3" w:rsidRPr="00F05DC0" w:rsidRDefault="00295F43" w:rsidP="007D39A3">
      <w:pPr>
        <w:pStyle w:val="ListParagraph"/>
        <w:numPr>
          <w:ilvl w:val="0"/>
          <w:numId w:val="2"/>
        </w:numPr>
        <w:ind w:left="318"/>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49161E"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49161E">
        <w:rPr>
          <w:rFonts w:ascii="Calibri" w:eastAsia="Times New Roman" w:hAnsi="Calibri" w:cs="Times New Roman"/>
        </w:rPr>
        <w:t xml:space="preserve"> </w:t>
      </w:r>
      <w:r w:rsidR="007D39A3" w:rsidRPr="00F05DC0">
        <w:rPr>
          <w:rFonts w:ascii="Calibri" w:hAnsi="Calibri"/>
          <w:bCs/>
          <w:color w:val="000000"/>
        </w:rPr>
        <w:t>Energy and environment (</w:t>
      </w:r>
      <w:r w:rsidR="00CA2F3E" w:rsidRPr="00CA2F3E">
        <w:rPr>
          <w:rFonts w:ascii="Calibri" w:hAnsi="Calibri"/>
          <w:bCs/>
          <w:color w:val="000000"/>
        </w:rPr>
        <w:t>pollution levels, energy consumption</w:t>
      </w:r>
      <w:r w:rsidR="007D39A3">
        <w:rPr>
          <w:rFonts w:ascii="Calibri" w:hAnsi="Calibri"/>
          <w:bCs/>
          <w:color w:val="000000"/>
        </w:rPr>
        <w:t>)</w:t>
      </w:r>
    </w:p>
    <w:p w:rsidR="007D39A3" w:rsidRPr="00F05DC0" w:rsidRDefault="00295F43" w:rsidP="0049161E">
      <w:pPr>
        <w:pStyle w:val="ListParagraph"/>
        <w:ind w:left="318"/>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49161E"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39A3" w:rsidRPr="00F05DC0">
        <w:rPr>
          <w:rFonts w:ascii="Calibri" w:hAnsi="Calibri"/>
          <w:bCs/>
          <w:color w:val="000000"/>
        </w:rPr>
        <w:t>Finance and contracts (</w:t>
      </w:r>
      <w:r w:rsidR="007D39A3">
        <w:rPr>
          <w:rFonts w:ascii="Calibri" w:hAnsi="Calibri"/>
          <w:bCs/>
          <w:color w:val="000000"/>
        </w:rPr>
        <w:t>t</w:t>
      </w:r>
      <w:r w:rsidR="007D39A3" w:rsidRPr="00F05DC0">
        <w:rPr>
          <w:rFonts w:ascii="Calibri" w:hAnsi="Calibri"/>
          <w:bCs/>
          <w:color w:val="000000"/>
        </w:rPr>
        <w:t xml:space="preserve">ransaction spend, contracts let, call for tender, future tenders, local budget, national budget (planned and spent) </w:t>
      </w:r>
    </w:p>
    <w:p w:rsidR="007D39A3" w:rsidRPr="00C7201C" w:rsidRDefault="00295F43" w:rsidP="00EF74F9">
      <w:pPr>
        <w:pStyle w:val="ListParagraph"/>
        <w:ind w:left="270"/>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AF6A57"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39A3" w:rsidRPr="00C7201C">
        <w:rPr>
          <w:rFonts w:ascii="Calibri" w:hAnsi="Calibri"/>
          <w:bCs/>
          <w:color w:val="000000"/>
        </w:rPr>
        <w:t>Geospatial (</w:t>
      </w:r>
      <w:r w:rsidR="007D39A3">
        <w:rPr>
          <w:rFonts w:ascii="Calibri" w:hAnsi="Calibri"/>
          <w:bCs/>
          <w:color w:val="000000"/>
        </w:rPr>
        <w:t>t</w:t>
      </w:r>
      <w:r w:rsidR="007D39A3" w:rsidRPr="00C7201C">
        <w:rPr>
          <w:rFonts w:ascii="Calibri" w:hAnsi="Calibri"/>
          <w:bCs/>
          <w:color w:val="000000"/>
        </w:rPr>
        <w:t>opography, postc</w:t>
      </w:r>
      <w:r w:rsidR="00EF74F9">
        <w:rPr>
          <w:rFonts w:ascii="Calibri" w:hAnsi="Calibri"/>
          <w:bCs/>
          <w:color w:val="000000"/>
        </w:rPr>
        <w:t>odes, national maps, local maps</w:t>
      </w:r>
      <w:r w:rsidR="007D39A3">
        <w:rPr>
          <w:rFonts w:ascii="Calibri" w:hAnsi="Calibri"/>
          <w:bCs/>
          <w:color w:val="000000"/>
        </w:rPr>
        <w:t>)</w:t>
      </w:r>
    </w:p>
    <w:p w:rsidR="007D39A3" w:rsidRPr="00C7201C" w:rsidRDefault="00295F43" w:rsidP="0049161E">
      <w:pPr>
        <w:pStyle w:val="ListParagraph"/>
        <w:ind w:left="318"/>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49161E"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49161E">
        <w:rPr>
          <w:rFonts w:ascii="Calibri" w:eastAsia="Times New Roman" w:hAnsi="Calibri" w:cs="Times New Roman"/>
        </w:rPr>
        <w:t xml:space="preserve"> </w:t>
      </w:r>
      <w:r w:rsidR="007D39A3" w:rsidRPr="00C7201C">
        <w:rPr>
          <w:rFonts w:ascii="Calibri" w:hAnsi="Calibri"/>
          <w:bCs/>
          <w:color w:val="000000"/>
        </w:rPr>
        <w:t>Global development (aid, food security, extractives, land)</w:t>
      </w:r>
    </w:p>
    <w:p w:rsidR="007D39A3" w:rsidRPr="00C7201C" w:rsidRDefault="00295F43" w:rsidP="007D39A3">
      <w:pPr>
        <w:pStyle w:val="ListParagraph"/>
        <w:numPr>
          <w:ilvl w:val="0"/>
          <w:numId w:val="2"/>
        </w:numPr>
        <w:ind w:left="318"/>
        <w:jc w:val="both"/>
        <w:rPr>
          <w:rFonts w:ascii="Calibri" w:hAnsi="Calibri"/>
          <w:color w:val="000000"/>
          <w:sz w:val="18"/>
          <w:szCs w:val="18"/>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Pr>
          <w:rFonts w:cs="Calibri"/>
        </w:rPr>
        <w:t xml:space="preserve"> </w:t>
      </w:r>
      <w:r w:rsidR="007D39A3" w:rsidRPr="00C7201C">
        <w:rPr>
          <w:rFonts w:ascii="Calibri" w:hAnsi="Calibri"/>
          <w:bCs/>
          <w:color w:val="000000"/>
        </w:rPr>
        <w:t>Government accountability and democracy (Government contact points, election</w:t>
      </w:r>
      <w:r w:rsidR="007D39A3" w:rsidRPr="00C7201C">
        <w:rPr>
          <w:sz w:val="18"/>
          <w:szCs w:val="18"/>
        </w:rPr>
        <w:t xml:space="preserve"> </w:t>
      </w:r>
      <w:r w:rsidR="007D39A3" w:rsidRPr="00C7201C">
        <w:rPr>
          <w:rFonts w:ascii="Calibri" w:hAnsi="Calibri"/>
          <w:bCs/>
          <w:color w:val="000000"/>
        </w:rPr>
        <w:t>results, legislation and statutes, salaries (pay scales), hospitality/gifts )</w:t>
      </w:r>
    </w:p>
    <w:p w:rsidR="007D39A3" w:rsidRPr="00E636E8" w:rsidRDefault="00295F43" w:rsidP="007D39A3">
      <w:pPr>
        <w:pStyle w:val="ListParagraph"/>
        <w:numPr>
          <w:ilvl w:val="0"/>
          <w:numId w:val="2"/>
        </w:numPr>
        <w:ind w:left="318"/>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49161E"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39A3">
        <w:rPr>
          <w:rFonts w:cs="Calibri"/>
        </w:rPr>
        <w:t xml:space="preserve"> </w:t>
      </w:r>
      <w:r w:rsidR="007D39A3" w:rsidRPr="00E636E8">
        <w:rPr>
          <w:rFonts w:ascii="Calibri" w:hAnsi="Calibri"/>
          <w:bCs/>
          <w:color w:val="000000"/>
        </w:rPr>
        <w:t>Health (Prescription data, performance data)</w:t>
      </w:r>
    </w:p>
    <w:p w:rsidR="007D39A3" w:rsidRPr="00E636E8" w:rsidRDefault="00295F43" w:rsidP="007D39A3">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Pr>
          <w:rFonts w:cs="Calibri"/>
        </w:rPr>
        <w:t xml:space="preserve"> </w:t>
      </w:r>
      <w:r w:rsidR="007D39A3" w:rsidRPr="00E636E8">
        <w:rPr>
          <w:rFonts w:ascii="Calibri" w:hAnsi="Calibri"/>
          <w:bCs/>
          <w:color w:val="000000"/>
        </w:rPr>
        <w:t>Science and research</w:t>
      </w:r>
      <w:r w:rsidR="007D39A3">
        <w:rPr>
          <w:rFonts w:ascii="Calibri" w:hAnsi="Calibri"/>
          <w:bCs/>
          <w:color w:val="000000"/>
        </w:rPr>
        <w:t xml:space="preserve"> </w:t>
      </w:r>
      <w:r w:rsidR="007D39A3" w:rsidRPr="00E636E8">
        <w:rPr>
          <w:rFonts w:ascii="Calibri" w:hAnsi="Calibri"/>
          <w:bCs/>
          <w:color w:val="000000"/>
        </w:rPr>
        <w:t>(</w:t>
      </w:r>
      <w:r w:rsidR="007D39A3" w:rsidRPr="00E636E8">
        <w:rPr>
          <w:bCs/>
        </w:rPr>
        <w:t xml:space="preserve">Genome data, research and educational activity, </w:t>
      </w:r>
      <w:r w:rsidR="007D39A3" w:rsidRPr="00E636E8">
        <w:rPr>
          <w:rFonts w:ascii="Calibri" w:hAnsi="Calibri"/>
          <w:bCs/>
          <w:color w:val="000000"/>
        </w:rPr>
        <w:t>experiment results )</w:t>
      </w:r>
    </w:p>
    <w:p w:rsidR="007D39A3" w:rsidRPr="00E636E8" w:rsidRDefault="00295F43" w:rsidP="007D39A3">
      <w:pPr>
        <w:pStyle w:val="ListParagraph"/>
        <w:numPr>
          <w:ilvl w:val="0"/>
          <w:numId w:val="2"/>
        </w:numPr>
        <w:ind w:left="318"/>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49161E"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39A3">
        <w:rPr>
          <w:rFonts w:cs="Calibri"/>
        </w:rPr>
        <w:t xml:space="preserve"> </w:t>
      </w:r>
      <w:r w:rsidR="007D39A3" w:rsidRPr="00E636E8">
        <w:rPr>
          <w:rFonts w:ascii="Calibri" w:hAnsi="Calibri"/>
          <w:bCs/>
          <w:color w:val="000000"/>
        </w:rPr>
        <w:t>Statistics (national Statistics, Census, infrastructure, wealth, skills)</w:t>
      </w:r>
    </w:p>
    <w:p w:rsidR="007D39A3" w:rsidRPr="00E636E8" w:rsidRDefault="00295F43" w:rsidP="007D39A3">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Pr>
          <w:rFonts w:cs="Calibri"/>
        </w:rPr>
        <w:t xml:space="preserve"> </w:t>
      </w:r>
      <w:r w:rsidR="007D39A3" w:rsidRPr="00E636E8">
        <w:rPr>
          <w:rFonts w:ascii="Calibri" w:hAnsi="Calibri"/>
          <w:bCs/>
          <w:color w:val="000000"/>
        </w:rPr>
        <w:t>Social mobility and welfare (Housing, health insurance and unemployment benefits )</w:t>
      </w:r>
    </w:p>
    <w:p w:rsidR="007D39A3" w:rsidRDefault="00295F43" w:rsidP="007D39A3">
      <w:pPr>
        <w:pStyle w:val="ListParagraph"/>
        <w:numPr>
          <w:ilvl w:val="0"/>
          <w:numId w:val="2"/>
        </w:numPr>
        <w:ind w:left="318"/>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49161E"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49161E">
        <w:rPr>
          <w:rFonts w:cs="Calibri"/>
        </w:rPr>
        <w:t xml:space="preserve"> </w:t>
      </w:r>
      <w:r w:rsidR="007D39A3" w:rsidRPr="00383B92">
        <w:rPr>
          <w:rFonts w:ascii="Calibri" w:hAnsi="Calibri"/>
          <w:bCs/>
          <w:color w:val="000000"/>
        </w:rPr>
        <w:t>Transport and infrastructure (Public transport timetables, access points broadband penetration )</w:t>
      </w:r>
    </w:p>
    <w:p w:rsidR="00AC4752" w:rsidRDefault="00295F43" w:rsidP="007D39A3">
      <w:pPr>
        <w:pStyle w:val="ListParagraph"/>
        <w:numPr>
          <w:ilvl w:val="0"/>
          <w:numId w:val="2"/>
        </w:numPr>
        <w:ind w:left="318"/>
        <w:jc w:val="both"/>
        <w:rPr>
          <w:rFonts w:cs="Calibri"/>
        </w:rPr>
      </w:pP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Pr>
          <w:rFonts w:cs="Calibri"/>
        </w:rPr>
        <w:t xml:space="preserve"> </w:t>
      </w:r>
      <w:r w:rsidR="007D39A3" w:rsidRPr="00C91847">
        <w:rPr>
          <w:rFonts w:cs="Calibri"/>
        </w:rPr>
        <w:t>Other: please indicate here which other domain</w:t>
      </w:r>
      <w:r w:rsidR="00AC4752">
        <w:rPr>
          <w:rFonts w:cs="Calibri"/>
        </w:rPr>
        <w:t>s</w:t>
      </w:r>
      <w:r w:rsidR="007D39A3" w:rsidRPr="00C91847">
        <w:rPr>
          <w:rFonts w:cs="Calibri"/>
        </w:rPr>
        <w:t>:</w:t>
      </w:r>
      <w:r w:rsidR="007D39A3">
        <w:rPr>
          <w:rFonts w:cs="Calibri"/>
        </w:rPr>
        <w:t xml:space="preserve"> </w:t>
      </w:r>
    </w:p>
    <w:p w:rsidR="00194D88" w:rsidRPr="0057120A" w:rsidRDefault="00194D88" w:rsidP="007D39A3">
      <w:pPr>
        <w:ind w:left="-42"/>
        <w:jc w:val="both"/>
        <w:rPr>
          <w:rFonts w:cs="Calibri"/>
          <w:sz w:val="10"/>
        </w:rPr>
      </w:pPr>
    </w:p>
    <w:p w:rsidR="00C746A3" w:rsidRDefault="00476998">
      <w:pPr>
        <w:spacing w:after="120" w:line="240" w:lineRule="auto"/>
        <w:rPr>
          <w:rFonts w:cs="Calibri"/>
        </w:rPr>
      </w:pPr>
      <w:r>
        <w:rPr>
          <w:rFonts w:cs="Calibri"/>
        </w:rPr>
        <w:t>Q3</w:t>
      </w:r>
      <w:r w:rsidR="007D39A3">
        <w:rPr>
          <w:rFonts w:cs="Calibri"/>
        </w:rPr>
        <w:t>.</w:t>
      </w:r>
      <w:r w:rsidR="00E8707A">
        <w:rPr>
          <w:rFonts w:cs="Calibri"/>
        </w:rPr>
        <w:t>5</w:t>
      </w:r>
      <w:r w:rsidR="007D39A3">
        <w:rPr>
          <w:rFonts w:cs="Calibri"/>
        </w:rPr>
        <w:t xml:space="preserve">: What are the top five domains, 1 being the </w:t>
      </w:r>
      <w:r w:rsidR="00CA2F3E" w:rsidRPr="00CA2F3E">
        <w:rPr>
          <w:rFonts w:cs="Calibri"/>
        </w:rPr>
        <w:t>most</w:t>
      </w:r>
      <w:r w:rsidR="007D39A3">
        <w:rPr>
          <w:rFonts w:cs="Calibri"/>
        </w:rPr>
        <w:t xml:space="preserve"> </w:t>
      </w:r>
      <w:r w:rsidR="00CA2F3E" w:rsidRPr="00CA2F3E">
        <w:rPr>
          <w:rFonts w:cs="Calibri"/>
        </w:rPr>
        <w:t>consulted</w:t>
      </w:r>
      <w:r w:rsidR="00A43DA0">
        <w:rPr>
          <w:rFonts w:cs="Calibri"/>
        </w:rPr>
        <w:t>?</w:t>
      </w:r>
    </w:p>
    <w:tbl>
      <w:tblPr>
        <w:tblStyle w:val="TableGrid"/>
        <w:tblW w:w="8788" w:type="dxa"/>
        <w:tblLook w:val="04A0" w:firstRow="1" w:lastRow="0" w:firstColumn="1" w:lastColumn="0" w:noHBand="0" w:noVBand="1"/>
      </w:tblPr>
      <w:tblGrid>
        <w:gridCol w:w="1420"/>
        <w:gridCol w:w="7368"/>
      </w:tblGrid>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Top Domains</w:t>
            </w:r>
          </w:p>
        </w:tc>
        <w:tc>
          <w:tcPr>
            <w:tcW w:w="7368" w:type="dxa"/>
          </w:tcPr>
          <w:p w:rsidR="007D39A3" w:rsidRPr="00DB5161" w:rsidRDefault="007D39A3" w:rsidP="000C6AC8">
            <w:pPr>
              <w:autoSpaceDE w:val="0"/>
              <w:autoSpaceDN w:val="0"/>
              <w:adjustRightInd w:val="0"/>
              <w:jc w:val="both"/>
              <w:rPr>
                <w:rFonts w:ascii="Calibri" w:hAnsi="Calibri"/>
                <w:bCs/>
                <w:color w:val="000000"/>
              </w:rPr>
            </w:pPr>
            <w:r>
              <w:rPr>
                <w:rFonts w:ascii="Calibri" w:hAnsi="Calibri"/>
                <w:bCs/>
                <w:color w:val="000000"/>
              </w:rPr>
              <w:t>Title of the domain from the G8 list above</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1</w:t>
            </w:r>
            <w:r w:rsidRPr="00A731FC">
              <w:rPr>
                <w:rFonts w:ascii="Calibri" w:hAnsi="Calibri"/>
                <w:b/>
                <w:bCs/>
                <w:color w:val="000000"/>
              </w:rPr>
              <w:t xml:space="preserve"> </w:t>
            </w:r>
          </w:p>
        </w:tc>
        <w:tc>
          <w:tcPr>
            <w:tcW w:w="7368" w:type="dxa"/>
          </w:tcPr>
          <w:p w:rsidR="007D39A3" w:rsidRPr="00DB5161" w:rsidRDefault="0049161E" w:rsidP="00EF74F9">
            <w:pPr>
              <w:jc w:val="both"/>
              <w:rPr>
                <w:rFonts w:ascii="Calibri" w:hAnsi="Calibri"/>
                <w:bCs/>
                <w:color w:val="000000"/>
              </w:rPr>
            </w:pPr>
            <w:r w:rsidRPr="0049161E">
              <w:rPr>
                <w:rFonts w:ascii="Calibri" w:hAnsi="Calibri"/>
                <w:bCs/>
                <w:color w:val="000000"/>
              </w:rPr>
              <w:t>Health (Prescription data, performance data)</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2</w:t>
            </w:r>
          </w:p>
        </w:tc>
        <w:tc>
          <w:tcPr>
            <w:tcW w:w="7368" w:type="dxa"/>
          </w:tcPr>
          <w:p w:rsidR="007D39A3" w:rsidRPr="00DB5161" w:rsidRDefault="0049161E" w:rsidP="000C6AC8">
            <w:pPr>
              <w:autoSpaceDE w:val="0"/>
              <w:autoSpaceDN w:val="0"/>
              <w:adjustRightInd w:val="0"/>
              <w:jc w:val="both"/>
              <w:rPr>
                <w:rFonts w:ascii="Calibri" w:hAnsi="Calibri"/>
                <w:bCs/>
                <w:color w:val="000000"/>
              </w:rPr>
            </w:pPr>
            <w:r w:rsidRPr="0049161E">
              <w:rPr>
                <w:rFonts w:ascii="Calibri" w:hAnsi="Calibri"/>
                <w:bCs/>
                <w:color w:val="000000"/>
              </w:rPr>
              <w:t>Energy and environment (pollution levels, energy consumption)</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3</w:t>
            </w:r>
          </w:p>
        </w:tc>
        <w:tc>
          <w:tcPr>
            <w:tcW w:w="7368" w:type="dxa"/>
          </w:tcPr>
          <w:p w:rsidR="007D39A3" w:rsidRPr="00DB5161" w:rsidRDefault="0049161E" w:rsidP="000C6AC8">
            <w:pPr>
              <w:autoSpaceDE w:val="0"/>
              <w:autoSpaceDN w:val="0"/>
              <w:adjustRightInd w:val="0"/>
              <w:jc w:val="both"/>
              <w:rPr>
                <w:rFonts w:ascii="Calibri" w:hAnsi="Calibri"/>
                <w:bCs/>
                <w:color w:val="000000"/>
              </w:rPr>
            </w:pPr>
            <w:r w:rsidRPr="00E636E8">
              <w:rPr>
                <w:rFonts w:ascii="Calibri" w:hAnsi="Calibri"/>
                <w:bCs/>
                <w:color w:val="000000"/>
              </w:rPr>
              <w:t>Statistics (national Statistics, Census, infrastructure, wealth, skills</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4</w:t>
            </w:r>
          </w:p>
        </w:tc>
        <w:tc>
          <w:tcPr>
            <w:tcW w:w="7368" w:type="dxa"/>
          </w:tcPr>
          <w:p w:rsidR="007D39A3" w:rsidRPr="00DB5161" w:rsidRDefault="00AF6A57" w:rsidP="000C6AC8">
            <w:pPr>
              <w:autoSpaceDE w:val="0"/>
              <w:autoSpaceDN w:val="0"/>
              <w:adjustRightInd w:val="0"/>
              <w:jc w:val="both"/>
              <w:rPr>
                <w:rFonts w:ascii="Calibri" w:hAnsi="Calibri"/>
                <w:bCs/>
                <w:color w:val="000000"/>
              </w:rPr>
            </w:pPr>
            <w:r w:rsidRPr="00AF6A57">
              <w:rPr>
                <w:rFonts w:ascii="Calibri" w:hAnsi="Calibri"/>
                <w:bCs/>
                <w:color w:val="000000"/>
              </w:rPr>
              <w:t>Transport and infrastructure (Public transport timetables, access points broadband penetration )</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5</w:t>
            </w:r>
          </w:p>
        </w:tc>
        <w:tc>
          <w:tcPr>
            <w:tcW w:w="7368" w:type="dxa"/>
          </w:tcPr>
          <w:p w:rsidR="007D39A3" w:rsidRPr="00DB5161" w:rsidRDefault="00AF6A57" w:rsidP="000C6AC8">
            <w:pPr>
              <w:autoSpaceDE w:val="0"/>
              <w:autoSpaceDN w:val="0"/>
              <w:adjustRightInd w:val="0"/>
              <w:jc w:val="both"/>
              <w:rPr>
                <w:rFonts w:ascii="Calibri" w:hAnsi="Calibri"/>
                <w:bCs/>
                <w:color w:val="000000"/>
              </w:rPr>
            </w:pPr>
            <w:r w:rsidRPr="00AF6A57">
              <w:rPr>
                <w:rFonts w:ascii="Calibri" w:hAnsi="Calibri"/>
                <w:bCs/>
                <w:color w:val="000000"/>
              </w:rPr>
              <w:t>Geospatial</w:t>
            </w:r>
          </w:p>
        </w:tc>
      </w:tr>
    </w:tbl>
    <w:p w:rsidR="007D39A3" w:rsidRDefault="007D39A3" w:rsidP="007D39A3">
      <w:pPr>
        <w:rPr>
          <w:rFonts w:cs="Calibri"/>
        </w:rPr>
      </w:pPr>
    </w:p>
    <w:p w:rsidR="00A43DA0" w:rsidRDefault="00476998" w:rsidP="00A43DA0">
      <w:pPr>
        <w:spacing w:after="120" w:line="240" w:lineRule="auto"/>
        <w:rPr>
          <w:rFonts w:cs="Calibri"/>
        </w:rPr>
      </w:pPr>
      <w:r>
        <w:rPr>
          <w:rFonts w:cs="Calibri"/>
        </w:rPr>
        <w:t>Q3</w:t>
      </w:r>
      <w:r w:rsidR="00A43DA0">
        <w:rPr>
          <w:rFonts w:cs="Calibri"/>
        </w:rPr>
        <w:t>.</w:t>
      </w:r>
      <w:r w:rsidR="00E8707A">
        <w:rPr>
          <w:rFonts w:cs="Calibri"/>
        </w:rPr>
        <w:t>6</w:t>
      </w:r>
      <w:r w:rsidR="00A43DA0">
        <w:rPr>
          <w:rFonts w:cs="Calibri"/>
        </w:rPr>
        <w:t xml:space="preserve">. </w:t>
      </w:r>
      <w:proofErr w:type="gramStart"/>
      <w:r w:rsidR="00A43DA0">
        <w:rPr>
          <w:rFonts w:cs="Calibri"/>
        </w:rPr>
        <w:t>What</w:t>
      </w:r>
      <w:proofErr w:type="gramEnd"/>
      <w:r w:rsidR="00A43DA0">
        <w:rPr>
          <w:rFonts w:cs="Calibri"/>
        </w:rPr>
        <w:t xml:space="preserve"> data sets are </w:t>
      </w:r>
      <w:r w:rsidR="00A43DA0" w:rsidRPr="00222DD5">
        <w:rPr>
          <w:rFonts w:cs="Calibri"/>
        </w:rPr>
        <w:t>most</w:t>
      </w:r>
      <w:r w:rsidR="00A43DA0">
        <w:rPr>
          <w:rFonts w:cs="Calibri"/>
        </w:rPr>
        <w:t xml:space="preserve"> often </w:t>
      </w:r>
      <w:r w:rsidR="00A43DA0" w:rsidRPr="00222DD5">
        <w:rPr>
          <w:rFonts w:cs="Calibri"/>
        </w:rPr>
        <w:t>downloaded</w:t>
      </w:r>
      <w:r w:rsidR="00A43DA0">
        <w:rPr>
          <w:rFonts w:cs="Calibri"/>
        </w:rPr>
        <w:t>?</w:t>
      </w:r>
    </w:p>
    <w:tbl>
      <w:tblPr>
        <w:tblStyle w:val="TableGrid"/>
        <w:tblW w:w="8788" w:type="dxa"/>
        <w:tblLook w:val="04A0" w:firstRow="1" w:lastRow="0" w:firstColumn="1" w:lastColumn="0" w:noHBand="0" w:noVBand="1"/>
      </w:tblPr>
      <w:tblGrid>
        <w:gridCol w:w="1453"/>
        <w:gridCol w:w="7335"/>
      </w:tblGrid>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Top Data sets</w:t>
            </w:r>
          </w:p>
        </w:tc>
        <w:tc>
          <w:tcPr>
            <w:tcW w:w="7335" w:type="dxa"/>
          </w:tcPr>
          <w:p w:rsidR="00A43DA0" w:rsidRPr="00DB5161" w:rsidRDefault="00A43DA0" w:rsidP="00020B42">
            <w:pPr>
              <w:autoSpaceDE w:val="0"/>
              <w:autoSpaceDN w:val="0"/>
              <w:adjustRightInd w:val="0"/>
              <w:jc w:val="both"/>
              <w:rPr>
                <w:rFonts w:ascii="Calibri" w:hAnsi="Calibri"/>
                <w:bCs/>
                <w:color w:val="000000"/>
              </w:rPr>
            </w:pPr>
            <w:r>
              <w:rPr>
                <w:rFonts w:ascii="Calibri" w:hAnsi="Calibri"/>
                <w:bCs/>
                <w:color w:val="000000"/>
              </w:rPr>
              <w:t>Title of the dataset</w:t>
            </w:r>
          </w:p>
        </w:tc>
      </w:tr>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1</w:t>
            </w:r>
            <w:r w:rsidRPr="00A731FC">
              <w:rPr>
                <w:rFonts w:ascii="Calibri" w:hAnsi="Calibri"/>
                <w:b/>
                <w:bCs/>
                <w:color w:val="000000"/>
              </w:rPr>
              <w:t xml:space="preserve"> </w:t>
            </w:r>
          </w:p>
        </w:tc>
        <w:tc>
          <w:tcPr>
            <w:tcW w:w="7335" w:type="dxa"/>
          </w:tcPr>
          <w:p w:rsidR="00A43DA0" w:rsidRPr="00DB5161" w:rsidRDefault="00AF6A57" w:rsidP="00020B42">
            <w:pPr>
              <w:autoSpaceDE w:val="0"/>
              <w:autoSpaceDN w:val="0"/>
              <w:adjustRightInd w:val="0"/>
              <w:jc w:val="both"/>
              <w:rPr>
                <w:rFonts w:ascii="Calibri" w:hAnsi="Calibri"/>
                <w:bCs/>
                <w:color w:val="000000"/>
              </w:rPr>
            </w:pPr>
            <w:r w:rsidRPr="00AF6A57">
              <w:rPr>
                <w:rFonts w:ascii="Calibri" w:hAnsi="Calibri"/>
                <w:bCs/>
                <w:color w:val="000000"/>
              </w:rPr>
              <w:t>Public register of the persons registered for VAT</w:t>
            </w:r>
          </w:p>
        </w:tc>
      </w:tr>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2</w:t>
            </w:r>
          </w:p>
        </w:tc>
        <w:tc>
          <w:tcPr>
            <w:tcW w:w="7335" w:type="dxa"/>
          </w:tcPr>
          <w:p w:rsidR="00A43DA0" w:rsidRPr="00DB5161" w:rsidRDefault="00AF6A57" w:rsidP="00020B42">
            <w:pPr>
              <w:autoSpaceDE w:val="0"/>
              <w:autoSpaceDN w:val="0"/>
              <w:adjustRightInd w:val="0"/>
              <w:jc w:val="both"/>
              <w:rPr>
                <w:rFonts w:ascii="Calibri" w:hAnsi="Calibri"/>
                <w:bCs/>
                <w:color w:val="000000"/>
              </w:rPr>
            </w:pPr>
            <w:r w:rsidRPr="00AF6A57">
              <w:rPr>
                <w:rFonts w:ascii="Calibri" w:hAnsi="Calibri"/>
                <w:bCs/>
                <w:color w:val="000000"/>
              </w:rPr>
              <w:t>A list of medicinal products intended to treat diseases that are paid under the Health Insurance Act</w:t>
            </w:r>
          </w:p>
        </w:tc>
      </w:tr>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3</w:t>
            </w:r>
          </w:p>
        </w:tc>
        <w:tc>
          <w:tcPr>
            <w:tcW w:w="7335" w:type="dxa"/>
          </w:tcPr>
          <w:p w:rsidR="00A43DA0" w:rsidRPr="00DB5161" w:rsidRDefault="00AF6A57" w:rsidP="00EF74F9">
            <w:pPr>
              <w:autoSpaceDE w:val="0"/>
              <w:autoSpaceDN w:val="0"/>
              <w:adjustRightInd w:val="0"/>
              <w:jc w:val="both"/>
              <w:rPr>
                <w:rFonts w:ascii="Calibri" w:hAnsi="Calibri"/>
                <w:bCs/>
                <w:color w:val="000000"/>
              </w:rPr>
            </w:pPr>
            <w:r w:rsidRPr="00AF6A57">
              <w:rPr>
                <w:rFonts w:ascii="Calibri" w:hAnsi="Calibri"/>
                <w:bCs/>
                <w:color w:val="000000"/>
              </w:rPr>
              <w:t>Single Classifier of Administrative-Territorial and Territorial Units</w:t>
            </w:r>
          </w:p>
        </w:tc>
      </w:tr>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4</w:t>
            </w:r>
          </w:p>
        </w:tc>
        <w:tc>
          <w:tcPr>
            <w:tcW w:w="7335" w:type="dxa"/>
          </w:tcPr>
          <w:p w:rsidR="00A43DA0" w:rsidRPr="00DB5161" w:rsidRDefault="00AF6A57" w:rsidP="00020B42">
            <w:pPr>
              <w:autoSpaceDE w:val="0"/>
              <w:autoSpaceDN w:val="0"/>
              <w:adjustRightInd w:val="0"/>
              <w:jc w:val="both"/>
              <w:rPr>
                <w:rFonts w:ascii="Calibri" w:hAnsi="Calibri"/>
                <w:bCs/>
                <w:color w:val="000000"/>
              </w:rPr>
            </w:pPr>
            <w:r w:rsidRPr="00AF6A57">
              <w:rPr>
                <w:rFonts w:ascii="Calibri" w:hAnsi="Calibri"/>
                <w:bCs/>
                <w:color w:val="000000"/>
              </w:rPr>
              <w:t>List of tour operators and travel agents</w:t>
            </w:r>
          </w:p>
        </w:tc>
      </w:tr>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5</w:t>
            </w:r>
          </w:p>
        </w:tc>
        <w:tc>
          <w:tcPr>
            <w:tcW w:w="7335" w:type="dxa"/>
          </w:tcPr>
          <w:p w:rsidR="00A43DA0" w:rsidRPr="00DB5161" w:rsidRDefault="00AF6A57" w:rsidP="00020B42">
            <w:pPr>
              <w:autoSpaceDE w:val="0"/>
              <w:autoSpaceDN w:val="0"/>
              <w:adjustRightInd w:val="0"/>
              <w:jc w:val="both"/>
              <w:rPr>
                <w:rFonts w:ascii="Calibri" w:hAnsi="Calibri"/>
                <w:bCs/>
                <w:color w:val="000000"/>
              </w:rPr>
            </w:pPr>
            <w:r>
              <w:rPr>
                <w:rFonts w:ascii="Calibri" w:hAnsi="Calibri"/>
                <w:bCs/>
                <w:color w:val="000000"/>
              </w:rPr>
              <w:t xml:space="preserve">List of Postal codes </w:t>
            </w:r>
          </w:p>
        </w:tc>
      </w:tr>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6</w:t>
            </w:r>
          </w:p>
        </w:tc>
        <w:tc>
          <w:tcPr>
            <w:tcW w:w="7335" w:type="dxa"/>
          </w:tcPr>
          <w:p w:rsidR="00A43DA0" w:rsidRPr="00AF6A57" w:rsidRDefault="00AF6A57" w:rsidP="00020B42">
            <w:pPr>
              <w:autoSpaceDE w:val="0"/>
              <w:autoSpaceDN w:val="0"/>
              <w:adjustRightInd w:val="0"/>
              <w:jc w:val="both"/>
              <w:rPr>
                <w:rFonts w:ascii="Calibri" w:hAnsi="Calibri"/>
                <w:bCs/>
                <w:color w:val="000000"/>
                <w:lang w:val="en-US"/>
              </w:rPr>
            </w:pPr>
            <w:proofErr w:type="spellStart"/>
            <w:r w:rsidRPr="00AF6A57">
              <w:rPr>
                <w:rFonts w:ascii="Calibri" w:hAnsi="Calibri"/>
                <w:bCs/>
                <w:color w:val="000000"/>
                <w:lang w:val="bg-BG"/>
              </w:rPr>
              <w:t>List</w:t>
            </w:r>
            <w:proofErr w:type="spellEnd"/>
            <w:r w:rsidRPr="00AF6A57">
              <w:rPr>
                <w:rFonts w:ascii="Calibri" w:hAnsi="Calibri"/>
                <w:bCs/>
                <w:color w:val="000000"/>
                <w:lang w:val="bg-BG"/>
              </w:rPr>
              <w:t xml:space="preserve"> of </w:t>
            </w:r>
            <w:r>
              <w:rPr>
                <w:rFonts w:ascii="Calibri" w:hAnsi="Calibri"/>
                <w:bCs/>
                <w:color w:val="000000"/>
                <w:lang w:val="en-US"/>
              </w:rPr>
              <w:t xml:space="preserve">places for </w:t>
            </w:r>
            <w:proofErr w:type="spellStart"/>
            <w:r w:rsidRPr="00AF6A57">
              <w:rPr>
                <w:rFonts w:ascii="Calibri" w:hAnsi="Calibri"/>
                <w:bCs/>
                <w:color w:val="000000"/>
                <w:lang w:val="bg-BG"/>
              </w:rPr>
              <w:t>accommodation</w:t>
            </w:r>
            <w:proofErr w:type="spellEnd"/>
          </w:p>
        </w:tc>
      </w:tr>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7</w:t>
            </w:r>
          </w:p>
        </w:tc>
        <w:tc>
          <w:tcPr>
            <w:tcW w:w="7335" w:type="dxa"/>
          </w:tcPr>
          <w:p w:rsidR="00A43DA0" w:rsidRPr="00DB5161" w:rsidRDefault="00AF6A57" w:rsidP="00020B42">
            <w:pPr>
              <w:autoSpaceDE w:val="0"/>
              <w:autoSpaceDN w:val="0"/>
              <w:adjustRightInd w:val="0"/>
              <w:jc w:val="both"/>
              <w:rPr>
                <w:rFonts w:ascii="Calibri" w:hAnsi="Calibri"/>
                <w:bCs/>
                <w:color w:val="000000"/>
              </w:rPr>
            </w:pPr>
            <w:r>
              <w:rPr>
                <w:rFonts w:ascii="Calibri" w:hAnsi="Calibri"/>
                <w:bCs/>
                <w:color w:val="000000"/>
              </w:rPr>
              <w:t xml:space="preserve"> R</w:t>
            </w:r>
            <w:r w:rsidRPr="00AF6A57">
              <w:rPr>
                <w:rFonts w:ascii="Calibri" w:hAnsi="Calibri"/>
                <w:bCs/>
                <w:color w:val="000000"/>
              </w:rPr>
              <w:t>egister of cultural organizations and institutes</w:t>
            </w:r>
          </w:p>
        </w:tc>
      </w:tr>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8</w:t>
            </w:r>
          </w:p>
        </w:tc>
        <w:tc>
          <w:tcPr>
            <w:tcW w:w="7335" w:type="dxa"/>
          </w:tcPr>
          <w:p w:rsidR="00A43DA0" w:rsidRPr="00DB5161" w:rsidRDefault="00AF6A57" w:rsidP="00020B42">
            <w:pPr>
              <w:autoSpaceDE w:val="0"/>
              <w:autoSpaceDN w:val="0"/>
              <w:adjustRightInd w:val="0"/>
              <w:jc w:val="both"/>
              <w:rPr>
                <w:rFonts w:ascii="Calibri" w:hAnsi="Calibri"/>
                <w:bCs/>
                <w:color w:val="000000"/>
              </w:rPr>
            </w:pPr>
            <w:r w:rsidRPr="00AF6A57">
              <w:rPr>
                <w:rFonts w:ascii="Calibri" w:hAnsi="Calibri"/>
                <w:bCs/>
                <w:color w:val="000000"/>
              </w:rPr>
              <w:t>List of Bulgarian organizations abroad</w:t>
            </w:r>
          </w:p>
        </w:tc>
      </w:tr>
      <w:tr w:rsidR="00A43DA0" w:rsidRPr="00455737" w:rsidTr="00020B42">
        <w:tc>
          <w:tcPr>
            <w:tcW w:w="1453" w:type="dxa"/>
            <w:shd w:val="clear" w:color="auto" w:fill="F2DBDB" w:themeFill="accent2" w:themeFillTint="33"/>
          </w:tcPr>
          <w:p w:rsidR="00A43DA0" w:rsidRPr="00A731FC" w:rsidRDefault="00A43DA0" w:rsidP="00020B42">
            <w:pPr>
              <w:autoSpaceDE w:val="0"/>
              <w:autoSpaceDN w:val="0"/>
              <w:adjustRightInd w:val="0"/>
              <w:jc w:val="both"/>
              <w:rPr>
                <w:rFonts w:ascii="Calibri" w:hAnsi="Calibri"/>
                <w:b/>
                <w:bCs/>
                <w:color w:val="000000"/>
              </w:rPr>
            </w:pPr>
            <w:r>
              <w:rPr>
                <w:rFonts w:ascii="Calibri" w:hAnsi="Calibri"/>
                <w:b/>
                <w:bCs/>
                <w:color w:val="000000"/>
              </w:rPr>
              <w:t>9</w:t>
            </w:r>
          </w:p>
        </w:tc>
        <w:tc>
          <w:tcPr>
            <w:tcW w:w="7335" w:type="dxa"/>
          </w:tcPr>
          <w:p w:rsidR="00A43DA0" w:rsidRPr="00DB5161" w:rsidRDefault="00A43DA0" w:rsidP="00020B42">
            <w:pPr>
              <w:autoSpaceDE w:val="0"/>
              <w:autoSpaceDN w:val="0"/>
              <w:adjustRightInd w:val="0"/>
              <w:jc w:val="both"/>
              <w:rPr>
                <w:rFonts w:ascii="Calibri" w:hAnsi="Calibri"/>
                <w:bCs/>
                <w:color w:val="000000"/>
              </w:rPr>
            </w:pPr>
          </w:p>
        </w:tc>
      </w:tr>
    </w:tbl>
    <w:p w:rsidR="0057120A" w:rsidRDefault="0057120A" w:rsidP="007D39A3">
      <w:pPr>
        <w:rPr>
          <w:rFonts w:cs="Calibri"/>
        </w:rPr>
      </w:pPr>
    </w:p>
    <w:p w:rsidR="00C746A3" w:rsidRDefault="007D39A3">
      <w:pPr>
        <w:spacing w:after="120" w:line="240" w:lineRule="auto"/>
        <w:rPr>
          <w:rFonts w:cs="Calibri"/>
        </w:rPr>
      </w:pPr>
      <w:r>
        <w:rPr>
          <w:rFonts w:cs="Calibri"/>
        </w:rPr>
        <w:t>Q</w:t>
      </w:r>
      <w:r w:rsidR="00476998">
        <w:rPr>
          <w:rFonts w:cs="Calibri"/>
        </w:rPr>
        <w:t>3</w:t>
      </w:r>
      <w:r>
        <w:rPr>
          <w:rFonts w:cs="Calibri"/>
        </w:rPr>
        <w:t>.</w:t>
      </w:r>
      <w:r w:rsidR="00E8707A">
        <w:rPr>
          <w:rFonts w:cs="Calibri"/>
        </w:rPr>
        <w:t>7</w:t>
      </w:r>
      <w:r>
        <w:rPr>
          <w:rFonts w:cs="Calibri"/>
        </w:rPr>
        <w:t xml:space="preserve">: What are the </w:t>
      </w:r>
      <w:r w:rsidR="00CA2F3E" w:rsidRPr="00CA2F3E">
        <w:rPr>
          <w:rFonts w:cs="Calibri"/>
          <w:u w:val="single"/>
        </w:rPr>
        <w:t>least</w:t>
      </w:r>
      <w:r>
        <w:rPr>
          <w:rFonts w:cs="Calibri"/>
        </w:rPr>
        <w:t xml:space="preserve"> </w:t>
      </w:r>
      <w:r w:rsidR="00CA2F3E" w:rsidRPr="00CA2F3E">
        <w:rPr>
          <w:rFonts w:cs="Calibri"/>
        </w:rPr>
        <w:t>consulted</w:t>
      </w:r>
      <w:r>
        <w:rPr>
          <w:rFonts w:cs="Calibri"/>
        </w:rPr>
        <w:t xml:space="preserve"> domains, 1 being the </w:t>
      </w:r>
      <w:r w:rsidR="00CA2F3E" w:rsidRPr="00CA2F3E">
        <w:rPr>
          <w:rFonts w:cs="Calibri"/>
        </w:rPr>
        <w:t>least</w:t>
      </w:r>
      <w:r>
        <w:rPr>
          <w:rFonts w:cs="Calibri"/>
        </w:rPr>
        <w:t xml:space="preserve"> </w:t>
      </w:r>
      <w:r w:rsidR="00CA2F3E" w:rsidRPr="00CA2F3E">
        <w:rPr>
          <w:rFonts w:cs="Calibri"/>
        </w:rPr>
        <w:t>consulted</w:t>
      </w:r>
      <w:r w:rsidR="00A43DA0">
        <w:rPr>
          <w:rFonts w:cs="Calibri"/>
        </w:rPr>
        <w:t>?</w:t>
      </w:r>
    </w:p>
    <w:tbl>
      <w:tblPr>
        <w:tblStyle w:val="TableGrid"/>
        <w:tblW w:w="8788" w:type="dxa"/>
        <w:tblLook w:val="04A0" w:firstRow="1" w:lastRow="0" w:firstColumn="1" w:lastColumn="0" w:noHBand="0" w:noVBand="1"/>
      </w:tblPr>
      <w:tblGrid>
        <w:gridCol w:w="1420"/>
        <w:gridCol w:w="7368"/>
      </w:tblGrid>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Lowest Domains</w:t>
            </w:r>
          </w:p>
        </w:tc>
        <w:tc>
          <w:tcPr>
            <w:tcW w:w="7368" w:type="dxa"/>
          </w:tcPr>
          <w:p w:rsidR="007D39A3" w:rsidRPr="00DB5161" w:rsidRDefault="007D39A3" w:rsidP="000C6AC8">
            <w:pPr>
              <w:autoSpaceDE w:val="0"/>
              <w:autoSpaceDN w:val="0"/>
              <w:adjustRightInd w:val="0"/>
              <w:jc w:val="both"/>
              <w:rPr>
                <w:rFonts w:ascii="Calibri" w:hAnsi="Calibri"/>
                <w:bCs/>
                <w:color w:val="000000"/>
              </w:rPr>
            </w:pPr>
            <w:r>
              <w:rPr>
                <w:rFonts w:ascii="Calibri" w:hAnsi="Calibri"/>
                <w:bCs/>
                <w:color w:val="000000"/>
              </w:rPr>
              <w:t>Title of the domain from the G8 list above</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1</w:t>
            </w:r>
            <w:r w:rsidRPr="00A731FC">
              <w:rPr>
                <w:rFonts w:ascii="Calibri" w:hAnsi="Calibri"/>
                <w:b/>
                <w:bCs/>
                <w:color w:val="000000"/>
              </w:rPr>
              <w:t xml:space="preserve"> </w:t>
            </w:r>
          </w:p>
        </w:tc>
        <w:tc>
          <w:tcPr>
            <w:tcW w:w="7368" w:type="dxa"/>
          </w:tcPr>
          <w:p w:rsidR="007D39A3" w:rsidRPr="00DB5161" w:rsidRDefault="00AF6A57" w:rsidP="000C6AC8">
            <w:pPr>
              <w:autoSpaceDE w:val="0"/>
              <w:autoSpaceDN w:val="0"/>
              <w:adjustRightInd w:val="0"/>
              <w:jc w:val="both"/>
              <w:rPr>
                <w:rFonts w:ascii="Calibri" w:hAnsi="Calibri"/>
                <w:bCs/>
                <w:color w:val="000000"/>
              </w:rPr>
            </w:pPr>
            <w:r w:rsidRPr="00AF6A57">
              <w:rPr>
                <w:rFonts w:ascii="Calibri" w:hAnsi="Calibri"/>
                <w:bCs/>
                <w:color w:val="000000"/>
              </w:rPr>
              <w:t>Energy and environment</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2</w:t>
            </w:r>
          </w:p>
        </w:tc>
        <w:tc>
          <w:tcPr>
            <w:tcW w:w="7368" w:type="dxa"/>
          </w:tcPr>
          <w:p w:rsidR="007D39A3" w:rsidRPr="00DB5161" w:rsidRDefault="00AF6A57" w:rsidP="000C6AC8">
            <w:pPr>
              <w:autoSpaceDE w:val="0"/>
              <w:autoSpaceDN w:val="0"/>
              <w:adjustRightInd w:val="0"/>
              <w:jc w:val="both"/>
              <w:rPr>
                <w:rFonts w:ascii="Calibri" w:hAnsi="Calibri"/>
                <w:bCs/>
                <w:color w:val="000000"/>
              </w:rPr>
            </w:pPr>
            <w:r w:rsidRPr="00AF6A57">
              <w:rPr>
                <w:rFonts w:ascii="Calibri" w:hAnsi="Calibri"/>
                <w:bCs/>
                <w:color w:val="000000"/>
              </w:rPr>
              <w:t>Science and research</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3</w:t>
            </w:r>
          </w:p>
        </w:tc>
        <w:tc>
          <w:tcPr>
            <w:tcW w:w="7368" w:type="dxa"/>
          </w:tcPr>
          <w:p w:rsidR="007D39A3" w:rsidRPr="00DB5161" w:rsidRDefault="00AF6A57" w:rsidP="000C6AC8">
            <w:pPr>
              <w:autoSpaceDE w:val="0"/>
              <w:autoSpaceDN w:val="0"/>
              <w:adjustRightInd w:val="0"/>
              <w:jc w:val="both"/>
              <w:rPr>
                <w:rFonts w:ascii="Calibri" w:hAnsi="Calibri"/>
                <w:bCs/>
                <w:color w:val="000000"/>
              </w:rPr>
            </w:pPr>
            <w:r w:rsidRPr="00AF6A57">
              <w:rPr>
                <w:rFonts w:ascii="Calibri" w:hAnsi="Calibri"/>
                <w:bCs/>
                <w:color w:val="000000"/>
              </w:rPr>
              <w:t>Social mobility and welfare</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4</w:t>
            </w:r>
          </w:p>
        </w:tc>
        <w:tc>
          <w:tcPr>
            <w:tcW w:w="7368" w:type="dxa"/>
          </w:tcPr>
          <w:p w:rsidR="007D39A3" w:rsidRPr="00DB5161" w:rsidRDefault="00AF6A57" w:rsidP="000C6AC8">
            <w:pPr>
              <w:autoSpaceDE w:val="0"/>
              <w:autoSpaceDN w:val="0"/>
              <w:adjustRightInd w:val="0"/>
              <w:jc w:val="both"/>
              <w:rPr>
                <w:rFonts w:ascii="Calibri" w:hAnsi="Calibri"/>
                <w:bCs/>
                <w:color w:val="000000"/>
              </w:rPr>
            </w:pPr>
            <w:r w:rsidRPr="00AF6A57">
              <w:rPr>
                <w:rFonts w:ascii="Calibri" w:hAnsi="Calibri"/>
                <w:bCs/>
                <w:color w:val="000000"/>
              </w:rPr>
              <w:t>Earth observation</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5</w:t>
            </w:r>
          </w:p>
        </w:tc>
        <w:tc>
          <w:tcPr>
            <w:tcW w:w="7368" w:type="dxa"/>
          </w:tcPr>
          <w:p w:rsidR="007D39A3" w:rsidRPr="00DB5161" w:rsidRDefault="001610C9" w:rsidP="000C6AC8">
            <w:pPr>
              <w:autoSpaceDE w:val="0"/>
              <w:autoSpaceDN w:val="0"/>
              <w:adjustRightInd w:val="0"/>
              <w:jc w:val="both"/>
              <w:rPr>
                <w:rFonts w:ascii="Calibri" w:hAnsi="Calibri"/>
                <w:bCs/>
                <w:color w:val="000000"/>
              </w:rPr>
            </w:pPr>
            <w:r w:rsidRPr="001610C9">
              <w:rPr>
                <w:rFonts w:ascii="Calibri" w:hAnsi="Calibri"/>
                <w:bCs/>
                <w:color w:val="000000"/>
              </w:rPr>
              <w:t>Global development</w:t>
            </w:r>
          </w:p>
        </w:tc>
      </w:tr>
    </w:tbl>
    <w:p w:rsidR="007D39A3" w:rsidRDefault="007D39A3" w:rsidP="007D39A3">
      <w:pPr>
        <w:rPr>
          <w:rFonts w:cs="Calibri"/>
        </w:rPr>
      </w:pPr>
    </w:p>
    <w:p w:rsidR="00C746A3" w:rsidRDefault="00476998">
      <w:pPr>
        <w:spacing w:after="120" w:line="240" w:lineRule="auto"/>
        <w:rPr>
          <w:rFonts w:cs="Calibri"/>
        </w:rPr>
      </w:pPr>
      <w:r>
        <w:rPr>
          <w:rFonts w:cs="Calibri"/>
        </w:rPr>
        <w:t>Q3</w:t>
      </w:r>
      <w:r w:rsidR="007D39A3">
        <w:rPr>
          <w:rFonts w:cs="Calibri"/>
        </w:rPr>
        <w:t>.</w:t>
      </w:r>
      <w:r w:rsidR="00E8707A">
        <w:rPr>
          <w:rFonts w:cs="Calibri"/>
        </w:rPr>
        <w:t>8</w:t>
      </w:r>
      <w:r w:rsidR="007D39A3">
        <w:rPr>
          <w:rFonts w:cs="Calibri"/>
        </w:rPr>
        <w:t xml:space="preserve">: What are the </w:t>
      </w:r>
      <w:r w:rsidR="00CA2F3E" w:rsidRPr="00CA2F3E">
        <w:rPr>
          <w:rFonts w:cs="Calibri"/>
          <w:u w:val="single"/>
        </w:rPr>
        <w:t>least</w:t>
      </w:r>
      <w:r w:rsidR="007D39A3">
        <w:rPr>
          <w:rFonts w:cs="Calibri"/>
        </w:rPr>
        <w:t xml:space="preserve"> downloaded </w:t>
      </w:r>
      <w:r w:rsidR="00A43DA0">
        <w:rPr>
          <w:rFonts w:cs="Calibri"/>
        </w:rPr>
        <w:t>datasets</w:t>
      </w:r>
      <w:r w:rsidR="007D39A3">
        <w:rPr>
          <w:rFonts w:cs="Calibri"/>
        </w:rPr>
        <w:t xml:space="preserve">, 1 being the </w:t>
      </w:r>
      <w:r w:rsidR="00CA2F3E" w:rsidRPr="00CA2F3E">
        <w:rPr>
          <w:rFonts w:cs="Calibri"/>
        </w:rPr>
        <w:t>least</w:t>
      </w:r>
      <w:r w:rsidR="007D39A3">
        <w:rPr>
          <w:rFonts w:cs="Calibri"/>
        </w:rPr>
        <w:t xml:space="preserve"> </w:t>
      </w:r>
      <w:r w:rsidR="00CA2F3E" w:rsidRPr="00CA2F3E">
        <w:rPr>
          <w:rFonts w:cs="Calibri"/>
        </w:rPr>
        <w:t>downloaded</w:t>
      </w:r>
      <w:r w:rsidR="00A43DA0">
        <w:rPr>
          <w:rFonts w:cs="Calibri"/>
        </w:rPr>
        <w:t>?</w:t>
      </w:r>
    </w:p>
    <w:tbl>
      <w:tblPr>
        <w:tblStyle w:val="TableGrid"/>
        <w:tblW w:w="8788" w:type="dxa"/>
        <w:tblLook w:val="04A0" w:firstRow="1" w:lastRow="0" w:firstColumn="1" w:lastColumn="0" w:noHBand="0" w:noVBand="1"/>
      </w:tblPr>
      <w:tblGrid>
        <w:gridCol w:w="1420"/>
        <w:gridCol w:w="7368"/>
      </w:tblGrid>
      <w:tr w:rsidR="007D39A3" w:rsidRPr="00455737" w:rsidTr="000C6AC8">
        <w:tc>
          <w:tcPr>
            <w:tcW w:w="1420" w:type="dxa"/>
            <w:shd w:val="clear" w:color="auto" w:fill="F2DBDB" w:themeFill="accent2" w:themeFillTint="33"/>
          </w:tcPr>
          <w:p w:rsidR="007D39A3" w:rsidRPr="00A731FC" w:rsidRDefault="007D39A3" w:rsidP="00A43DA0">
            <w:pPr>
              <w:autoSpaceDE w:val="0"/>
              <w:autoSpaceDN w:val="0"/>
              <w:adjustRightInd w:val="0"/>
              <w:jc w:val="both"/>
              <w:rPr>
                <w:rFonts w:ascii="Calibri" w:hAnsi="Calibri"/>
                <w:b/>
                <w:bCs/>
                <w:color w:val="000000"/>
              </w:rPr>
            </w:pPr>
            <w:r>
              <w:rPr>
                <w:rFonts w:ascii="Calibri" w:hAnsi="Calibri"/>
                <w:b/>
                <w:bCs/>
                <w:color w:val="000000"/>
              </w:rPr>
              <w:t xml:space="preserve">Lowest </w:t>
            </w:r>
            <w:r w:rsidR="00A43DA0">
              <w:rPr>
                <w:rFonts w:ascii="Calibri" w:hAnsi="Calibri"/>
                <w:b/>
                <w:bCs/>
                <w:color w:val="000000"/>
              </w:rPr>
              <w:t>Data sets</w:t>
            </w:r>
          </w:p>
        </w:tc>
        <w:tc>
          <w:tcPr>
            <w:tcW w:w="7368" w:type="dxa"/>
          </w:tcPr>
          <w:p w:rsidR="00C746A3" w:rsidRDefault="00A43DA0">
            <w:pPr>
              <w:tabs>
                <w:tab w:val="left" w:pos="4665"/>
              </w:tabs>
              <w:autoSpaceDE w:val="0"/>
              <w:autoSpaceDN w:val="0"/>
              <w:adjustRightInd w:val="0"/>
              <w:jc w:val="both"/>
              <w:rPr>
                <w:rFonts w:ascii="Calibri" w:hAnsi="Calibri"/>
                <w:bCs/>
                <w:color w:val="000000"/>
              </w:rPr>
            </w:pPr>
            <w:r>
              <w:rPr>
                <w:rFonts w:ascii="Calibri" w:hAnsi="Calibri"/>
                <w:bCs/>
                <w:color w:val="000000"/>
              </w:rPr>
              <w:t>Title of the dataset</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1</w:t>
            </w:r>
            <w:r w:rsidRPr="00A731FC">
              <w:rPr>
                <w:rFonts w:ascii="Calibri" w:hAnsi="Calibri"/>
                <w:b/>
                <w:bCs/>
                <w:color w:val="000000"/>
              </w:rPr>
              <w:t xml:space="preserve"> </w:t>
            </w:r>
          </w:p>
        </w:tc>
        <w:tc>
          <w:tcPr>
            <w:tcW w:w="7368" w:type="dxa"/>
          </w:tcPr>
          <w:p w:rsidR="007D39A3" w:rsidRPr="00DB5161" w:rsidRDefault="001610C9" w:rsidP="000C6AC8">
            <w:pPr>
              <w:autoSpaceDE w:val="0"/>
              <w:autoSpaceDN w:val="0"/>
              <w:adjustRightInd w:val="0"/>
              <w:jc w:val="both"/>
              <w:rPr>
                <w:rFonts w:ascii="Calibri" w:hAnsi="Calibri"/>
                <w:bCs/>
                <w:color w:val="000000"/>
              </w:rPr>
            </w:pPr>
            <w:r w:rsidRPr="001610C9">
              <w:rPr>
                <w:rFonts w:ascii="Calibri" w:hAnsi="Calibri"/>
                <w:bCs/>
                <w:color w:val="000000"/>
              </w:rPr>
              <w:t>Register of authorized types of integrated automated business management</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2</w:t>
            </w:r>
          </w:p>
        </w:tc>
        <w:tc>
          <w:tcPr>
            <w:tcW w:w="7368" w:type="dxa"/>
          </w:tcPr>
          <w:p w:rsidR="007D39A3" w:rsidRPr="00DB5161" w:rsidRDefault="001610C9" w:rsidP="000C6AC8">
            <w:pPr>
              <w:autoSpaceDE w:val="0"/>
              <w:autoSpaceDN w:val="0"/>
              <w:adjustRightInd w:val="0"/>
              <w:jc w:val="both"/>
              <w:rPr>
                <w:rFonts w:ascii="Calibri" w:hAnsi="Calibri"/>
                <w:bCs/>
                <w:color w:val="000000"/>
              </w:rPr>
            </w:pPr>
            <w:r w:rsidRPr="001610C9">
              <w:rPr>
                <w:rFonts w:ascii="Calibri" w:hAnsi="Calibri"/>
                <w:bCs/>
                <w:color w:val="000000"/>
              </w:rPr>
              <w:t>Public register of persons registered for export and transfer of dual-use technologies</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3</w:t>
            </w:r>
          </w:p>
        </w:tc>
        <w:tc>
          <w:tcPr>
            <w:tcW w:w="7368" w:type="dxa"/>
          </w:tcPr>
          <w:p w:rsidR="007D39A3" w:rsidRPr="00DB5161" w:rsidRDefault="001610C9" w:rsidP="000C6AC8">
            <w:pPr>
              <w:autoSpaceDE w:val="0"/>
              <w:autoSpaceDN w:val="0"/>
              <w:adjustRightInd w:val="0"/>
              <w:jc w:val="both"/>
              <w:rPr>
                <w:rFonts w:ascii="Calibri" w:hAnsi="Calibri"/>
                <w:bCs/>
                <w:color w:val="000000"/>
              </w:rPr>
            </w:pPr>
            <w:r w:rsidRPr="001610C9">
              <w:rPr>
                <w:rFonts w:ascii="Calibri" w:hAnsi="Calibri"/>
                <w:bCs/>
                <w:color w:val="000000"/>
              </w:rPr>
              <w:t>Data from one information system to exchange data from water monitoring</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4</w:t>
            </w:r>
          </w:p>
        </w:tc>
        <w:tc>
          <w:tcPr>
            <w:tcW w:w="7368" w:type="dxa"/>
          </w:tcPr>
          <w:p w:rsidR="007D39A3" w:rsidRPr="00DB5161" w:rsidRDefault="001610C9" w:rsidP="000C6AC8">
            <w:pPr>
              <w:autoSpaceDE w:val="0"/>
              <w:autoSpaceDN w:val="0"/>
              <w:adjustRightInd w:val="0"/>
              <w:jc w:val="both"/>
              <w:rPr>
                <w:rFonts w:ascii="Calibri" w:hAnsi="Calibri"/>
                <w:bCs/>
                <w:color w:val="000000"/>
              </w:rPr>
            </w:pPr>
            <w:r w:rsidRPr="001610C9">
              <w:rPr>
                <w:rFonts w:ascii="Calibri" w:hAnsi="Calibri"/>
                <w:bCs/>
                <w:color w:val="000000"/>
              </w:rPr>
              <w:t>Register of authorized types of electronic cash registers with fiscal memory and fiscal printers</w:t>
            </w:r>
          </w:p>
        </w:tc>
      </w:tr>
      <w:tr w:rsidR="007D39A3" w:rsidRPr="00455737" w:rsidTr="000C6AC8">
        <w:tc>
          <w:tcPr>
            <w:tcW w:w="1420" w:type="dxa"/>
            <w:shd w:val="clear" w:color="auto" w:fill="F2DBDB" w:themeFill="accent2" w:themeFillTint="33"/>
          </w:tcPr>
          <w:p w:rsidR="007D39A3" w:rsidRPr="00A731FC" w:rsidRDefault="007D39A3" w:rsidP="000C6AC8">
            <w:pPr>
              <w:autoSpaceDE w:val="0"/>
              <w:autoSpaceDN w:val="0"/>
              <w:adjustRightInd w:val="0"/>
              <w:jc w:val="both"/>
              <w:rPr>
                <w:rFonts w:ascii="Calibri" w:hAnsi="Calibri"/>
                <w:b/>
                <w:bCs/>
                <w:color w:val="000000"/>
              </w:rPr>
            </w:pPr>
            <w:r>
              <w:rPr>
                <w:rFonts w:ascii="Calibri" w:hAnsi="Calibri"/>
                <w:b/>
                <w:bCs/>
                <w:color w:val="000000"/>
              </w:rPr>
              <w:t>5</w:t>
            </w:r>
          </w:p>
        </w:tc>
        <w:tc>
          <w:tcPr>
            <w:tcW w:w="7368" w:type="dxa"/>
          </w:tcPr>
          <w:p w:rsidR="007D39A3" w:rsidRPr="00DB5161" w:rsidRDefault="007D39A3" w:rsidP="000C6AC8">
            <w:pPr>
              <w:autoSpaceDE w:val="0"/>
              <w:autoSpaceDN w:val="0"/>
              <w:adjustRightInd w:val="0"/>
              <w:jc w:val="both"/>
              <w:rPr>
                <w:rFonts w:ascii="Calibri" w:hAnsi="Calibri"/>
                <w:bCs/>
                <w:color w:val="000000"/>
              </w:rPr>
            </w:pPr>
          </w:p>
        </w:tc>
      </w:tr>
    </w:tbl>
    <w:p w:rsidR="007D39A3" w:rsidRDefault="007D39A3" w:rsidP="007D39A3">
      <w:pPr>
        <w:rPr>
          <w:rFonts w:cs="Calibri"/>
        </w:rPr>
      </w:pPr>
    </w:p>
    <w:p w:rsidR="00C746A3" w:rsidRDefault="007D39A3">
      <w:pPr>
        <w:spacing w:after="120" w:line="240" w:lineRule="auto"/>
        <w:rPr>
          <w:rFonts w:cs="Calibri"/>
        </w:rPr>
      </w:pPr>
      <w:r>
        <w:rPr>
          <w:rFonts w:cs="Calibri"/>
        </w:rPr>
        <w:t>Q</w:t>
      </w:r>
      <w:r w:rsidR="00476998">
        <w:rPr>
          <w:rFonts w:cs="Calibri"/>
        </w:rPr>
        <w:t>3</w:t>
      </w:r>
      <w:r>
        <w:rPr>
          <w:rFonts w:cs="Calibri"/>
        </w:rPr>
        <w:t>.</w:t>
      </w:r>
      <w:r w:rsidR="00E8707A">
        <w:rPr>
          <w:rFonts w:cs="Calibri"/>
        </w:rPr>
        <w:t>9</w:t>
      </w:r>
      <w:r>
        <w:rPr>
          <w:rFonts w:cs="Calibri"/>
        </w:rPr>
        <w:t xml:space="preserve">. What do you believe are the main reasons explaining these are the most and least consulted and or downloaded data sets? </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7D39A3" w:rsidRPr="00341BEB" w:rsidTr="000C6AC8">
        <w:trPr>
          <w:jc w:val="center"/>
        </w:trPr>
        <w:tc>
          <w:tcPr>
            <w:tcW w:w="8872" w:type="dxa"/>
            <w:shd w:val="clear" w:color="auto" w:fill="F2DBDB" w:themeFill="accent2" w:themeFillTint="33"/>
          </w:tcPr>
          <w:p w:rsidR="007D39A3" w:rsidRPr="00341BEB" w:rsidRDefault="007D39A3" w:rsidP="00C40688">
            <w:pPr>
              <w:spacing w:after="0" w:line="240" w:lineRule="auto"/>
              <w:jc w:val="both"/>
              <w:rPr>
                <w:rFonts w:cs="Calibri"/>
                <w:i/>
                <w:lang w:eastAsia="fr-FR"/>
              </w:rPr>
            </w:pPr>
            <w:r>
              <w:rPr>
                <w:rFonts w:cs="Calibri"/>
                <w:i/>
              </w:rPr>
              <w:t>In 3-4 lines please answer to the above question</w:t>
            </w:r>
          </w:p>
          <w:p w:rsidR="007D39A3" w:rsidRPr="00CA7536" w:rsidRDefault="00CA7536" w:rsidP="00C40688">
            <w:pPr>
              <w:spacing w:after="0" w:line="240" w:lineRule="auto"/>
              <w:rPr>
                <w:rFonts w:cs="Calibri"/>
                <w:lang w:val="bg-BG"/>
              </w:rPr>
            </w:pPr>
            <w:r w:rsidRPr="00CA7536">
              <w:rPr>
                <w:rFonts w:cs="Calibri"/>
                <w:lang w:val="en-US"/>
              </w:rPr>
              <w:t xml:space="preserve">The </w:t>
            </w:r>
            <w:r>
              <w:rPr>
                <w:rFonts w:cs="Calibri"/>
                <w:lang w:val="en-US"/>
              </w:rPr>
              <w:t>main reasons for the less consulted or downloaded datasets are that those data are not yet used for applications and products; besides, the citizens and business</w:t>
            </w:r>
            <w:r w:rsidR="00FA7E99">
              <w:rPr>
                <w:rFonts w:cs="Calibri"/>
                <w:lang w:val="en-US"/>
              </w:rPr>
              <w:t>es</w:t>
            </w:r>
            <w:r>
              <w:rPr>
                <w:rFonts w:cs="Calibri"/>
                <w:lang w:val="en-US"/>
              </w:rPr>
              <w:t xml:space="preserve"> are insufficiently informed of the availability of such data in open format and may be freely used.</w:t>
            </w:r>
            <w:r w:rsidR="00E53FF5" w:rsidRPr="00CA7536">
              <w:rPr>
                <w:rFonts w:cs="Calibri"/>
                <w:lang w:val="bg-BG"/>
              </w:rPr>
              <w:t xml:space="preserve"> </w:t>
            </w:r>
          </w:p>
        </w:tc>
      </w:tr>
    </w:tbl>
    <w:p w:rsidR="007D39A3" w:rsidRDefault="007D39A3" w:rsidP="007D39A3"/>
    <w:p w:rsidR="00C746A3" w:rsidRDefault="00476998">
      <w:pPr>
        <w:spacing w:after="120" w:line="240" w:lineRule="auto"/>
        <w:rPr>
          <w:rFonts w:cs="Calibri"/>
        </w:rPr>
      </w:pPr>
      <w:r>
        <w:rPr>
          <w:rFonts w:cs="Calibri"/>
        </w:rPr>
        <w:t>Q3</w:t>
      </w:r>
      <w:r w:rsidR="007D39A3" w:rsidRPr="007D39A3">
        <w:rPr>
          <w:rFonts w:cs="Calibri"/>
        </w:rPr>
        <w:t>.</w:t>
      </w:r>
      <w:r w:rsidR="00E8707A">
        <w:rPr>
          <w:rFonts w:cs="Calibri"/>
        </w:rPr>
        <w:t>10</w:t>
      </w:r>
      <w:r w:rsidR="007D39A3" w:rsidRPr="007D39A3">
        <w:rPr>
          <w:rFonts w:cs="Calibri"/>
        </w:rPr>
        <w:t xml:space="preserve">. </w:t>
      </w:r>
      <w:proofErr w:type="gramStart"/>
      <w:r w:rsidR="007D39A3" w:rsidRPr="007D39A3">
        <w:rPr>
          <w:rFonts w:cs="Calibri"/>
        </w:rPr>
        <w:t>What</w:t>
      </w:r>
      <w:proofErr w:type="gramEnd"/>
      <w:r w:rsidR="007D39A3" w:rsidRPr="007D39A3">
        <w:rPr>
          <w:rFonts w:cs="Calibri"/>
        </w:rPr>
        <w:t xml:space="preserve"> actions are you planning at national level to increase up-take of the data?</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7D39A3" w:rsidRPr="00341BEB" w:rsidTr="000C6AC8">
        <w:trPr>
          <w:jc w:val="center"/>
        </w:trPr>
        <w:tc>
          <w:tcPr>
            <w:tcW w:w="8872" w:type="dxa"/>
            <w:shd w:val="clear" w:color="auto" w:fill="F2DBDB" w:themeFill="accent2" w:themeFillTint="33"/>
          </w:tcPr>
          <w:p w:rsidR="007D39A3" w:rsidRPr="00C40688" w:rsidRDefault="007D39A3" w:rsidP="00C40688">
            <w:pPr>
              <w:spacing w:after="0" w:line="240" w:lineRule="auto"/>
              <w:jc w:val="both"/>
              <w:rPr>
                <w:rFonts w:cs="Calibri"/>
                <w:i/>
                <w:lang w:eastAsia="fr-FR"/>
              </w:rPr>
            </w:pPr>
            <w:r w:rsidRPr="00C40688">
              <w:rPr>
                <w:rFonts w:cs="Calibri"/>
                <w:i/>
              </w:rPr>
              <w:t>In 3-4 lines please answer to the above question</w:t>
            </w:r>
          </w:p>
          <w:p w:rsidR="007D39A3" w:rsidRPr="00C40688" w:rsidRDefault="00CA7536" w:rsidP="00C40688">
            <w:pPr>
              <w:spacing w:after="0" w:line="240" w:lineRule="auto"/>
              <w:rPr>
                <w:rFonts w:cs="Calibri"/>
                <w:lang w:val="en-US"/>
              </w:rPr>
            </w:pPr>
            <w:r w:rsidRPr="00C40688">
              <w:rPr>
                <w:rFonts w:cs="Calibri"/>
                <w:lang w:val="en-US"/>
              </w:rPr>
              <w:t>Carrying out a number of events, including high level ones – by the Vice Prime Minister responsible for the administrative reform; training of public officials; carrying out information campaigns.</w:t>
            </w:r>
            <w:r w:rsidR="00E53FF5" w:rsidRPr="00C40688">
              <w:rPr>
                <w:rFonts w:cs="Calibri"/>
                <w:lang w:val="bg-BG"/>
              </w:rPr>
              <w:t xml:space="preserve"> </w:t>
            </w:r>
          </w:p>
          <w:p w:rsidR="0061398B" w:rsidRPr="00C40688" w:rsidRDefault="0061398B" w:rsidP="00C40688">
            <w:pPr>
              <w:spacing w:after="0" w:line="240" w:lineRule="auto"/>
              <w:jc w:val="both"/>
              <w:rPr>
                <w:rFonts w:eastAsia="Times New Roman" w:cs="Times New Roman"/>
                <w:i/>
                <w:lang w:eastAsia="fr-FR"/>
              </w:rPr>
            </w:pPr>
            <w:r w:rsidRPr="00C40688">
              <w:rPr>
                <w:rFonts w:eastAsia="Times New Roman" w:cs="Times New Roman"/>
                <w:i/>
                <w:lang w:eastAsia="fr-FR"/>
              </w:rPr>
              <w:t xml:space="preserve"> The endorsement of overall policy in the sphere of the open data is foreseen</w:t>
            </w:r>
            <w:r w:rsidR="00917A9C">
              <w:rPr>
                <w:rFonts w:cs="Times New Roman"/>
              </w:rPr>
              <w:t>.</w:t>
            </w:r>
            <w:r w:rsidRPr="00C40688">
              <w:rPr>
                <w:rFonts w:cs="Times New Roman"/>
              </w:rPr>
              <w:t xml:space="preserve"> </w:t>
            </w:r>
            <w:r w:rsidRPr="00C40688">
              <w:rPr>
                <w:rFonts w:eastAsia="Times New Roman" w:cs="Times New Roman"/>
                <w:i/>
                <w:lang w:eastAsia="fr-FR"/>
              </w:rPr>
              <w:t>It is set forth the prioritization which information to be open in each single administration; technical requirements and clear directions should be established, concerning the sharing of the data and information; next step is the actual data openness, following the priorities. It is crucially important to introduce the importance of the open data in the administration and to stimu</w:t>
            </w:r>
            <w:r w:rsidR="00C40688">
              <w:rPr>
                <w:rFonts w:eastAsia="Times New Roman" w:cs="Times New Roman"/>
                <w:i/>
                <w:lang w:eastAsia="fr-FR"/>
              </w:rPr>
              <w:t>late and encourage the process.</w:t>
            </w:r>
          </w:p>
        </w:tc>
      </w:tr>
    </w:tbl>
    <w:p w:rsidR="007D39A3" w:rsidRDefault="007D39A3" w:rsidP="007D39A3"/>
    <w:p w:rsidR="00C746A3" w:rsidRDefault="007D39A3">
      <w:pPr>
        <w:spacing w:after="120" w:line="240" w:lineRule="auto"/>
        <w:rPr>
          <w:rFonts w:cs="Calibri"/>
        </w:rPr>
      </w:pPr>
      <w:r w:rsidRPr="007D39A3">
        <w:rPr>
          <w:rFonts w:cs="Calibri"/>
        </w:rPr>
        <w:t>Q</w:t>
      </w:r>
      <w:r w:rsidR="00476998">
        <w:rPr>
          <w:rFonts w:cs="Calibri"/>
        </w:rPr>
        <w:t>3</w:t>
      </w:r>
      <w:r w:rsidRPr="007D39A3">
        <w:rPr>
          <w:rFonts w:cs="Calibri"/>
        </w:rPr>
        <w:t>.</w:t>
      </w:r>
      <w:r w:rsidR="00476998">
        <w:rPr>
          <w:rFonts w:cs="Calibri"/>
        </w:rPr>
        <w:t>1</w:t>
      </w:r>
      <w:r w:rsidR="00E8707A">
        <w:rPr>
          <w:rFonts w:cs="Calibri"/>
        </w:rPr>
        <w:t>1</w:t>
      </w:r>
      <w:r w:rsidRPr="007D39A3">
        <w:rPr>
          <w:rFonts w:cs="Calibri"/>
        </w:rPr>
        <w:t xml:space="preserve">. Would you </w:t>
      </w:r>
      <w:proofErr w:type="gramStart"/>
      <w:r w:rsidRPr="007D39A3">
        <w:rPr>
          <w:rFonts w:cs="Calibri"/>
        </w:rPr>
        <w:t>be</w:t>
      </w:r>
      <w:proofErr w:type="gramEnd"/>
      <w:r w:rsidRPr="007D39A3">
        <w:rPr>
          <w:rFonts w:cs="Calibri"/>
        </w:rPr>
        <w:t xml:space="preserve"> willing to share further information on traffic statistics and high level profiles of your portal’s users?</w:t>
      </w:r>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C727F0"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39A3" w:rsidRPr="00341BEB">
        <w:rPr>
          <w:rFonts w:cs="Calibri"/>
        </w:rPr>
        <w:tab/>
        <w:t>Yes</w:t>
      </w:r>
      <w:r w:rsidR="007D39A3"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sidRPr="00341BEB">
        <w:rPr>
          <w:rFonts w:cs="Calibri"/>
        </w:rPr>
        <w:tab/>
        <w:t>No</w:t>
      </w:r>
    </w:p>
    <w:p w:rsidR="00C746A3" w:rsidRDefault="007D39A3">
      <w:pPr>
        <w:spacing w:after="60" w:line="240" w:lineRule="auto"/>
        <w:rPr>
          <w:rFonts w:cs="Calibri"/>
        </w:rPr>
      </w:pPr>
      <w:r w:rsidRPr="007D39A3">
        <w:rPr>
          <w:rFonts w:cs="Calibri"/>
        </w:rPr>
        <w:t xml:space="preserve">If yes, are you the relevant contact point to collect this </w:t>
      </w:r>
      <w:proofErr w:type="gramStart"/>
      <w:r w:rsidRPr="007D39A3">
        <w:rPr>
          <w:rFonts w:cs="Calibri"/>
        </w:rPr>
        <w:t>information:</w:t>
      </w:r>
      <w:proofErr w:type="gramEnd"/>
      <w:r w:rsidRPr="007D39A3">
        <w:rPr>
          <w:rFonts w:cs="Calibri"/>
        </w:rPr>
        <w:t xml:space="preserve"> </w:t>
      </w:r>
    </w:p>
    <w:p w:rsidR="00C746A3" w:rsidRDefault="00295F43">
      <w:pPr>
        <w:spacing w:after="60" w:line="240" w:lineRule="auto"/>
        <w:rPr>
          <w:rFonts w:cs="Calibri"/>
        </w:rPr>
      </w:pPr>
      <w:r w:rsidRPr="00F116F7">
        <w:rPr>
          <w:rFonts w:ascii="Calibri" w:eastAsia="Times New Roman" w:hAnsi="Calibri" w:cs="Times New Roman"/>
        </w:rPr>
        <w:lastRenderedPageBreak/>
        <w:fldChar w:fldCharType="begin">
          <w:ffData>
            <w:name w:val=""/>
            <w:enabled/>
            <w:calcOnExit w:val="0"/>
            <w:checkBox>
              <w:sizeAuto/>
              <w:default w:val="0"/>
              <w:checked/>
            </w:checkBox>
          </w:ffData>
        </w:fldChar>
      </w:r>
      <w:r w:rsidR="00C727F0"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D39A3" w:rsidRPr="00341BEB">
        <w:rPr>
          <w:rFonts w:cs="Calibri"/>
        </w:rPr>
        <w:tab/>
        <w:t>Yes</w:t>
      </w:r>
      <w:r w:rsidR="007D39A3"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7D39A3"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D39A3" w:rsidRPr="00341BEB">
        <w:rPr>
          <w:rFonts w:cs="Calibri"/>
        </w:rPr>
        <w:tab/>
        <w:t>No</w:t>
      </w:r>
      <w:r w:rsidR="007D39A3">
        <w:rPr>
          <w:rFonts w:cs="Calibri"/>
        </w:rPr>
        <w:t xml:space="preserve">. if no, who is the relevant contact? </w:t>
      </w:r>
    </w:p>
    <w:tbl>
      <w:tblPr>
        <w:tblStyle w:val="TableGrid"/>
        <w:tblW w:w="8788" w:type="dxa"/>
        <w:tblLook w:val="04A0" w:firstRow="1" w:lastRow="0" w:firstColumn="1" w:lastColumn="0" w:noHBand="0" w:noVBand="1"/>
      </w:tblPr>
      <w:tblGrid>
        <w:gridCol w:w="1643"/>
        <w:gridCol w:w="7145"/>
      </w:tblGrid>
      <w:tr w:rsidR="00C13578" w:rsidRPr="00455737" w:rsidTr="00C13578">
        <w:tc>
          <w:tcPr>
            <w:tcW w:w="1643" w:type="dxa"/>
            <w:shd w:val="clear" w:color="auto" w:fill="F2DBDB" w:themeFill="accent2" w:themeFillTint="33"/>
          </w:tcPr>
          <w:p w:rsidR="00C13578" w:rsidRPr="00A731FC" w:rsidRDefault="00C13578" w:rsidP="00C13578">
            <w:pPr>
              <w:autoSpaceDE w:val="0"/>
              <w:autoSpaceDN w:val="0"/>
              <w:adjustRightInd w:val="0"/>
              <w:jc w:val="both"/>
              <w:rPr>
                <w:rFonts w:ascii="Calibri" w:hAnsi="Calibri"/>
                <w:b/>
                <w:bCs/>
                <w:color w:val="000000"/>
              </w:rPr>
            </w:pPr>
            <w:r w:rsidRPr="00A731FC">
              <w:rPr>
                <w:rFonts w:ascii="Calibri" w:hAnsi="Calibri"/>
                <w:b/>
                <w:bCs/>
                <w:color w:val="000000"/>
              </w:rPr>
              <w:t xml:space="preserve">Organisation: </w:t>
            </w:r>
          </w:p>
        </w:tc>
        <w:tc>
          <w:tcPr>
            <w:tcW w:w="7145" w:type="dxa"/>
          </w:tcPr>
          <w:p w:rsidR="00C13578" w:rsidRPr="00C13578" w:rsidRDefault="00D50F0B" w:rsidP="00C13578">
            <w:pPr>
              <w:autoSpaceDE w:val="0"/>
              <w:autoSpaceDN w:val="0"/>
              <w:adjustRightInd w:val="0"/>
              <w:jc w:val="both"/>
              <w:rPr>
                <w:rFonts w:eastAsia="Times New Roman" w:cs="Times New Roman"/>
                <w:bCs/>
                <w:color w:val="000000"/>
                <w:lang w:val="en-US"/>
              </w:rPr>
            </w:pPr>
            <w:r>
              <w:rPr>
                <w:rFonts w:eastAsia="Times New Roman" w:cs="Times New Roman"/>
                <w:bCs/>
                <w:color w:val="000000"/>
                <w:lang w:val="en-US"/>
              </w:rPr>
              <w:t>Council</w:t>
            </w:r>
            <w:r w:rsidR="00C13578" w:rsidRPr="00C13578">
              <w:rPr>
                <w:rFonts w:eastAsia="Times New Roman" w:cs="Times New Roman"/>
                <w:bCs/>
                <w:color w:val="000000"/>
                <w:lang w:val="en-US"/>
              </w:rPr>
              <w:t xml:space="preserve"> of Ministers Administration</w:t>
            </w:r>
          </w:p>
        </w:tc>
      </w:tr>
      <w:tr w:rsidR="00C13578" w:rsidRPr="00455737" w:rsidTr="00C13578">
        <w:tc>
          <w:tcPr>
            <w:tcW w:w="1643" w:type="dxa"/>
            <w:shd w:val="clear" w:color="auto" w:fill="F2DBDB" w:themeFill="accent2" w:themeFillTint="33"/>
          </w:tcPr>
          <w:p w:rsidR="00C13578" w:rsidRPr="00A731FC" w:rsidRDefault="00C13578" w:rsidP="00C13578">
            <w:pPr>
              <w:autoSpaceDE w:val="0"/>
              <w:autoSpaceDN w:val="0"/>
              <w:adjustRightInd w:val="0"/>
              <w:jc w:val="both"/>
              <w:rPr>
                <w:rFonts w:ascii="Calibri" w:hAnsi="Calibri"/>
                <w:b/>
                <w:bCs/>
                <w:color w:val="000000"/>
              </w:rPr>
            </w:pPr>
            <w:r w:rsidRPr="00A731FC">
              <w:rPr>
                <w:rFonts w:ascii="Calibri" w:hAnsi="Calibri"/>
                <w:b/>
                <w:bCs/>
                <w:color w:val="000000"/>
              </w:rPr>
              <w:t>Name:</w:t>
            </w:r>
          </w:p>
        </w:tc>
        <w:tc>
          <w:tcPr>
            <w:tcW w:w="7145" w:type="dxa"/>
          </w:tcPr>
          <w:p w:rsidR="00C13578" w:rsidRPr="00C13578" w:rsidRDefault="00C13578" w:rsidP="00C13578">
            <w:pPr>
              <w:autoSpaceDE w:val="0"/>
              <w:autoSpaceDN w:val="0"/>
              <w:adjustRightInd w:val="0"/>
              <w:jc w:val="both"/>
              <w:rPr>
                <w:rFonts w:eastAsia="Times New Roman" w:cs="Times New Roman"/>
                <w:bCs/>
                <w:color w:val="000000"/>
                <w:lang w:val="en-US"/>
              </w:rPr>
            </w:pPr>
            <w:proofErr w:type="spellStart"/>
            <w:r w:rsidRPr="00C13578">
              <w:rPr>
                <w:rFonts w:eastAsia="Times New Roman" w:cs="Times New Roman"/>
                <w:bCs/>
                <w:color w:val="000000"/>
                <w:lang w:val="en-US"/>
              </w:rPr>
              <w:t>Nusha</w:t>
            </w:r>
            <w:proofErr w:type="spellEnd"/>
            <w:r w:rsidRPr="00C13578">
              <w:rPr>
                <w:rFonts w:eastAsia="Times New Roman" w:cs="Times New Roman"/>
                <w:bCs/>
                <w:color w:val="000000"/>
                <w:lang w:val="en-US"/>
              </w:rPr>
              <w:t xml:space="preserve"> </w:t>
            </w:r>
            <w:proofErr w:type="spellStart"/>
            <w:r w:rsidRPr="00C13578">
              <w:rPr>
                <w:rFonts w:eastAsia="Times New Roman" w:cs="Times New Roman"/>
                <w:bCs/>
                <w:color w:val="000000"/>
                <w:lang w:val="en-US"/>
              </w:rPr>
              <w:t>Ivanova</w:t>
            </w:r>
            <w:proofErr w:type="spellEnd"/>
          </w:p>
        </w:tc>
      </w:tr>
      <w:tr w:rsidR="00C13578" w:rsidRPr="00455737" w:rsidTr="00C13578">
        <w:tc>
          <w:tcPr>
            <w:tcW w:w="1643" w:type="dxa"/>
            <w:shd w:val="clear" w:color="auto" w:fill="F2DBDB" w:themeFill="accent2" w:themeFillTint="33"/>
          </w:tcPr>
          <w:p w:rsidR="00C13578" w:rsidRPr="00A731FC" w:rsidRDefault="00C13578" w:rsidP="00C13578">
            <w:pPr>
              <w:autoSpaceDE w:val="0"/>
              <w:autoSpaceDN w:val="0"/>
              <w:adjustRightInd w:val="0"/>
              <w:jc w:val="both"/>
              <w:rPr>
                <w:rFonts w:ascii="Calibri" w:hAnsi="Calibri"/>
                <w:b/>
                <w:bCs/>
                <w:color w:val="000000"/>
              </w:rPr>
            </w:pPr>
            <w:r w:rsidRPr="00A731FC">
              <w:rPr>
                <w:rFonts w:ascii="Calibri" w:hAnsi="Calibri"/>
                <w:b/>
                <w:bCs/>
                <w:color w:val="000000"/>
              </w:rPr>
              <w:t>Position:</w:t>
            </w:r>
          </w:p>
        </w:tc>
        <w:tc>
          <w:tcPr>
            <w:tcW w:w="7145" w:type="dxa"/>
          </w:tcPr>
          <w:p w:rsidR="00C13578" w:rsidRPr="00C13578" w:rsidRDefault="00C13578" w:rsidP="00C13578">
            <w:pPr>
              <w:autoSpaceDE w:val="0"/>
              <w:autoSpaceDN w:val="0"/>
              <w:adjustRightInd w:val="0"/>
              <w:jc w:val="both"/>
              <w:rPr>
                <w:rFonts w:eastAsia="Times New Roman" w:cs="Times New Roman"/>
                <w:bCs/>
                <w:color w:val="000000"/>
              </w:rPr>
            </w:pPr>
            <w:r w:rsidRPr="00C13578">
              <w:rPr>
                <w:rFonts w:eastAsia="Times New Roman" w:cs="Times New Roman"/>
                <w:bCs/>
                <w:color w:val="000000"/>
                <w:lang w:val="en-US"/>
              </w:rPr>
              <w:t xml:space="preserve">“Modernization of the Administration” Directorate </w:t>
            </w:r>
          </w:p>
        </w:tc>
      </w:tr>
      <w:tr w:rsidR="00C13578" w:rsidRPr="00455737" w:rsidTr="00C13578">
        <w:tc>
          <w:tcPr>
            <w:tcW w:w="1643" w:type="dxa"/>
            <w:shd w:val="clear" w:color="auto" w:fill="F2DBDB" w:themeFill="accent2" w:themeFillTint="33"/>
          </w:tcPr>
          <w:p w:rsidR="00C13578" w:rsidRPr="00A731FC" w:rsidRDefault="00C13578" w:rsidP="00C13578">
            <w:pPr>
              <w:autoSpaceDE w:val="0"/>
              <w:autoSpaceDN w:val="0"/>
              <w:adjustRightInd w:val="0"/>
              <w:jc w:val="both"/>
              <w:rPr>
                <w:rFonts w:ascii="Calibri" w:hAnsi="Calibri"/>
                <w:b/>
                <w:bCs/>
                <w:color w:val="000000"/>
              </w:rPr>
            </w:pPr>
            <w:r w:rsidRPr="00A731FC">
              <w:rPr>
                <w:rFonts w:ascii="Calibri" w:hAnsi="Calibri"/>
                <w:b/>
                <w:bCs/>
                <w:color w:val="000000"/>
              </w:rPr>
              <w:t xml:space="preserve">Email: </w:t>
            </w:r>
          </w:p>
        </w:tc>
        <w:tc>
          <w:tcPr>
            <w:tcW w:w="7145" w:type="dxa"/>
          </w:tcPr>
          <w:p w:rsidR="00C13578" w:rsidRPr="00C13578" w:rsidRDefault="00C13578" w:rsidP="00C13578">
            <w:pPr>
              <w:autoSpaceDE w:val="0"/>
              <w:autoSpaceDN w:val="0"/>
              <w:adjustRightInd w:val="0"/>
              <w:jc w:val="both"/>
              <w:rPr>
                <w:rFonts w:eastAsia="Times New Roman" w:cs="Times New Roman"/>
                <w:bCs/>
                <w:color w:val="000000"/>
              </w:rPr>
            </w:pPr>
            <w:r w:rsidRPr="00C13578">
              <w:rPr>
                <w:rFonts w:cs="Times New Roman"/>
                <w:color w:val="000000"/>
              </w:rPr>
              <w:t>n.ivanova@government.bg</w:t>
            </w:r>
          </w:p>
        </w:tc>
      </w:tr>
    </w:tbl>
    <w:p w:rsidR="00A43DA0" w:rsidRDefault="00A43DA0">
      <w:pPr>
        <w:rPr>
          <w:rFonts w:cs="Calibri"/>
        </w:rPr>
      </w:pPr>
    </w:p>
    <w:p w:rsidR="001D00F7" w:rsidRPr="00A43DA0" w:rsidRDefault="00CA2F3E" w:rsidP="001D00F7">
      <w:pPr>
        <w:pStyle w:val="Heading2"/>
        <w:rPr>
          <w:b/>
        </w:rPr>
      </w:pPr>
      <w:bookmarkStart w:id="11" w:name="_Toc415586412"/>
      <w:r w:rsidRPr="00CA2F3E">
        <w:rPr>
          <w:b/>
        </w:rPr>
        <w:t>Impact of Open Data</w:t>
      </w:r>
      <w:bookmarkEnd w:id="11"/>
      <w:r w:rsidRPr="00CA2F3E">
        <w:rPr>
          <w:b/>
        </w:rPr>
        <w:t xml:space="preserve"> </w:t>
      </w:r>
    </w:p>
    <w:p w:rsidR="00C746A3" w:rsidRDefault="008C0D08">
      <w:pPr>
        <w:pStyle w:val="Heading3"/>
      </w:pPr>
      <w:bookmarkStart w:id="12" w:name="_Toc415586413"/>
      <w:r w:rsidRPr="00A43DA0">
        <w:t>Political Impact</w:t>
      </w:r>
      <w:bookmarkEnd w:id="12"/>
      <w:r w:rsidRPr="00A43DA0">
        <w:t xml:space="preserve"> </w:t>
      </w:r>
    </w:p>
    <w:p w:rsidR="00C746A3" w:rsidRDefault="00476998">
      <w:pPr>
        <w:spacing w:after="60" w:line="240" w:lineRule="auto"/>
        <w:jc w:val="both"/>
        <w:rPr>
          <w:rFonts w:cs="Calibri"/>
        </w:rPr>
      </w:pPr>
      <w:r>
        <w:rPr>
          <w:rFonts w:cs="Calibri"/>
        </w:rPr>
        <w:t>Q4</w:t>
      </w:r>
      <w:r w:rsidR="008C0D08" w:rsidRPr="007D39A3">
        <w:rPr>
          <w:rFonts w:cs="Calibri"/>
        </w:rPr>
        <w:t>.1</w:t>
      </w:r>
      <w:r>
        <w:rPr>
          <w:rFonts w:cs="Calibri"/>
        </w:rPr>
        <w:t>.</w:t>
      </w:r>
      <w:r w:rsidR="008C0D08" w:rsidRPr="007D39A3">
        <w:rPr>
          <w:rFonts w:cs="Calibri"/>
        </w:rPr>
        <w:t xml:space="preserve"> Has </w:t>
      </w:r>
      <w:r w:rsidR="00A43DA0">
        <w:rPr>
          <w:rFonts w:cs="Calibri"/>
        </w:rPr>
        <w:t>o</w:t>
      </w:r>
      <w:r w:rsidR="00A43DA0" w:rsidRPr="007D39A3">
        <w:rPr>
          <w:rFonts w:cs="Calibri"/>
        </w:rPr>
        <w:t xml:space="preserve">pen </w:t>
      </w:r>
      <w:r w:rsidR="00A43DA0">
        <w:rPr>
          <w:rFonts w:cs="Calibri"/>
        </w:rPr>
        <w:t>d</w:t>
      </w:r>
      <w:r w:rsidR="00A43DA0" w:rsidRPr="007D39A3">
        <w:rPr>
          <w:rFonts w:cs="Calibri"/>
        </w:rPr>
        <w:t xml:space="preserve">ata </w:t>
      </w:r>
      <w:r w:rsidR="008C0D08" w:rsidRPr="007D39A3">
        <w:rPr>
          <w:rFonts w:cs="Calibri"/>
        </w:rPr>
        <w:t>had an impact on increasing government efficiency and effectiveness?</w:t>
      </w:r>
    </w:p>
    <w:p w:rsidR="00C746A3" w:rsidRDefault="00295F43">
      <w:pPr>
        <w:spacing w:after="60" w:line="240" w:lineRule="auto"/>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00C727F0"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8C0D08" w:rsidRPr="00341BEB">
        <w:rPr>
          <w:rFonts w:cs="Calibri"/>
        </w:rPr>
        <w:tab/>
        <w:t>Yes</w:t>
      </w:r>
      <w:r w:rsidR="008C0D08"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8C0D0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8C0D08"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8C0D08" w:rsidRPr="00341BEB" w:rsidTr="00A82428">
        <w:trPr>
          <w:jc w:val="center"/>
        </w:trPr>
        <w:tc>
          <w:tcPr>
            <w:tcW w:w="8872" w:type="dxa"/>
            <w:shd w:val="clear" w:color="auto" w:fill="F2DBDB" w:themeFill="accent2" w:themeFillTint="33"/>
          </w:tcPr>
          <w:p w:rsidR="008C0D08" w:rsidRDefault="008C0D08" w:rsidP="000D3E68">
            <w:pPr>
              <w:spacing w:after="0" w:line="240" w:lineRule="auto"/>
              <w:jc w:val="both"/>
              <w:rPr>
                <w:rFonts w:cs="Calibri"/>
                <w:i/>
                <w:lang w:val="bg-BG"/>
              </w:rPr>
            </w:pPr>
            <w:r>
              <w:rPr>
                <w:rFonts w:cs="Calibri"/>
                <w:i/>
              </w:rPr>
              <w:t xml:space="preserve">Please name here examples of where Open Data has contributed to improving efficiency and effectiveness. </w:t>
            </w:r>
          </w:p>
          <w:p w:rsidR="008C0D08" w:rsidRPr="00341BEB" w:rsidRDefault="00FA7E99" w:rsidP="000D3E68">
            <w:pPr>
              <w:spacing w:after="0" w:line="240" w:lineRule="auto"/>
              <w:jc w:val="both"/>
              <w:rPr>
                <w:rFonts w:cs="Calibri"/>
                <w:i/>
              </w:rPr>
            </w:pPr>
            <w:r>
              <w:rPr>
                <w:rFonts w:cs="Calibri"/>
                <w:lang w:val="en-US"/>
              </w:rPr>
              <w:t>The development of open data in Bulgaria has resulted in an increased administration accountability, improved mechanisms for the providing of public information for reuse in open format, and thereby in facilitating the use of public data by citizens and businesses.</w:t>
            </w:r>
          </w:p>
        </w:tc>
      </w:tr>
    </w:tbl>
    <w:p w:rsidR="00C746A3" w:rsidRDefault="00C746A3">
      <w:pPr>
        <w:spacing w:after="60" w:line="240" w:lineRule="auto"/>
        <w:rPr>
          <w:rFonts w:cs="Calibri"/>
        </w:rPr>
      </w:pPr>
    </w:p>
    <w:p w:rsidR="00C746A3" w:rsidRDefault="008C0D08">
      <w:pPr>
        <w:spacing w:after="60" w:line="240" w:lineRule="auto"/>
        <w:jc w:val="both"/>
        <w:rPr>
          <w:rFonts w:cs="Calibri"/>
        </w:rPr>
      </w:pPr>
      <w:r w:rsidRPr="007D39A3">
        <w:rPr>
          <w:rFonts w:cs="Calibri"/>
        </w:rPr>
        <w:t>Q</w:t>
      </w:r>
      <w:r w:rsidR="00476998">
        <w:rPr>
          <w:rFonts w:cs="Calibri"/>
        </w:rPr>
        <w:t>4</w:t>
      </w:r>
      <w:r w:rsidRPr="007D39A3">
        <w:rPr>
          <w:rFonts w:cs="Calibri"/>
        </w:rPr>
        <w:t>.2</w:t>
      </w:r>
      <w:r w:rsidR="00476998">
        <w:rPr>
          <w:rFonts w:cs="Calibri"/>
        </w:rPr>
        <w:t>.</w:t>
      </w:r>
      <w:r w:rsidRPr="007D39A3">
        <w:rPr>
          <w:rFonts w:cs="Calibri"/>
        </w:rPr>
        <w:t xml:space="preserve"> Has </w:t>
      </w:r>
      <w:r w:rsidR="00A43DA0">
        <w:rPr>
          <w:rFonts w:cs="Calibri"/>
        </w:rPr>
        <w:t>o</w:t>
      </w:r>
      <w:r w:rsidR="00A43DA0" w:rsidRPr="007D39A3">
        <w:rPr>
          <w:rFonts w:cs="Calibri"/>
        </w:rPr>
        <w:t xml:space="preserve">pen </w:t>
      </w:r>
      <w:r w:rsidR="00A43DA0">
        <w:rPr>
          <w:rFonts w:cs="Calibri"/>
        </w:rPr>
        <w:t>d</w:t>
      </w:r>
      <w:r w:rsidR="00A43DA0" w:rsidRPr="007D39A3">
        <w:rPr>
          <w:rFonts w:cs="Calibri"/>
        </w:rPr>
        <w:t xml:space="preserve">ata </w:t>
      </w:r>
      <w:r w:rsidRPr="007D39A3">
        <w:rPr>
          <w:rFonts w:cs="Calibri"/>
        </w:rPr>
        <w:t>had a low/medium/high impact on increasing government efficiency and effectiveness?</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8C0D0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8C0D08" w:rsidRPr="00341BEB">
        <w:rPr>
          <w:rFonts w:cs="Calibri"/>
        </w:rPr>
        <w:tab/>
      </w:r>
      <w:r w:rsidR="008C0D08">
        <w:rPr>
          <w:rFonts w:cs="Calibri"/>
        </w:rPr>
        <w:t>Low</w:t>
      </w:r>
      <w:r w:rsidR="008C0D08"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8C0D0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8C0D08" w:rsidRPr="00341BEB">
        <w:rPr>
          <w:rFonts w:cs="Calibri"/>
        </w:rPr>
        <w:tab/>
      </w:r>
      <w:r w:rsidR="008C0D08">
        <w:rPr>
          <w:rFonts w:cs="Calibri"/>
        </w:rPr>
        <w:t>Medium</w:t>
      </w:r>
      <w:r w:rsidR="008C0D08">
        <w:rPr>
          <w:rFonts w:cs="Calibri"/>
        </w:rPr>
        <w:tab/>
      </w:r>
      <w:r w:rsidRPr="00F116F7">
        <w:rPr>
          <w:rFonts w:ascii="Calibri" w:eastAsia="Times New Roman" w:hAnsi="Calibri" w:cs="Times New Roman"/>
        </w:rPr>
        <w:fldChar w:fldCharType="begin">
          <w:ffData>
            <w:name w:val=""/>
            <w:enabled/>
            <w:calcOnExit w:val="0"/>
            <w:checkBox>
              <w:sizeAuto/>
              <w:default w:val="0"/>
              <w:checked/>
            </w:checkBox>
          </w:ffData>
        </w:fldChar>
      </w:r>
      <w:r w:rsidR="00C727F0"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8C0D08" w:rsidRPr="00341BEB">
        <w:rPr>
          <w:rFonts w:cs="Calibri"/>
        </w:rPr>
        <w:tab/>
      </w:r>
      <w:r w:rsidR="008C0D08">
        <w:rPr>
          <w:rFonts w:cs="Calibri"/>
        </w:rPr>
        <w:t>High</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8C0D08" w:rsidRPr="00341BEB" w:rsidTr="00A82428">
        <w:trPr>
          <w:jc w:val="center"/>
        </w:trPr>
        <w:tc>
          <w:tcPr>
            <w:tcW w:w="8872" w:type="dxa"/>
            <w:shd w:val="clear" w:color="auto" w:fill="F2DBDB" w:themeFill="accent2" w:themeFillTint="33"/>
          </w:tcPr>
          <w:p w:rsidR="008C0D08" w:rsidRPr="00341BEB" w:rsidRDefault="008C0D08" w:rsidP="000D3E68">
            <w:pPr>
              <w:spacing w:after="0" w:line="240" w:lineRule="auto"/>
              <w:jc w:val="both"/>
              <w:rPr>
                <w:rFonts w:cs="Calibri"/>
                <w:i/>
                <w:lang w:eastAsia="fr-FR"/>
              </w:rPr>
            </w:pPr>
            <w:r>
              <w:rPr>
                <w:rFonts w:cs="Calibri"/>
                <w:i/>
              </w:rPr>
              <w:t xml:space="preserve">Please give here several short examples </w:t>
            </w:r>
          </w:p>
          <w:p w:rsidR="008C0D08" w:rsidRDefault="00A2134B" w:rsidP="000D3E68">
            <w:pPr>
              <w:spacing w:after="0" w:line="240" w:lineRule="auto"/>
              <w:jc w:val="both"/>
              <w:rPr>
                <w:rFonts w:cs="Times New Roman"/>
              </w:rPr>
            </w:pPr>
            <w:r w:rsidRPr="00A2134B">
              <w:rPr>
                <w:rFonts w:cs="Calibri"/>
                <w:b/>
                <w:i/>
                <w:lang w:val="en-US"/>
              </w:rPr>
              <w:t xml:space="preserve">NSI </w:t>
            </w:r>
            <w:r w:rsidRPr="00B449FF">
              <w:rPr>
                <w:rFonts w:cs="Times New Roman"/>
              </w:rPr>
              <w:t>The efficiency and effectiveness decrease because additional resources have to be allocated in order to transform and publish data that already has been published on the stakeholders well known public websites in open data formats such as HTML and Excel.</w:t>
            </w:r>
          </w:p>
          <w:p w:rsidR="000406E8" w:rsidRPr="000D3E68" w:rsidRDefault="000406E8" w:rsidP="000D3E68">
            <w:pPr>
              <w:spacing w:after="0" w:line="240" w:lineRule="auto"/>
              <w:jc w:val="both"/>
              <w:rPr>
                <w:rFonts w:ascii="Times New Roman" w:hAnsi="Times New Roman" w:cs="Times New Roman"/>
                <w:i/>
                <w:iCs/>
                <w:sz w:val="24"/>
                <w:szCs w:val="24"/>
                <w:lang w:eastAsia="fr-FR"/>
              </w:rPr>
            </w:pPr>
          </w:p>
        </w:tc>
      </w:tr>
    </w:tbl>
    <w:p w:rsidR="00C746A3" w:rsidRDefault="00C746A3">
      <w:pPr>
        <w:spacing w:after="60" w:line="240" w:lineRule="auto"/>
        <w:rPr>
          <w:rFonts w:cs="Calibri"/>
        </w:rPr>
      </w:pPr>
    </w:p>
    <w:p w:rsidR="00C746A3" w:rsidRDefault="008C0D08">
      <w:pPr>
        <w:spacing w:after="60" w:line="240" w:lineRule="auto"/>
        <w:rPr>
          <w:rFonts w:cs="Calibri"/>
        </w:rPr>
      </w:pPr>
      <w:r w:rsidRPr="007D39A3">
        <w:rPr>
          <w:rFonts w:cs="Calibri"/>
        </w:rPr>
        <w:t>Q</w:t>
      </w:r>
      <w:r w:rsidR="00476998">
        <w:rPr>
          <w:rFonts w:cs="Calibri"/>
        </w:rPr>
        <w:t>4</w:t>
      </w:r>
      <w:r w:rsidRPr="007D39A3">
        <w:rPr>
          <w:rFonts w:cs="Calibri"/>
        </w:rPr>
        <w:t>.3</w:t>
      </w:r>
      <w:r w:rsidR="00476998">
        <w:rPr>
          <w:rFonts w:cs="Calibri"/>
        </w:rPr>
        <w:t>.</w:t>
      </w:r>
      <w:r w:rsidRPr="007D39A3">
        <w:rPr>
          <w:rFonts w:cs="Calibri"/>
        </w:rPr>
        <w:t xml:space="preserve"> Has </w:t>
      </w:r>
      <w:r w:rsidR="00A43DA0">
        <w:rPr>
          <w:rFonts w:cs="Calibri"/>
        </w:rPr>
        <w:t>o</w:t>
      </w:r>
      <w:r w:rsidR="00A43DA0" w:rsidRPr="007D39A3">
        <w:rPr>
          <w:rFonts w:cs="Calibri"/>
        </w:rPr>
        <w:t xml:space="preserve">pen </w:t>
      </w:r>
      <w:r w:rsidR="00A43DA0">
        <w:rPr>
          <w:rFonts w:cs="Calibri"/>
        </w:rPr>
        <w:t>d</w:t>
      </w:r>
      <w:r w:rsidR="00A43DA0" w:rsidRPr="007D39A3">
        <w:rPr>
          <w:rFonts w:cs="Calibri"/>
        </w:rPr>
        <w:t xml:space="preserve">ata </w:t>
      </w:r>
      <w:r w:rsidRPr="007D39A3">
        <w:rPr>
          <w:rFonts w:cs="Calibri"/>
        </w:rPr>
        <w:t xml:space="preserve">had a low/medium/high impact on increasing transparency and accountability in the country?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8C0D0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8C0D08" w:rsidRPr="00341BEB">
        <w:rPr>
          <w:rFonts w:cs="Calibri"/>
        </w:rPr>
        <w:tab/>
      </w:r>
      <w:r w:rsidR="008C0D08">
        <w:rPr>
          <w:rFonts w:cs="Calibri"/>
        </w:rPr>
        <w:t>Low</w:t>
      </w:r>
      <w:r w:rsidR="008C0D08"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8C0D0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8C0D08" w:rsidRPr="00341BEB">
        <w:rPr>
          <w:rFonts w:cs="Calibri"/>
        </w:rPr>
        <w:tab/>
      </w:r>
      <w:r w:rsidR="008C0D08">
        <w:rPr>
          <w:rFonts w:cs="Calibri"/>
        </w:rPr>
        <w:t>Medium</w:t>
      </w:r>
      <w:r w:rsidR="008C0D08">
        <w:rPr>
          <w:rFonts w:cs="Calibri"/>
        </w:rPr>
        <w:tab/>
      </w:r>
      <w:r w:rsidR="008C0D08" w:rsidRPr="00341BEB">
        <w:rPr>
          <w:rFonts w:cs="Calibri"/>
        </w:rPr>
        <w:tab/>
      </w:r>
      <w:r w:rsidRPr="00F116F7">
        <w:rPr>
          <w:rFonts w:ascii="Calibri" w:eastAsia="Times New Roman" w:hAnsi="Calibri" w:cs="Times New Roman"/>
        </w:rPr>
        <w:fldChar w:fldCharType="begin">
          <w:ffData>
            <w:name w:val=""/>
            <w:enabled/>
            <w:calcOnExit w:val="0"/>
            <w:checkBox>
              <w:sizeAuto/>
              <w:default w:val="0"/>
              <w:checked/>
            </w:checkBox>
          </w:ffData>
        </w:fldChar>
      </w:r>
      <w:r w:rsidR="00C727F0"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C727F0">
        <w:rPr>
          <w:rFonts w:ascii="Calibri" w:eastAsia="Times New Roman" w:hAnsi="Calibri" w:cs="Times New Roman"/>
          <w:lang w:val="bg-BG"/>
        </w:rPr>
        <w:t xml:space="preserve"> </w:t>
      </w:r>
      <w:r w:rsidR="008C0D08">
        <w:rPr>
          <w:rFonts w:cs="Calibri"/>
        </w:rPr>
        <w:t>High</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8C0D08" w:rsidRPr="00341BEB" w:rsidTr="00A82428">
        <w:trPr>
          <w:jc w:val="center"/>
        </w:trPr>
        <w:tc>
          <w:tcPr>
            <w:tcW w:w="8872" w:type="dxa"/>
            <w:shd w:val="clear" w:color="auto" w:fill="F2DBDB" w:themeFill="accent2" w:themeFillTint="33"/>
          </w:tcPr>
          <w:p w:rsidR="008C0D08" w:rsidRPr="00341BEB" w:rsidRDefault="008C0D08" w:rsidP="000D3E68">
            <w:pPr>
              <w:spacing w:after="0" w:line="240" w:lineRule="auto"/>
              <w:jc w:val="both"/>
              <w:rPr>
                <w:rFonts w:cs="Calibri"/>
                <w:i/>
                <w:lang w:eastAsia="fr-FR"/>
              </w:rPr>
            </w:pPr>
            <w:r>
              <w:rPr>
                <w:rFonts w:cs="Calibri"/>
                <w:i/>
              </w:rPr>
              <w:t xml:space="preserve">Please give here several short examples </w:t>
            </w:r>
          </w:p>
          <w:p w:rsidR="008C0D08" w:rsidRDefault="00FA7E99" w:rsidP="000D3E68">
            <w:pPr>
              <w:spacing w:after="0" w:line="240" w:lineRule="auto"/>
              <w:rPr>
                <w:rFonts w:cs="Calibri"/>
              </w:rPr>
            </w:pPr>
            <w:r>
              <w:rPr>
                <w:rFonts w:cs="Calibri"/>
              </w:rPr>
              <w:t xml:space="preserve">Increased </w:t>
            </w:r>
            <w:r w:rsidRPr="007D39A3">
              <w:rPr>
                <w:rFonts w:cs="Calibri"/>
              </w:rPr>
              <w:t>transparency and accountability</w:t>
            </w:r>
            <w:r>
              <w:rPr>
                <w:rFonts w:cs="Calibri"/>
              </w:rPr>
              <w:t xml:space="preserve"> of the various public administrations.</w:t>
            </w:r>
          </w:p>
          <w:p w:rsidR="000406E8" w:rsidRPr="00FA7E99" w:rsidRDefault="000406E8" w:rsidP="000D3E68">
            <w:pPr>
              <w:spacing w:after="0" w:line="240" w:lineRule="auto"/>
              <w:rPr>
                <w:rFonts w:cs="Calibri"/>
              </w:rPr>
            </w:pPr>
          </w:p>
        </w:tc>
      </w:tr>
    </w:tbl>
    <w:p w:rsidR="007D5EB5" w:rsidRPr="00476998" w:rsidRDefault="007D5EB5" w:rsidP="00476998">
      <w:pPr>
        <w:spacing w:after="60" w:line="240" w:lineRule="auto"/>
        <w:rPr>
          <w:rFonts w:cs="Calibri"/>
        </w:rPr>
      </w:pPr>
    </w:p>
    <w:p w:rsidR="00C746A3" w:rsidRDefault="008C0D08">
      <w:pPr>
        <w:pStyle w:val="Heading3"/>
      </w:pPr>
      <w:bookmarkStart w:id="13" w:name="_Toc415586414"/>
      <w:r w:rsidRPr="008C0D08">
        <w:t>Social Impact</w:t>
      </w:r>
      <w:bookmarkEnd w:id="13"/>
      <w:r w:rsidRPr="008C0D08">
        <w:t xml:space="preserve"> </w:t>
      </w:r>
    </w:p>
    <w:p w:rsidR="00C746A3" w:rsidRDefault="00476998">
      <w:pPr>
        <w:spacing w:after="60" w:line="240" w:lineRule="auto"/>
        <w:rPr>
          <w:rFonts w:cs="Calibri"/>
        </w:rPr>
      </w:pPr>
      <w:r>
        <w:rPr>
          <w:rFonts w:cs="Calibri"/>
        </w:rPr>
        <w:t>Q4</w:t>
      </w:r>
      <w:r w:rsidR="008C0D08" w:rsidRPr="007D39A3">
        <w:rPr>
          <w:rFonts w:cs="Calibri"/>
        </w:rPr>
        <w:t xml:space="preserve">.4. Has open data had a low/medium/high impact on environmental sustainability in the country?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8C0D0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8C0D08" w:rsidRPr="00341BEB">
        <w:rPr>
          <w:rFonts w:cs="Calibri"/>
        </w:rPr>
        <w:tab/>
      </w:r>
      <w:r w:rsidR="008C0D08">
        <w:rPr>
          <w:rFonts w:cs="Calibri"/>
        </w:rPr>
        <w:t>Low</w:t>
      </w:r>
      <w:r w:rsidR="008C0D08" w:rsidRPr="00341BEB">
        <w:rPr>
          <w:rFonts w:cs="Calibri"/>
        </w:rPr>
        <w:tab/>
        <w:t xml:space="preserve"> </w:t>
      </w:r>
      <w:r w:rsidRPr="00F116F7">
        <w:rPr>
          <w:rFonts w:ascii="Calibri" w:eastAsia="Times New Roman" w:hAnsi="Calibri" w:cs="Times New Roman"/>
        </w:rPr>
        <w:fldChar w:fldCharType="begin">
          <w:ffData>
            <w:name w:val=""/>
            <w:enabled/>
            <w:calcOnExit w:val="0"/>
            <w:checkBox>
              <w:sizeAuto/>
              <w:default w:val="0"/>
              <w:checked/>
            </w:checkBox>
          </w:ffData>
        </w:fldChar>
      </w:r>
      <w:r w:rsidR="00C727F0"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8C0D08" w:rsidRPr="00341BEB">
        <w:rPr>
          <w:rFonts w:cs="Calibri"/>
        </w:rPr>
        <w:tab/>
      </w:r>
      <w:r w:rsidR="008C0D08">
        <w:rPr>
          <w:rFonts w:cs="Calibri"/>
        </w:rPr>
        <w:t>Medium</w:t>
      </w:r>
      <w:r w:rsidR="008C0D08">
        <w:rPr>
          <w:rFonts w:cs="Calibri"/>
        </w:rPr>
        <w:tab/>
      </w:r>
      <w:r w:rsidR="008C0D08" w:rsidRPr="00341BEB">
        <w:rPr>
          <w:rFonts w:cs="Calibri"/>
        </w:rPr>
        <w:t xml:space="preserve"> </w:t>
      </w:r>
      <w:r w:rsidRPr="00341BEB">
        <w:rPr>
          <w:rFonts w:cs="Calibri"/>
        </w:rPr>
        <w:fldChar w:fldCharType="begin">
          <w:ffData>
            <w:name w:val="Check1"/>
            <w:enabled/>
            <w:calcOnExit w:val="0"/>
            <w:checkBox>
              <w:sizeAuto/>
              <w:default w:val="0"/>
              <w:checked w:val="0"/>
            </w:checkBox>
          </w:ffData>
        </w:fldChar>
      </w:r>
      <w:r w:rsidR="008C0D0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8C0D08" w:rsidRPr="00341BEB">
        <w:rPr>
          <w:rFonts w:cs="Calibri"/>
        </w:rPr>
        <w:tab/>
      </w:r>
      <w:r w:rsidR="008C0D08">
        <w:rPr>
          <w:rFonts w:cs="Calibri"/>
        </w:rPr>
        <w:t>High</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8C0D08" w:rsidRPr="00341BEB" w:rsidTr="00A82428">
        <w:trPr>
          <w:jc w:val="center"/>
        </w:trPr>
        <w:tc>
          <w:tcPr>
            <w:tcW w:w="8872" w:type="dxa"/>
            <w:shd w:val="clear" w:color="auto" w:fill="F2DBDB" w:themeFill="accent2" w:themeFillTint="33"/>
          </w:tcPr>
          <w:p w:rsidR="008C0D08" w:rsidRDefault="008C0D08" w:rsidP="000D3E68">
            <w:pPr>
              <w:spacing w:after="0" w:line="240" w:lineRule="auto"/>
              <w:jc w:val="both"/>
              <w:rPr>
                <w:rFonts w:cs="Calibri"/>
                <w:i/>
              </w:rPr>
            </w:pPr>
            <w:r>
              <w:rPr>
                <w:rFonts w:cs="Calibri"/>
                <w:i/>
              </w:rPr>
              <w:t xml:space="preserve">Please give here several short examples </w:t>
            </w:r>
          </w:p>
          <w:p w:rsidR="000406E8" w:rsidRPr="00341BEB" w:rsidRDefault="000406E8" w:rsidP="000D3E68">
            <w:pPr>
              <w:spacing w:after="0" w:line="240" w:lineRule="auto"/>
              <w:jc w:val="both"/>
              <w:rPr>
                <w:rFonts w:cs="Calibri"/>
                <w:i/>
                <w:lang w:eastAsia="fr-FR"/>
              </w:rPr>
            </w:pPr>
          </w:p>
        </w:tc>
      </w:tr>
    </w:tbl>
    <w:p w:rsidR="008C0D08" w:rsidRPr="00476998" w:rsidRDefault="008C0D08" w:rsidP="00476998">
      <w:pPr>
        <w:spacing w:after="60" w:line="240" w:lineRule="auto"/>
        <w:rPr>
          <w:rFonts w:cs="Calibri"/>
        </w:rPr>
      </w:pPr>
    </w:p>
    <w:p w:rsidR="00C746A3" w:rsidRDefault="008C0D08" w:rsidP="00476998">
      <w:pPr>
        <w:spacing w:after="60" w:line="240" w:lineRule="auto"/>
        <w:jc w:val="both"/>
        <w:rPr>
          <w:rFonts w:cs="Calibri"/>
        </w:rPr>
      </w:pPr>
      <w:r w:rsidRPr="007D39A3">
        <w:rPr>
          <w:rFonts w:cs="Calibri"/>
        </w:rPr>
        <w:t>Q</w:t>
      </w:r>
      <w:r w:rsidR="00476998">
        <w:rPr>
          <w:rFonts w:cs="Calibri"/>
        </w:rPr>
        <w:t>4</w:t>
      </w:r>
      <w:r w:rsidRPr="007D39A3">
        <w:rPr>
          <w:rFonts w:cs="Calibri"/>
        </w:rPr>
        <w:t>.5</w:t>
      </w:r>
      <w:r w:rsidR="00476998">
        <w:rPr>
          <w:rFonts w:cs="Calibri"/>
        </w:rPr>
        <w:t>.</w:t>
      </w:r>
      <w:r w:rsidRPr="007D39A3">
        <w:rPr>
          <w:rFonts w:cs="Calibri"/>
        </w:rPr>
        <w:t xml:space="preserve"> Has open data had an impact on increasing the inclusion of marginalized groups in policy making and accessing government services?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8C0D0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8C0D08" w:rsidRPr="00341BEB">
        <w:rPr>
          <w:rFonts w:cs="Calibri"/>
        </w:rPr>
        <w:tab/>
      </w:r>
      <w:r w:rsidR="008C0D08">
        <w:rPr>
          <w:rFonts w:cs="Calibri"/>
        </w:rPr>
        <w:t>Low</w:t>
      </w:r>
      <w:r w:rsidR="008C0D08" w:rsidRPr="00341BEB">
        <w:rPr>
          <w:rFonts w:cs="Calibri"/>
        </w:rPr>
        <w:tab/>
      </w:r>
      <w:r w:rsidRPr="00F116F7">
        <w:rPr>
          <w:rFonts w:ascii="Calibri" w:eastAsia="Times New Roman" w:hAnsi="Calibri" w:cs="Times New Roman"/>
        </w:rPr>
        <w:fldChar w:fldCharType="begin">
          <w:ffData>
            <w:name w:val=""/>
            <w:enabled/>
            <w:calcOnExit w:val="0"/>
            <w:checkBox>
              <w:sizeAuto/>
              <w:default w:val="0"/>
              <w:checked/>
            </w:checkBox>
          </w:ffData>
        </w:fldChar>
      </w:r>
      <w:r w:rsidR="00C727F0"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8C0D08" w:rsidRPr="00341BEB">
        <w:rPr>
          <w:rFonts w:cs="Calibri"/>
        </w:rPr>
        <w:tab/>
      </w:r>
      <w:r w:rsidR="008C0D08">
        <w:rPr>
          <w:rFonts w:cs="Calibri"/>
        </w:rPr>
        <w:t>Medium</w:t>
      </w:r>
      <w:r w:rsidR="008C0D08">
        <w:rPr>
          <w:rFonts w:cs="Calibri"/>
        </w:rPr>
        <w:tab/>
      </w:r>
      <w:r w:rsidR="008C0D08" w:rsidRPr="00341BEB">
        <w:rPr>
          <w:rFonts w:cs="Calibri"/>
        </w:rPr>
        <w:t xml:space="preserve"> </w:t>
      </w:r>
      <w:r w:rsidRPr="00341BEB">
        <w:rPr>
          <w:rFonts w:cs="Calibri"/>
        </w:rPr>
        <w:fldChar w:fldCharType="begin">
          <w:ffData>
            <w:name w:val="Check1"/>
            <w:enabled/>
            <w:calcOnExit w:val="0"/>
            <w:checkBox>
              <w:sizeAuto/>
              <w:default w:val="0"/>
              <w:checked w:val="0"/>
            </w:checkBox>
          </w:ffData>
        </w:fldChar>
      </w:r>
      <w:r w:rsidR="008C0D0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8C0D08" w:rsidRPr="00341BEB">
        <w:rPr>
          <w:rFonts w:cs="Calibri"/>
        </w:rPr>
        <w:tab/>
      </w:r>
      <w:r w:rsidR="008C0D08">
        <w:rPr>
          <w:rFonts w:cs="Calibri"/>
        </w:rPr>
        <w:t>High</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8C0D08" w:rsidRPr="00341BEB" w:rsidTr="00A82428">
        <w:trPr>
          <w:jc w:val="center"/>
        </w:trPr>
        <w:tc>
          <w:tcPr>
            <w:tcW w:w="8872" w:type="dxa"/>
            <w:shd w:val="clear" w:color="auto" w:fill="F2DBDB" w:themeFill="accent2" w:themeFillTint="33"/>
          </w:tcPr>
          <w:p w:rsidR="008C0D08" w:rsidRPr="00341BEB" w:rsidRDefault="008C0D08" w:rsidP="000D3E68">
            <w:pPr>
              <w:jc w:val="both"/>
              <w:rPr>
                <w:rFonts w:cs="Calibri"/>
                <w:i/>
                <w:lang w:eastAsia="fr-FR"/>
              </w:rPr>
            </w:pPr>
            <w:r>
              <w:rPr>
                <w:rFonts w:cs="Calibri"/>
                <w:i/>
              </w:rPr>
              <w:t xml:space="preserve">Please give here several short examples </w:t>
            </w:r>
          </w:p>
        </w:tc>
      </w:tr>
    </w:tbl>
    <w:p w:rsidR="008C0D08" w:rsidRPr="00476998" w:rsidRDefault="008C0D08" w:rsidP="00476998">
      <w:pPr>
        <w:spacing w:after="60" w:line="240" w:lineRule="auto"/>
        <w:rPr>
          <w:rFonts w:cs="Calibri"/>
        </w:rPr>
      </w:pPr>
    </w:p>
    <w:p w:rsidR="00C746A3" w:rsidRDefault="008C0D08">
      <w:pPr>
        <w:pStyle w:val="Heading3"/>
      </w:pPr>
      <w:bookmarkStart w:id="14" w:name="_Toc415586415"/>
      <w:r>
        <w:lastRenderedPageBreak/>
        <w:t xml:space="preserve">Economic </w:t>
      </w:r>
      <w:r w:rsidRPr="008C0D08">
        <w:t>Impact</w:t>
      </w:r>
      <w:bookmarkEnd w:id="14"/>
      <w:r w:rsidRPr="008C0D08">
        <w:t xml:space="preserve"> </w:t>
      </w:r>
    </w:p>
    <w:p w:rsidR="00C746A3" w:rsidRDefault="008C0D08">
      <w:pPr>
        <w:spacing w:after="60" w:line="240" w:lineRule="auto"/>
        <w:jc w:val="both"/>
        <w:rPr>
          <w:rFonts w:cs="Calibri"/>
        </w:rPr>
      </w:pPr>
      <w:r w:rsidRPr="007D39A3">
        <w:rPr>
          <w:rFonts w:cs="Calibri"/>
        </w:rPr>
        <w:t>Q</w:t>
      </w:r>
      <w:r w:rsidR="00476998">
        <w:rPr>
          <w:rFonts w:cs="Calibri"/>
        </w:rPr>
        <w:t>4</w:t>
      </w:r>
      <w:r w:rsidRPr="007D39A3">
        <w:rPr>
          <w:rFonts w:cs="Calibri"/>
        </w:rPr>
        <w:t xml:space="preserve">.6. Have there been macro-economic studies assessing the market value of </w:t>
      </w:r>
      <w:r w:rsidR="00A43DA0">
        <w:rPr>
          <w:rFonts w:cs="Calibri"/>
        </w:rPr>
        <w:t xml:space="preserve">open </w:t>
      </w:r>
      <w:r w:rsidRPr="007D39A3">
        <w:rPr>
          <w:rFonts w:cs="Calibri"/>
        </w:rPr>
        <w:t xml:space="preserve">data? </w:t>
      </w:r>
      <w:proofErr w:type="gramStart"/>
      <w:r w:rsidR="00A43DA0" w:rsidRPr="007D39A3">
        <w:rPr>
          <w:rFonts w:cs="Calibri"/>
        </w:rPr>
        <w:t>e.g</w:t>
      </w:r>
      <w:proofErr w:type="gramEnd"/>
      <w:r w:rsidR="00A43DA0" w:rsidRPr="007D39A3">
        <w:rPr>
          <w:rFonts w:cs="Calibri"/>
        </w:rPr>
        <w:t>.</w:t>
      </w:r>
      <w:r w:rsidRPr="007D39A3">
        <w:rPr>
          <w:rFonts w:cs="Calibri"/>
        </w:rPr>
        <w:t xml:space="preserve"> untapped business opportunities represented by the use of open data?</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sidRPr="00341BEB">
        <w:rPr>
          <w:rFonts w:cs="Calibri"/>
        </w:rPr>
        <w:tab/>
        <w:t>Yes</w:t>
      </w:r>
      <w:r w:rsidR="00A82428" w:rsidRPr="00341BEB">
        <w:rPr>
          <w:rFonts w:cs="Calibri"/>
        </w:rPr>
        <w:tab/>
      </w:r>
      <w:r w:rsidRPr="00F116F7">
        <w:rPr>
          <w:rFonts w:ascii="Calibri" w:eastAsia="Times New Roman" w:hAnsi="Calibri" w:cs="Times New Roman"/>
        </w:rPr>
        <w:fldChar w:fldCharType="begin">
          <w:ffData>
            <w:name w:val=""/>
            <w:enabled/>
            <w:calcOnExit w:val="0"/>
            <w:checkBox>
              <w:sizeAuto/>
              <w:default w:val="0"/>
              <w:checked/>
            </w:checkBox>
          </w:ffData>
        </w:fldChar>
      </w:r>
      <w:r w:rsidR="00C727F0"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FA7E99">
        <w:rPr>
          <w:rFonts w:ascii="Calibri" w:eastAsia="Times New Roman" w:hAnsi="Calibri" w:cs="Times New Roman"/>
        </w:rPr>
        <w:tab/>
      </w:r>
      <w:r w:rsidR="00A82428" w:rsidRPr="00341BEB">
        <w:rPr>
          <w:rFonts w:cs="Calibri"/>
        </w:rPr>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A82428" w:rsidRPr="00341BEB" w:rsidTr="00A82428">
        <w:trPr>
          <w:jc w:val="center"/>
        </w:trPr>
        <w:tc>
          <w:tcPr>
            <w:tcW w:w="8872" w:type="dxa"/>
            <w:shd w:val="clear" w:color="auto" w:fill="F2DBDB" w:themeFill="accent2" w:themeFillTint="33"/>
          </w:tcPr>
          <w:p w:rsidR="00A82428" w:rsidRPr="00341BEB" w:rsidRDefault="00A82428" w:rsidP="000D3E68">
            <w:pPr>
              <w:jc w:val="both"/>
              <w:rPr>
                <w:rFonts w:cs="Calibri"/>
                <w:i/>
                <w:lang w:eastAsia="fr-FR"/>
              </w:rPr>
            </w:pPr>
            <w:r>
              <w:rPr>
                <w:rFonts w:cs="Calibri"/>
                <w:i/>
              </w:rPr>
              <w:t xml:space="preserve">Please name here the studies conducted and their </w:t>
            </w:r>
            <w:proofErr w:type="spellStart"/>
            <w:r>
              <w:rPr>
                <w:rFonts w:cs="Calibri"/>
                <w:i/>
              </w:rPr>
              <w:t>urls</w:t>
            </w:r>
            <w:proofErr w:type="spellEnd"/>
            <w:r>
              <w:rPr>
                <w:rFonts w:cs="Calibri"/>
                <w:i/>
              </w:rPr>
              <w:t xml:space="preserve"> if available </w:t>
            </w:r>
          </w:p>
        </w:tc>
      </w:tr>
    </w:tbl>
    <w:p w:rsidR="00C746A3" w:rsidRDefault="00C746A3">
      <w:pPr>
        <w:spacing w:after="60" w:line="240" w:lineRule="auto"/>
        <w:rPr>
          <w:rFonts w:cs="Calibri"/>
        </w:rPr>
      </w:pPr>
    </w:p>
    <w:p w:rsidR="00C746A3" w:rsidRDefault="00476998">
      <w:pPr>
        <w:spacing w:after="60" w:line="240" w:lineRule="auto"/>
        <w:rPr>
          <w:rFonts w:cs="Calibri"/>
        </w:rPr>
      </w:pPr>
      <w:r>
        <w:rPr>
          <w:rFonts w:cs="Calibri"/>
        </w:rPr>
        <w:t>Q4</w:t>
      </w:r>
      <w:r w:rsidR="00A82428" w:rsidRPr="007D39A3">
        <w:rPr>
          <w:rFonts w:cs="Calibri"/>
        </w:rPr>
        <w:t xml:space="preserve">.7. Have there been studies on assessing </w:t>
      </w:r>
      <w:r w:rsidR="008C0D08" w:rsidRPr="007D39A3">
        <w:rPr>
          <w:rFonts w:cs="Calibri"/>
        </w:rPr>
        <w:t>better service delivery for users of public services</w:t>
      </w:r>
      <w:r w:rsidR="00A43DA0">
        <w:rPr>
          <w:rFonts w:cs="Calibri"/>
        </w:rPr>
        <w:t>?</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sidRPr="00341BEB">
        <w:rPr>
          <w:rFonts w:cs="Calibri"/>
        </w:rPr>
        <w:tab/>
        <w:t>Yes</w:t>
      </w:r>
      <w:r w:rsidR="00A82428"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A82428" w:rsidRPr="00341BEB" w:rsidTr="00A82428">
        <w:trPr>
          <w:jc w:val="center"/>
        </w:trPr>
        <w:tc>
          <w:tcPr>
            <w:tcW w:w="8872" w:type="dxa"/>
            <w:shd w:val="clear" w:color="auto" w:fill="F2DBDB" w:themeFill="accent2" w:themeFillTint="33"/>
          </w:tcPr>
          <w:p w:rsidR="00A82428" w:rsidRPr="00341BEB" w:rsidRDefault="00A82428" w:rsidP="00A82428">
            <w:pPr>
              <w:jc w:val="both"/>
              <w:rPr>
                <w:rFonts w:cs="Calibri"/>
                <w:i/>
                <w:lang w:eastAsia="fr-FR"/>
              </w:rPr>
            </w:pPr>
            <w:r>
              <w:rPr>
                <w:rFonts w:cs="Calibri"/>
                <w:i/>
              </w:rPr>
              <w:t xml:space="preserve">Please name here the studies conducted and their </w:t>
            </w:r>
            <w:proofErr w:type="spellStart"/>
            <w:r>
              <w:rPr>
                <w:rFonts w:cs="Calibri"/>
                <w:i/>
              </w:rPr>
              <w:t>urls</w:t>
            </w:r>
            <w:proofErr w:type="spellEnd"/>
            <w:r>
              <w:rPr>
                <w:rFonts w:cs="Calibri"/>
                <w:i/>
              </w:rPr>
              <w:t xml:space="preserve"> if available </w:t>
            </w:r>
          </w:p>
          <w:p w:rsidR="0061398B" w:rsidRPr="00907ED3" w:rsidRDefault="006954E4" w:rsidP="0061398B">
            <w:pPr>
              <w:rPr>
                <w:rFonts w:ascii="Times New Roman" w:eastAsia="Times New Roman" w:hAnsi="Times New Roman" w:cs="Times New Roman"/>
                <w:i/>
                <w:sz w:val="24"/>
                <w:szCs w:val="24"/>
              </w:rPr>
            </w:pPr>
            <w:hyperlink r:id="rId23" w:history="1">
              <w:r w:rsidR="0061398B" w:rsidRPr="00907ED3">
                <w:rPr>
                  <w:rFonts w:ascii="Times New Roman" w:eastAsia="Times New Roman" w:hAnsi="Times New Roman" w:cs="Times New Roman"/>
                  <w:i/>
                  <w:sz w:val="24"/>
                  <w:szCs w:val="24"/>
                </w:rPr>
                <w:t>http://www.ipa.government.bg/bg/novini/otvoreni-danni-v-drzhavnata-administraciya</w:t>
              </w:r>
            </w:hyperlink>
          </w:p>
          <w:p w:rsidR="00A82428" w:rsidRPr="00341BEB" w:rsidRDefault="006954E4" w:rsidP="00A82428">
            <w:pPr>
              <w:rPr>
                <w:rFonts w:cs="Calibri"/>
                <w:i/>
              </w:rPr>
            </w:pPr>
            <w:hyperlink r:id="rId24" w:history="1">
              <w:r w:rsidR="00A2134B" w:rsidRPr="00A863F0">
                <w:rPr>
                  <w:rStyle w:val="Hyperlink"/>
                  <w:rFonts w:cs="Calibri"/>
                  <w:i/>
                </w:rPr>
                <w:t>http://www.nsi.bg/node/11744/</w:t>
              </w:r>
            </w:hyperlink>
            <w:r w:rsidR="00A2134B">
              <w:rPr>
                <w:rFonts w:cs="Calibri"/>
                <w:i/>
              </w:rPr>
              <w:t xml:space="preserve"> </w:t>
            </w:r>
          </w:p>
        </w:tc>
      </w:tr>
    </w:tbl>
    <w:p w:rsidR="00C746A3" w:rsidRDefault="00C746A3">
      <w:pPr>
        <w:spacing w:after="60" w:line="240" w:lineRule="auto"/>
        <w:rPr>
          <w:rFonts w:cs="Calibri"/>
        </w:rPr>
      </w:pPr>
    </w:p>
    <w:p w:rsidR="00C746A3" w:rsidRDefault="00A82428">
      <w:pPr>
        <w:spacing w:after="60" w:line="240" w:lineRule="auto"/>
        <w:rPr>
          <w:rFonts w:cs="Calibri"/>
        </w:rPr>
      </w:pPr>
      <w:r w:rsidRPr="007D39A3">
        <w:rPr>
          <w:rFonts w:cs="Calibri"/>
        </w:rPr>
        <w:t>Q</w:t>
      </w:r>
      <w:r w:rsidR="00476998">
        <w:rPr>
          <w:rFonts w:cs="Calibri"/>
        </w:rPr>
        <w:t>4.8</w:t>
      </w:r>
      <w:r w:rsidRPr="007D39A3">
        <w:rPr>
          <w:rFonts w:cs="Calibri"/>
        </w:rPr>
        <w:t xml:space="preserve">. Are there any additional studies on the impact of </w:t>
      </w:r>
      <w:r w:rsidR="00A43DA0">
        <w:rPr>
          <w:rFonts w:cs="Calibri"/>
        </w:rPr>
        <w:t>o</w:t>
      </w:r>
      <w:r w:rsidRPr="007D39A3">
        <w:rPr>
          <w:rFonts w:cs="Calibri"/>
        </w:rPr>
        <w:t xml:space="preserve">pen </w:t>
      </w:r>
      <w:r w:rsidR="00A43DA0">
        <w:rPr>
          <w:rFonts w:cs="Calibri"/>
        </w:rPr>
        <w:t>d</w:t>
      </w:r>
      <w:r w:rsidRPr="007D39A3">
        <w:rPr>
          <w:rFonts w:cs="Calibri"/>
        </w:rPr>
        <w:t xml:space="preserve">ata in your country that you would like to share with the research team?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sidRPr="00341BEB">
        <w:rPr>
          <w:rFonts w:cs="Calibri"/>
        </w:rPr>
        <w:tab/>
        <w:t>Yes</w:t>
      </w:r>
      <w:r w:rsidR="00A82428" w:rsidRPr="00341BEB">
        <w:rPr>
          <w:rFonts w:cs="Calibri"/>
        </w:rPr>
        <w:tab/>
        <w:t xml:space="preserve"> </w:t>
      </w:r>
      <w:r w:rsidR="00FA7E99" w:rsidRPr="00F116F7">
        <w:rPr>
          <w:rFonts w:ascii="Calibri" w:eastAsia="Times New Roman" w:hAnsi="Calibri" w:cs="Times New Roman"/>
        </w:rPr>
        <w:fldChar w:fldCharType="begin">
          <w:ffData>
            <w:name w:val=""/>
            <w:enabled/>
            <w:calcOnExit w:val="0"/>
            <w:checkBox>
              <w:sizeAuto/>
              <w:default w:val="0"/>
              <w:checked/>
            </w:checkBox>
          </w:ffData>
        </w:fldChar>
      </w:r>
      <w:r w:rsidR="00FA7E99"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FA7E99" w:rsidRPr="00F116F7">
        <w:rPr>
          <w:rFonts w:ascii="Calibri" w:eastAsia="Times New Roman" w:hAnsi="Calibri" w:cs="Times New Roman"/>
        </w:rPr>
        <w:fldChar w:fldCharType="end"/>
      </w:r>
      <w:r w:rsidR="00A82428" w:rsidRPr="00341BEB">
        <w:rPr>
          <w:rFonts w:cs="Calibri"/>
        </w:rPr>
        <w:tab/>
        <w:t>No</w:t>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A82428" w:rsidRPr="00341BEB" w:rsidTr="00A82428">
        <w:trPr>
          <w:jc w:val="center"/>
        </w:trPr>
        <w:tc>
          <w:tcPr>
            <w:tcW w:w="8872" w:type="dxa"/>
            <w:shd w:val="clear" w:color="auto" w:fill="F2DBDB" w:themeFill="accent2" w:themeFillTint="33"/>
          </w:tcPr>
          <w:p w:rsidR="00A82428" w:rsidRPr="00341BEB" w:rsidRDefault="00A82428" w:rsidP="000D3E68">
            <w:pPr>
              <w:jc w:val="both"/>
              <w:rPr>
                <w:rFonts w:cs="Calibri"/>
                <w:i/>
                <w:lang w:eastAsia="fr-FR"/>
              </w:rPr>
            </w:pPr>
            <w:r>
              <w:rPr>
                <w:rFonts w:cs="Calibri"/>
                <w:i/>
              </w:rPr>
              <w:t xml:space="preserve">Please name here the studies conducted and their </w:t>
            </w:r>
            <w:proofErr w:type="spellStart"/>
            <w:r>
              <w:rPr>
                <w:rFonts w:cs="Calibri"/>
                <w:i/>
              </w:rPr>
              <w:t>urls</w:t>
            </w:r>
            <w:proofErr w:type="spellEnd"/>
            <w:r>
              <w:rPr>
                <w:rFonts w:cs="Calibri"/>
                <w:i/>
              </w:rPr>
              <w:t xml:space="preserve"> if available </w:t>
            </w:r>
          </w:p>
        </w:tc>
      </w:tr>
    </w:tbl>
    <w:p w:rsidR="00C746A3" w:rsidRDefault="00C746A3">
      <w:pPr>
        <w:spacing w:after="60" w:line="240" w:lineRule="auto"/>
        <w:rPr>
          <w:rFonts w:cs="Calibri"/>
        </w:rPr>
      </w:pPr>
    </w:p>
    <w:p w:rsidR="00C746A3" w:rsidRDefault="00F849D9">
      <w:pPr>
        <w:spacing w:after="60" w:line="240" w:lineRule="auto"/>
        <w:rPr>
          <w:rFonts w:cs="Calibri"/>
        </w:rPr>
      </w:pPr>
      <w:r w:rsidRPr="007D39A3">
        <w:rPr>
          <w:rFonts w:cs="Calibri"/>
        </w:rPr>
        <w:t>Q</w:t>
      </w:r>
      <w:r w:rsidR="00476998">
        <w:rPr>
          <w:rFonts w:cs="Calibri"/>
        </w:rPr>
        <w:t>4</w:t>
      </w:r>
      <w:r w:rsidRPr="007D39A3">
        <w:rPr>
          <w:rFonts w:cs="Calibri"/>
        </w:rPr>
        <w:t>.</w:t>
      </w:r>
      <w:r w:rsidR="00476998">
        <w:rPr>
          <w:rFonts w:cs="Calibri"/>
        </w:rPr>
        <w:t>9</w:t>
      </w:r>
      <w:r w:rsidRPr="007D39A3">
        <w:rPr>
          <w:rFonts w:cs="Calibri"/>
        </w:rPr>
        <w:t xml:space="preserve">. what kind of funding model has been developed when setting up the Portal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F849D9"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F849D9">
        <w:rPr>
          <w:rFonts w:cs="Calibri"/>
        </w:rPr>
        <w:t xml:space="preserve"> Profit</w:t>
      </w:r>
      <w:r w:rsidR="00F849D9" w:rsidRPr="00F849D9">
        <w:rPr>
          <w:rFonts w:cs="Calibri"/>
        </w:rPr>
        <w:t xml:space="preserve"> </w:t>
      </w:r>
      <w:r w:rsidR="00F849D9">
        <w:rPr>
          <w:rFonts w:cs="Calibri"/>
        </w:rPr>
        <w:t>Maximizing</w:t>
      </w:r>
      <w:r w:rsidR="00F849D9"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F849D9"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F849D9">
        <w:rPr>
          <w:rFonts w:cs="Calibri"/>
        </w:rPr>
        <w:t xml:space="preserve"> Average Cost/ Cost Recovery </w:t>
      </w:r>
      <w:r w:rsidR="00F849D9">
        <w:rPr>
          <w:rFonts w:cs="Calibri"/>
        </w:rPr>
        <w:tab/>
      </w:r>
      <w:r w:rsidR="00E23EDC" w:rsidRPr="00F116F7">
        <w:rPr>
          <w:rFonts w:ascii="Calibri" w:eastAsia="Times New Roman" w:hAnsi="Calibri" w:cs="Times New Roman"/>
        </w:rPr>
        <w:fldChar w:fldCharType="begin">
          <w:ffData>
            <w:name w:val=""/>
            <w:enabled/>
            <w:calcOnExit w:val="0"/>
            <w:checkBox>
              <w:sizeAuto/>
              <w:default w:val="0"/>
              <w:checked/>
            </w:checkBox>
          </w:ffData>
        </w:fldChar>
      </w:r>
      <w:r w:rsidR="00E23EDC"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E23EDC" w:rsidRPr="00F116F7">
        <w:rPr>
          <w:rFonts w:ascii="Calibri" w:eastAsia="Times New Roman" w:hAnsi="Calibri" w:cs="Times New Roman"/>
        </w:rPr>
        <w:fldChar w:fldCharType="end"/>
      </w:r>
      <w:r w:rsidR="00F849D9">
        <w:rPr>
          <w:rFonts w:cs="Calibri"/>
        </w:rPr>
        <w:t xml:space="preserve"> </w:t>
      </w:r>
      <w:r w:rsidR="00F849D9" w:rsidRPr="007D39A3">
        <w:rPr>
          <w:rFonts w:cs="Calibri"/>
        </w:rPr>
        <w:t>Marginal Cost (Zero Cost Model)</w:t>
      </w:r>
      <w:r w:rsidR="00CA2F3E" w:rsidRPr="00CA2F3E">
        <w:rPr>
          <w:rFonts w:cs="Calibri"/>
        </w:rPr>
        <w:footnoteReference w:id="5"/>
      </w: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F849D9" w:rsidRPr="00341BEB" w:rsidTr="00F849D9">
        <w:trPr>
          <w:jc w:val="center"/>
        </w:trPr>
        <w:tc>
          <w:tcPr>
            <w:tcW w:w="8872" w:type="dxa"/>
            <w:shd w:val="clear" w:color="auto" w:fill="F2DBDB" w:themeFill="accent2" w:themeFillTint="33"/>
          </w:tcPr>
          <w:p w:rsidR="00F849D9" w:rsidRPr="00341BEB" w:rsidRDefault="00F849D9" w:rsidP="000D3E68">
            <w:pPr>
              <w:jc w:val="both"/>
              <w:rPr>
                <w:rFonts w:cs="Calibri"/>
                <w:i/>
                <w:lang w:eastAsia="fr-FR"/>
              </w:rPr>
            </w:pPr>
            <w:r>
              <w:rPr>
                <w:rFonts w:cs="Calibri"/>
                <w:i/>
              </w:rPr>
              <w:t>Additional comments on funding model adopted</w:t>
            </w:r>
          </w:p>
        </w:tc>
      </w:tr>
    </w:tbl>
    <w:p w:rsidR="00A43DA0" w:rsidRDefault="00A43DA0" w:rsidP="00A731FC"/>
    <w:p w:rsidR="00A82428" w:rsidRPr="00A43DA0" w:rsidRDefault="00CA2F3E" w:rsidP="00A82428">
      <w:pPr>
        <w:pStyle w:val="Heading2"/>
        <w:rPr>
          <w:b/>
        </w:rPr>
      </w:pPr>
      <w:bookmarkStart w:id="15" w:name="_Toc415586416"/>
      <w:r w:rsidRPr="00CA2F3E">
        <w:rPr>
          <w:b/>
        </w:rPr>
        <w:t>Best Practices</w:t>
      </w:r>
      <w:bookmarkEnd w:id="15"/>
      <w:r w:rsidRPr="00CA2F3E">
        <w:rPr>
          <w:b/>
        </w:rPr>
        <w:t xml:space="preserve"> </w:t>
      </w:r>
    </w:p>
    <w:p w:rsidR="00C746A3" w:rsidRDefault="00C746A3">
      <w:pPr>
        <w:spacing w:after="60" w:line="240" w:lineRule="auto"/>
        <w:rPr>
          <w:rFonts w:cs="Calibri"/>
        </w:rPr>
      </w:pPr>
    </w:p>
    <w:p w:rsidR="00476998" w:rsidRPr="00476998" w:rsidRDefault="00476998" w:rsidP="00476998">
      <w:pPr>
        <w:pBdr>
          <w:top w:val="single" w:sz="4" w:space="1" w:color="auto"/>
          <w:left w:val="single" w:sz="4" w:space="4" w:color="auto"/>
          <w:bottom w:val="single" w:sz="4" w:space="1" w:color="auto"/>
          <w:right w:val="single" w:sz="4" w:space="4" w:color="auto"/>
        </w:pBdr>
        <w:shd w:val="clear" w:color="auto" w:fill="F2DBDB" w:themeFill="accent2" w:themeFillTint="33"/>
        <w:spacing w:after="60" w:line="240" w:lineRule="auto"/>
        <w:rPr>
          <w:rFonts w:cs="Calibri"/>
          <w:b/>
          <w:i/>
        </w:rPr>
      </w:pPr>
      <w:r w:rsidRPr="00476998">
        <w:rPr>
          <w:rFonts w:cs="Calibri"/>
          <w:b/>
          <w:i/>
        </w:rPr>
        <w:t>Please describe at least two best practices from your country.</w:t>
      </w:r>
    </w:p>
    <w:p w:rsidR="00C746A3" w:rsidRPr="00476998" w:rsidRDefault="00F849D9" w:rsidP="00476998">
      <w:pPr>
        <w:pBdr>
          <w:top w:val="single" w:sz="4" w:space="1" w:color="auto"/>
          <w:left w:val="single" w:sz="4" w:space="4" w:color="auto"/>
          <w:bottom w:val="single" w:sz="4" w:space="1" w:color="auto"/>
          <w:right w:val="single" w:sz="4" w:space="4" w:color="auto"/>
        </w:pBdr>
        <w:shd w:val="clear" w:color="auto" w:fill="F2DBDB" w:themeFill="accent2" w:themeFillTint="33"/>
        <w:spacing w:after="60" w:line="240" w:lineRule="auto"/>
        <w:rPr>
          <w:rFonts w:cs="Calibri"/>
          <w:i/>
        </w:rPr>
      </w:pPr>
      <w:r w:rsidRPr="00476998">
        <w:rPr>
          <w:rFonts w:cs="Calibri"/>
          <w:i/>
        </w:rPr>
        <w:t xml:space="preserve">The first best practice should present an example of publishing best practices that would demonstrate the level of Open Data maturity in your country. </w:t>
      </w:r>
      <w:r w:rsidR="00476998">
        <w:rPr>
          <w:rFonts w:cs="Calibri"/>
          <w:i/>
        </w:rPr>
        <w:t xml:space="preserve"> </w:t>
      </w:r>
      <w:r w:rsidRPr="00476998">
        <w:rPr>
          <w:rFonts w:cs="Calibri"/>
          <w:i/>
        </w:rPr>
        <w:t xml:space="preserve">The second best practice should show-case re-use made of Open Data. </w:t>
      </w:r>
    </w:p>
    <w:p w:rsidR="00C746A3" w:rsidRDefault="00C746A3">
      <w:pPr>
        <w:spacing w:after="60" w:line="240" w:lineRule="auto"/>
        <w:rPr>
          <w:rFonts w:cs="Calibri"/>
        </w:rPr>
      </w:pPr>
    </w:p>
    <w:p w:rsidR="00476998" w:rsidRDefault="00476998" w:rsidP="00476998">
      <w:pPr>
        <w:spacing w:after="60" w:line="240" w:lineRule="auto"/>
        <w:rPr>
          <w:rFonts w:cs="Calibri"/>
        </w:rPr>
      </w:pPr>
      <w:r w:rsidRPr="007D39A3">
        <w:rPr>
          <w:rFonts w:cs="Calibri"/>
        </w:rPr>
        <w:t xml:space="preserve">Q5.1 </w:t>
      </w:r>
      <w:r>
        <w:rPr>
          <w:rFonts w:cs="Calibri"/>
        </w:rPr>
        <w:t xml:space="preserve">Best Practice 1: publishing best practice </w:t>
      </w:r>
    </w:p>
    <w:p w:rsidR="00476998" w:rsidRDefault="00476998">
      <w:pPr>
        <w:spacing w:after="60" w:line="240" w:lineRule="auto"/>
        <w:rPr>
          <w:rFonts w:cs="Calibri"/>
        </w:rPr>
      </w:pPr>
    </w:p>
    <w:tbl>
      <w:tblPr>
        <w:tblStyle w:val="TableGrid"/>
        <w:tblW w:w="8788" w:type="dxa"/>
        <w:tblLook w:val="04A0" w:firstRow="1" w:lastRow="0" w:firstColumn="1" w:lastColumn="0" w:noHBand="0" w:noVBand="1"/>
      </w:tblPr>
      <w:tblGrid>
        <w:gridCol w:w="1809"/>
        <w:gridCol w:w="6979"/>
      </w:tblGrid>
      <w:tr w:rsidR="00A82428" w:rsidRPr="007D5EB5" w:rsidTr="00A82428">
        <w:tc>
          <w:tcPr>
            <w:tcW w:w="8788" w:type="dxa"/>
            <w:gridSpan w:val="2"/>
            <w:shd w:val="clear" w:color="auto" w:fill="C0504D" w:themeFill="accent2"/>
          </w:tcPr>
          <w:p w:rsidR="00A82428" w:rsidRPr="007D5EB5" w:rsidRDefault="00A82428" w:rsidP="00963CE5">
            <w:pPr>
              <w:jc w:val="center"/>
              <w:rPr>
                <w:b/>
                <w:bCs/>
                <w:color w:val="FFFFFF" w:themeColor="background1"/>
                <w:sz w:val="24"/>
              </w:rPr>
            </w:pPr>
            <w:r>
              <w:rPr>
                <w:b/>
                <w:bCs/>
                <w:color w:val="FFFFFF" w:themeColor="background1"/>
                <w:sz w:val="24"/>
              </w:rPr>
              <w:t>Best Practice 1</w:t>
            </w:r>
            <w:r w:rsidR="00F849D9">
              <w:rPr>
                <w:b/>
                <w:bCs/>
                <w:color w:val="FFFFFF" w:themeColor="background1"/>
                <w:sz w:val="24"/>
              </w:rPr>
              <w:t xml:space="preserve">: </w:t>
            </w:r>
            <w:r w:rsidR="00F849D9" w:rsidRPr="00F849D9">
              <w:rPr>
                <w:b/>
                <w:bCs/>
                <w:color w:val="FFFFFF" w:themeColor="background1"/>
                <w:sz w:val="24"/>
              </w:rPr>
              <w:t>publishing best practice</w:t>
            </w:r>
          </w:p>
        </w:tc>
      </w:tr>
      <w:tr w:rsidR="00A82428" w:rsidRPr="00455737" w:rsidTr="00A82428">
        <w:tc>
          <w:tcPr>
            <w:tcW w:w="1809" w:type="dxa"/>
            <w:shd w:val="clear" w:color="auto" w:fill="F2DBDB" w:themeFill="accent2" w:themeFillTint="33"/>
          </w:tcPr>
          <w:p w:rsidR="00A82428" w:rsidRPr="00A82428" w:rsidRDefault="00A82428" w:rsidP="00A82428">
            <w:pPr>
              <w:jc w:val="both"/>
              <w:rPr>
                <w:rFonts w:ascii="Calibri" w:hAnsi="Calibri"/>
                <w:b/>
                <w:bCs/>
                <w:color w:val="000000"/>
              </w:rPr>
            </w:pPr>
            <w:r w:rsidRPr="00A82428">
              <w:rPr>
                <w:rFonts w:ascii="Calibri" w:hAnsi="Calibri"/>
                <w:b/>
                <w:bCs/>
                <w:color w:val="000000"/>
              </w:rPr>
              <w:t>Title</w:t>
            </w:r>
          </w:p>
        </w:tc>
        <w:tc>
          <w:tcPr>
            <w:tcW w:w="6979" w:type="dxa"/>
          </w:tcPr>
          <w:p w:rsidR="00A82428" w:rsidRPr="00B449FF" w:rsidRDefault="00E23EDC" w:rsidP="00E23EDC">
            <w:pPr>
              <w:jc w:val="both"/>
              <w:rPr>
                <w:bCs/>
                <w:color w:val="000000"/>
                <w:lang w:val="en-US"/>
              </w:rPr>
            </w:pPr>
            <w:r w:rsidRPr="00B449FF">
              <w:rPr>
                <w:bCs/>
                <w:color w:val="000000"/>
                <w:lang w:val="en-US"/>
              </w:rPr>
              <w:t>Application in the case of drug stores</w:t>
            </w:r>
            <w:r w:rsidR="00C727F0" w:rsidRPr="00B449FF">
              <w:rPr>
                <w:bCs/>
                <w:color w:val="000000"/>
                <w:lang w:val="bg-BG"/>
              </w:rPr>
              <w:t xml:space="preserve"> </w:t>
            </w:r>
          </w:p>
          <w:p w:rsidR="0061398B" w:rsidRPr="00B449FF" w:rsidRDefault="00C04319" w:rsidP="00E23EDC">
            <w:pPr>
              <w:jc w:val="both"/>
              <w:rPr>
                <w:rFonts w:eastAsia="Times New Roman" w:cs="Times New Roman"/>
                <w:bCs/>
                <w:color w:val="000000"/>
                <w:lang w:val="en-US"/>
              </w:rPr>
            </w:pPr>
            <w:proofErr w:type="spellStart"/>
            <w:r w:rsidRPr="00B449FF">
              <w:rPr>
                <w:rFonts w:eastAsia="Times New Roman" w:cs="Times New Roman"/>
                <w:bCs/>
                <w:color w:val="000000"/>
                <w:lang w:val="bg-BG"/>
              </w:rPr>
              <w:t>Customs</w:t>
            </w:r>
            <w:proofErr w:type="spellEnd"/>
            <w:r w:rsidR="0061398B" w:rsidRPr="00B449FF">
              <w:rPr>
                <w:rFonts w:eastAsia="Times New Roman" w:cs="Times New Roman"/>
                <w:bCs/>
                <w:color w:val="000000"/>
                <w:lang w:val="en-US"/>
              </w:rPr>
              <w:t xml:space="preserve"> “Innovative e-solutions and practices” competition</w:t>
            </w:r>
          </w:p>
          <w:p w:rsidR="0049742A" w:rsidRPr="000D3E68" w:rsidRDefault="006B7DEF" w:rsidP="00E23EDC">
            <w:pPr>
              <w:jc w:val="both"/>
              <w:rPr>
                <w:bCs/>
                <w:color w:val="000000"/>
                <w:lang w:val="en-US"/>
              </w:rPr>
            </w:pPr>
            <w:r w:rsidRPr="00B449FF">
              <w:rPr>
                <w:rFonts w:eastAsia="Times New Roman" w:cs="Times New Roman"/>
                <w:b/>
                <w:bCs/>
                <w:color w:val="000000"/>
                <w:lang w:val="en-US"/>
              </w:rPr>
              <w:t>NSI</w:t>
            </w:r>
            <w:r w:rsidRPr="00B449FF">
              <w:rPr>
                <w:rFonts w:eastAsia="Times New Roman" w:cs="Times New Roman"/>
                <w:bCs/>
                <w:color w:val="000000"/>
                <w:lang w:val="en-US"/>
              </w:rPr>
              <w:t xml:space="preserve"> </w:t>
            </w:r>
            <w:r w:rsidRPr="00B449FF">
              <w:rPr>
                <w:rFonts w:cs="Times New Roman"/>
                <w:color w:val="000000"/>
              </w:rPr>
              <w:t xml:space="preserve">Euro SDMX (Statistical Data and Metadata </w:t>
            </w:r>
            <w:proofErr w:type="spellStart"/>
            <w:r w:rsidRPr="00B449FF">
              <w:rPr>
                <w:rFonts w:cs="Times New Roman"/>
                <w:color w:val="000000"/>
              </w:rPr>
              <w:t>eXchange</w:t>
            </w:r>
            <w:proofErr w:type="spellEnd"/>
            <w:r w:rsidRPr="00B449FF">
              <w:rPr>
                <w:rFonts w:cs="Times New Roman"/>
                <w:color w:val="000000"/>
              </w:rPr>
              <w:t>) metadata structure (ESMS)</w:t>
            </w:r>
          </w:p>
        </w:tc>
      </w:tr>
      <w:tr w:rsidR="00A82428" w:rsidRPr="00455737" w:rsidTr="00A82428">
        <w:tc>
          <w:tcPr>
            <w:tcW w:w="1809" w:type="dxa"/>
            <w:shd w:val="clear" w:color="auto" w:fill="F2DBDB" w:themeFill="accent2" w:themeFillTint="33"/>
          </w:tcPr>
          <w:p w:rsidR="00A82428" w:rsidRPr="00A82428" w:rsidRDefault="00A82428" w:rsidP="00A82428">
            <w:pPr>
              <w:autoSpaceDE w:val="0"/>
              <w:autoSpaceDN w:val="0"/>
              <w:adjustRightInd w:val="0"/>
              <w:jc w:val="both"/>
              <w:rPr>
                <w:rFonts w:ascii="Calibri" w:hAnsi="Calibri"/>
                <w:b/>
                <w:bCs/>
                <w:color w:val="000000"/>
              </w:rPr>
            </w:pPr>
            <w:r w:rsidRPr="00A82428">
              <w:rPr>
                <w:rFonts w:ascii="Calibri" w:hAnsi="Calibri"/>
                <w:b/>
                <w:bCs/>
                <w:color w:val="000000"/>
              </w:rPr>
              <w:t xml:space="preserve">Organisation responsible for the best practice </w:t>
            </w:r>
          </w:p>
        </w:tc>
        <w:tc>
          <w:tcPr>
            <w:tcW w:w="6979" w:type="dxa"/>
          </w:tcPr>
          <w:p w:rsidR="00A82428" w:rsidRPr="00B449FF" w:rsidRDefault="00C04319" w:rsidP="00E23EDC">
            <w:pPr>
              <w:autoSpaceDE w:val="0"/>
              <w:autoSpaceDN w:val="0"/>
              <w:adjustRightInd w:val="0"/>
              <w:jc w:val="both"/>
              <w:rPr>
                <w:bCs/>
                <w:color w:val="000000"/>
                <w:lang w:val="en-US"/>
              </w:rPr>
            </w:pPr>
            <w:proofErr w:type="spellStart"/>
            <w:r w:rsidRPr="00B449FF">
              <w:rPr>
                <w:rFonts w:eastAsia="Times New Roman" w:cs="Times New Roman"/>
                <w:bCs/>
                <w:color w:val="000000"/>
                <w:lang w:val="bg-BG"/>
              </w:rPr>
              <w:t>Customs</w:t>
            </w:r>
            <w:proofErr w:type="spellEnd"/>
            <w:r w:rsidRPr="00B449FF">
              <w:rPr>
                <w:rFonts w:eastAsia="Times New Roman" w:cs="Times New Roman"/>
                <w:b/>
                <w:bCs/>
                <w:color w:val="000000"/>
                <w:lang w:val="bg-BG"/>
              </w:rPr>
              <w:t>,</w:t>
            </w:r>
            <w:r w:rsidR="000C5869" w:rsidRPr="00B449FF">
              <w:rPr>
                <w:rFonts w:eastAsia="Times New Roman" w:cs="Times New Roman"/>
                <w:bCs/>
                <w:color w:val="000000"/>
                <w:lang w:val="en-US"/>
              </w:rPr>
              <w:t xml:space="preserve"> </w:t>
            </w:r>
            <w:r w:rsidR="00E23EDC" w:rsidRPr="00B449FF">
              <w:rPr>
                <w:bCs/>
                <w:color w:val="000000"/>
                <w:lang w:val="en-US"/>
              </w:rPr>
              <w:t>Council of Ministers, Ministry of Health</w:t>
            </w:r>
          </w:p>
          <w:p w:rsidR="0061398B" w:rsidRPr="00B449FF" w:rsidRDefault="0061398B" w:rsidP="0061398B">
            <w:pPr>
              <w:autoSpaceDE w:val="0"/>
              <w:autoSpaceDN w:val="0"/>
              <w:adjustRightInd w:val="0"/>
              <w:jc w:val="both"/>
              <w:rPr>
                <w:rFonts w:eastAsia="Times New Roman" w:cs="Times New Roman"/>
                <w:bCs/>
                <w:color w:val="000000"/>
                <w:lang w:val="en-US"/>
              </w:rPr>
            </w:pPr>
            <w:r w:rsidRPr="00B449FF">
              <w:rPr>
                <w:rFonts w:eastAsia="Times New Roman" w:cs="Times New Roman"/>
                <w:bCs/>
                <w:color w:val="000000"/>
                <w:lang w:val="en-US"/>
              </w:rPr>
              <w:t>Institute of Public Administration</w:t>
            </w:r>
          </w:p>
          <w:p w:rsidR="0061398B" w:rsidRPr="00B449FF" w:rsidRDefault="006954E4" w:rsidP="0061398B">
            <w:pPr>
              <w:autoSpaceDE w:val="0"/>
              <w:autoSpaceDN w:val="0"/>
              <w:adjustRightInd w:val="0"/>
              <w:jc w:val="both"/>
              <w:rPr>
                <w:rStyle w:val="Hyperlink"/>
                <w:rFonts w:cs="Times New Roman"/>
                <w:lang w:val="en-US"/>
              </w:rPr>
            </w:pPr>
            <w:hyperlink r:id="rId25" w:history="1">
              <w:r w:rsidR="0061398B" w:rsidRPr="00B449FF">
                <w:rPr>
                  <w:rStyle w:val="Hyperlink"/>
                  <w:rFonts w:cs="Times New Roman"/>
                  <w:lang w:val="en-US"/>
                </w:rPr>
                <w:t>http://ipa.government.bg/bg/konkursi-za-dobri-praktiki</w:t>
              </w:r>
            </w:hyperlink>
          </w:p>
          <w:p w:rsidR="006B7DEF" w:rsidRPr="000D3E68" w:rsidRDefault="006B7DEF" w:rsidP="0061398B">
            <w:pPr>
              <w:autoSpaceDE w:val="0"/>
              <w:autoSpaceDN w:val="0"/>
              <w:adjustRightInd w:val="0"/>
              <w:jc w:val="both"/>
              <w:rPr>
                <w:rFonts w:cs="Times New Roman"/>
                <w:color w:val="000000"/>
              </w:rPr>
            </w:pPr>
            <w:r w:rsidRPr="00B449FF">
              <w:rPr>
                <w:bCs/>
                <w:color w:val="000000"/>
                <w:lang w:val="en-US"/>
              </w:rPr>
              <w:lastRenderedPageBreak/>
              <w:t xml:space="preserve"> </w:t>
            </w:r>
            <w:r w:rsidR="000D3E68">
              <w:rPr>
                <w:rFonts w:cs="Times New Roman"/>
                <w:color w:val="000000"/>
              </w:rPr>
              <w:t>National Statistical Institute</w:t>
            </w:r>
          </w:p>
        </w:tc>
      </w:tr>
      <w:tr w:rsidR="00A82428" w:rsidRPr="00455737" w:rsidTr="00A82428">
        <w:tc>
          <w:tcPr>
            <w:tcW w:w="1809" w:type="dxa"/>
            <w:shd w:val="clear" w:color="auto" w:fill="F2DBDB" w:themeFill="accent2" w:themeFillTint="33"/>
          </w:tcPr>
          <w:p w:rsidR="00A82428" w:rsidRPr="00A82428" w:rsidRDefault="00A82428" w:rsidP="00A82428">
            <w:pPr>
              <w:autoSpaceDE w:val="0"/>
              <w:autoSpaceDN w:val="0"/>
              <w:adjustRightInd w:val="0"/>
              <w:jc w:val="both"/>
              <w:rPr>
                <w:rFonts w:ascii="Calibri" w:hAnsi="Calibri"/>
                <w:b/>
                <w:bCs/>
                <w:color w:val="000000"/>
              </w:rPr>
            </w:pPr>
            <w:r w:rsidRPr="00A82428">
              <w:rPr>
                <w:rFonts w:ascii="Calibri" w:hAnsi="Calibri"/>
                <w:b/>
                <w:bCs/>
                <w:color w:val="000000"/>
              </w:rPr>
              <w:lastRenderedPageBreak/>
              <w:t xml:space="preserve">Domain of the best practice </w:t>
            </w:r>
          </w:p>
        </w:tc>
        <w:tc>
          <w:tcPr>
            <w:tcW w:w="6979" w:type="dxa"/>
          </w:tcPr>
          <w:p w:rsidR="00A82428" w:rsidRPr="00A82428" w:rsidRDefault="00A82428" w:rsidP="00A82428">
            <w:pPr>
              <w:jc w:val="both"/>
              <w:rPr>
                <w:rFonts w:ascii="Calibri" w:hAnsi="Calibri"/>
                <w:bCs/>
                <w:color w:val="000000"/>
              </w:rPr>
            </w:pPr>
            <w:r w:rsidRPr="00A82428">
              <w:rPr>
                <w:rFonts w:ascii="Calibri" w:hAnsi="Calibri"/>
                <w:bCs/>
                <w:color w:val="000000"/>
              </w:rPr>
              <w:t>Please select out of this list, which domain the best practice is part of</w:t>
            </w:r>
          </w:p>
          <w:bookmarkStart w:id="16" w:name="Check1"/>
          <w:p w:rsidR="00A82428" w:rsidRDefault="00C04319" w:rsidP="00B87169">
            <w:pPr>
              <w:pStyle w:val="ListParagraph"/>
              <w:numPr>
                <w:ilvl w:val="0"/>
                <w:numId w:val="2"/>
              </w:numPr>
              <w:ind w:left="318"/>
              <w:jc w:val="both"/>
              <w:rPr>
                <w:rFonts w:ascii="Calibri" w:hAnsi="Calibri"/>
                <w:bCs/>
                <w:color w:val="000000"/>
              </w:rPr>
            </w:pPr>
            <w:r>
              <w:rPr>
                <w:rFonts w:cs="Calibri"/>
              </w:rPr>
              <w:fldChar w:fldCharType="begin">
                <w:ffData>
                  <w:name w:val="Check1"/>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bookmarkEnd w:id="16"/>
            <w:r w:rsidR="00A82428">
              <w:rPr>
                <w:rFonts w:cs="Calibri"/>
              </w:rPr>
              <w:t xml:space="preserve"> </w:t>
            </w:r>
            <w:r w:rsidR="00A82428">
              <w:rPr>
                <w:rFonts w:ascii="Calibri" w:hAnsi="Calibri"/>
                <w:bCs/>
                <w:color w:val="000000"/>
              </w:rPr>
              <w:t>Companies (business register)</w:t>
            </w:r>
          </w:p>
          <w:p w:rsidR="00A82428"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Pr>
                <w:rFonts w:ascii="Calibri" w:hAnsi="Calibri"/>
                <w:bCs/>
                <w:color w:val="000000"/>
              </w:rPr>
              <w:t>Crime and Justice (crime statistics, safety)</w:t>
            </w:r>
          </w:p>
          <w:p w:rsidR="00A82428" w:rsidRPr="00F05DC0"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sidRPr="00F05DC0">
              <w:rPr>
                <w:rFonts w:ascii="Calibri" w:hAnsi="Calibri"/>
                <w:bCs/>
                <w:color w:val="000000"/>
              </w:rPr>
              <w:t>Earth observation (</w:t>
            </w:r>
            <w:r w:rsidR="00A82428">
              <w:rPr>
                <w:bCs/>
              </w:rPr>
              <w:t>m</w:t>
            </w:r>
            <w:r w:rsidR="00A82428" w:rsidRPr="00F05DC0">
              <w:rPr>
                <w:bCs/>
              </w:rPr>
              <w:t xml:space="preserve">eteorological/weather, agriculture, forestry, fishing, and hunting </w:t>
            </w:r>
          </w:p>
          <w:p w:rsidR="00A82428" w:rsidRPr="00F05DC0"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Pr>
                <w:rFonts w:ascii="Calibri" w:hAnsi="Calibri"/>
                <w:bCs/>
                <w:color w:val="000000"/>
              </w:rPr>
              <w:t>Education (s</w:t>
            </w:r>
            <w:r w:rsidR="00A82428">
              <w:t>chools; performance of schools, digital skills)</w:t>
            </w:r>
          </w:p>
          <w:p w:rsidR="00A82428" w:rsidRPr="00F05DC0"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sidRPr="00F05DC0">
              <w:rPr>
                <w:rFonts w:ascii="Calibri" w:hAnsi="Calibri"/>
                <w:bCs/>
                <w:color w:val="000000"/>
              </w:rPr>
              <w:t>Energy and environment (</w:t>
            </w:r>
            <w:r w:rsidR="00A82428">
              <w:rPr>
                <w:bCs/>
                <w:sz w:val="24"/>
                <w:szCs w:val="24"/>
              </w:rPr>
              <w:t>p</w:t>
            </w:r>
            <w:r w:rsidR="00A82428" w:rsidRPr="00F05DC0">
              <w:rPr>
                <w:bCs/>
                <w:sz w:val="24"/>
                <w:szCs w:val="24"/>
              </w:rPr>
              <w:t xml:space="preserve">ollution levels, energy consumption </w:t>
            </w:r>
          </w:p>
          <w:p w:rsidR="00A82428" w:rsidRPr="00F05DC0" w:rsidRDefault="00C04319" w:rsidP="00B87169">
            <w:pPr>
              <w:pStyle w:val="ListParagraph"/>
              <w:numPr>
                <w:ilvl w:val="0"/>
                <w:numId w:val="2"/>
              </w:numPr>
              <w:ind w:left="318"/>
              <w:jc w:val="both"/>
              <w:rPr>
                <w:rFonts w:ascii="Calibri" w:hAnsi="Calibri"/>
                <w:bCs/>
                <w:color w:val="000000"/>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r w:rsidR="00A82428">
              <w:rPr>
                <w:rFonts w:cs="Calibri"/>
              </w:rPr>
              <w:t xml:space="preserve"> </w:t>
            </w:r>
            <w:r w:rsidR="00A82428" w:rsidRPr="00F05DC0">
              <w:rPr>
                <w:rFonts w:ascii="Calibri" w:hAnsi="Calibri"/>
                <w:bCs/>
                <w:color w:val="000000"/>
              </w:rPr>
              <w:t>Finance and contracts (</w:t>
            </w:r>
            <w:r w:rsidR="00A82428">
              <w:rPr>
                <w:rFonts w:ascii="Calibri" w:hAnsi="Calibri"/>
                <w:bCs/>
                <w:color w:val="000000"/>
              </w:rPr>
              <w:t>t</w:t>
            </w:r>
            <w:r w:rsidR="00A82428" w:rsidRPr="00F05DC0">
              <w:rPr>
                <w:rFonts w:ascii="Calibri" w:hAnsi="Calibri"/>
                <w:bCs/>
                <w:color w:val="000000"/>
              </w:rPr>
              <w:t xml:space="preserve">ransaction spend, contracts let, call for tender, future tenders, local budget, national budget (planned and spent) </w:t>
            </w:r>
          </w:p>
          <w:p w:rsidR="00A82428" w:rsidRPr="00C7201C"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sidRPr="00C7201C">
              <w:rPr>
                <w:rFonts w:ascii="Calibri" w:hAnsi="Calibri"/>
                <w:bCs/>
                <w:color w:val="000000"/>
              </w:rPr>
              <w:t>Geospatial (</w:t>
            </w:r>
            <w:r w:rsidR="00A82428">
              <w:rPr>
                <w:rFonts w:ascii="Calibri" w:hAnsi="Calibri"/>
                <w:bCs/>
                <w:color w:val="000000"/>
              </w:rPr>
              <w:t>t</w:t>
            </w:r>
            <w:r w:rsidR="00A82428" w:rsidRPr="00C7201C">
              <w:rPr>
                <w:rFonts w:ascii="Calibri" w:hAnsi="Calibri"/>
                <w:bCs/>
                <w:color w:val="000000"/>
              </w:rPr>
              <w:t xml:space="preserve">opography, postcodes, national maps, local maps </w:t>
            </w:r>
            <w:r w:rsidR="00A82428">
              <w:rPr>
                <w:rFonts w:ascii="Calibri" w:hAnsi="Calibri"/>
                <w:bCs/>
                <w:color w:val="000000"/>
              </w:rPr>
              <w:t>)</w:t>
            </w:r>
          </w:p>
          <w:p w:rsidR="00A82428" w:rsidRPr="00C7201C"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sidRPr="00C7201C">
              <w:rPr>
                <w:rFonts w:ascii="Calibri" w:hAnsi="Calibri"/>
                <w:bCs/>
                <w:color w:val="000000"/>
              </w:rPr>
              <w:t>Global development (aid, food security, extractives, land)</w:t>
            </w:r>
          </w:p>
          <w:p w:rsidR="00A82428" w:rsidRPr="00C7201C" w:rsidRDefault="00295F43" w:rsidP="00B87169">
            <w:pPr>
              <w:pStyle w:val="ListParagraph"/>
              <w:numPr>
                <w:ilvl w:val="0"/>
                <w:numId w:val="2"/>
              </w:numPr>
              <w:ind w:left="318"/>
              <w:jc w:val="both"/>
              <w:rPr>
                <w:rFonts w:ascii="Calibri" w:hAnsi="Calibri"/>
                <w:color w:val="000000"/>
                <w:sz w:val="18"/>
                <w:szCs w:val="18"/>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sidRPr="00C7201C">
              <w:rPr>
                <w:rFonts w:ascii="Calibri" w:hAnsi="Calibri"/>
                <w:bCs/>
                <w:color w:val="000000"/>
              </w:rPr>
              <w:t>Government accountability and democracy (Government contact points, election</w:t>
            </w:r>
            <w:r w:rsidR="00A82428" w:rsidRPr="00C7201C">
              <w:rPr>
                <w:sz w:val="18"/>
                <w:szCs w:val="18"/>
              </w:rPr>
              <w:t xml:space="preserve"> </w:t>
            </w:r>
            <w:r w:rsidR="00A82428" w:rsidRPr="00C7201C">
              <w:rPr>
                <w:rFonts w:ascii="Calibri" w:hAnsi="Calibri"/>
                <w:bCs/>
                <w:color w:val="000000"/>
              </w:rPr>
              <w:t>results, legislation and statutes, salaries (pay scales), hospitality/gifts )</w:t>
            </w:r>
          </w:p>
          <w:p w:rsidR="00A82428" w:rsidRPr="00E636E8" w:rsidRDefault="00295F43" w:rsidP="00B87169">
            <w:pPr>
              <w:pStyle w:val="ListParagraph"/>
              <w:numPr>
                <w:ilvl w:val="0"/>
                <w:numId w:val="2"/>
              </w:numPr>
              <w:ind w:left="318"/>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935231"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935231">
              <w:rPr>
                <w:rFonts w:ascii="Calibri" w:eastAsia="Times New Roman" w:hAnsi="Calibri" w:cs="Times New Roman"/>
                <w:lang w:val="bg-BG"/>
              </w:rPr>
              <w:t xml:space="preserve"> </w:t>
            </w:r>
            <w:r w:rsidR="00A82428" w:rsidRPr="00E636E8">
              <w:rPr>
                <w:rFonts w:ascii="Calibri" w:hAnsi="Calibri"/>
                <w:bCs/>
                <w:color w:val="000000"/>
              </w:rPr>
              <w:t>Health (Prescription data, performance data)</w:t>
            </w:r>
          </w:p>
          <w:p w:rsidR="00A82428" w:rsidRPr="00E636E8"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sidRPr="00E636E8">
              <w:rPr>
                <w:rFonts w:ascii="Calibri" w:hAnsi="Calibri"/>
                <w:bCs/>
                <w:color w:val="000000"/>
              </w:rPr>
              <w:t>Science and research</w:t>
            </w:r>
            <w:r w:rsidR="00A82428">
              <w:rPr>
                <w:rFonts w:ascii="Calibri" w:hAnsi="Calibri"/>
                <w:bCs/>
                <w:color w:val="000000"/>
              </w:rPr>
              <w:t xml:space="preserve"> </w:t>
            </w:r>
            <w:r w:rsidR="00A82428" w:rsidRPr="00E636E8">
              <w:rPr>
                <w:rFonts w:ascii="Calibri" w:hAnsi="Calibri"/>
                <w:bCs/>
                <w:color w:val="000000"/>
              </w:rPr>
              <w:t>(</w:t>
            </w:r>
            <w:r w:rsidR="00A82428" w:rsidRPr="00E636E8">
              <w:rPr>
                <w:bCs/>
              </w:rPr>
              <w:t xml:space="preserve">Genome data, research and educational activity, </w:t>
            </w:r>
            <w:r w:rsidR="00A82428" w:rsidRPr="00E636E8">
              <w:rPr>
                <w:rFonts w:ascii="Calibri" w:hAnsi="Calibri"/>
                <w:bCs/>
                <w:color w:val="000000"/>
              </w:rPr>
              <w:t>experiment results )</w:t>
            </w:r>
          </w:p>
          <w:p w:rsidR="00A82428" w:rsidRPr="00E636E8" w:rsidRDefault="00C04319" w:rsidP="00B87169">
            <w:pPr>
              <w:pStyle w:val="ListParagraph"/>
              <w:numPr>
                <w:ilvl w:val="0"/>
                <w:numId w:val="2"/>
              </w:numPr>
              <w:ind w:left="318"/>
              <w:jc w:val="both"/>
              <w:rPr>
                <w:rFonts w:ascii="Calibri" w:hAnsi="Calibri"/>
                <w:bCs/>
                <w:color w:val="000000"/>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r w:rsidR="00A82428">
              <w:rPr>
                <w:rFonts w:cs="Calibri"/>
              </w:rPr>
              <w:t xml:space="preserve"> </w:t>
            </w:r>
            <w:r w:rsidR="00A82428" w:rsidRPr="00E636E8">
              <w:rPr>
                <w:rFonts w:ascii="Calibri" w:hAnsi="Calibri"/>
                <w:bCs/>
                <w:color w:val="000000"/>
              </w:rPr>
              <w:t>Statistics (national Statistics, Census, infrastructure, wealth, skills)</w:t>
            </w:r>
          </w:p>
          <w:p w:rsidR="00A82428" w:rsidRPr="00E636E8"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sidRPr="00E636E8">
              <w:rPr>
                <w:rFonts w:ascii="Calibri" w:hAnsi="Calibri"/>
                <w:bCs/>
                <w:color w:val="000000"/>
              </w:rPr>
              <w:t>Social mobility and welfare (Housing, health insurance and unemployment benefits )</w:t>
            </w:r>
          </w:p>
          <w:p w:rsidR="00A82428"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sidRPr="00383B92">
              <w:rPr>
                <w:rFonts w:ascii="Calibri" w:hAnsi="Calibri"/>
                <w:bCs/>
                <w:color w:val="000000"/>
              </w:rPr>
              <w:t>Transport and infrastructure (Public transport timetables, access points broadband penetration )</w:t>
            </w:r>
          </w:p>
          <w:p w:rsidR="00A82428" w:rsidRPr="00DB5161"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A824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82428">
              <w:rPr>
                <w:rFonts w:cs="Calibri"/>
              </w:rPr>
              <w:t xml:space="preserve"> </w:t>
            </w:r>
            <w:r w:rsidR="00A82428">
              <w:rPr>
                <w:rFonts w:ascii="Calibri" w:hAnsi="Calibri"/>
                <w:bCs/>
                <w:color w:val="000000"/>
              </w:rPr>
              <w:t>O</w:t>
            </w:r>
            <w:r w:rsidR="00A82428" w:rsidRPr="00383B92">
              <w:rPr>
                <w:rFonts w:ascii="Calibri" w:hAnsi="Calibri"/>
                <w:bCs/>
                <w:color w:val="000000"/>
              </w:rPr>
              <w:t>ther</w:t>
            </w:r>
            <w:r w:rsidR="00A82428">
              <w:rPr>
                <w:rFonts w:ascii="Calibri" w:hAnsi="Calibri"/>
                <w:bCs/>
                <w:color w:val="000000"/>
              </w:rPr>
              <w:t xml:space="preserve">: </w:t>
            </w:r>
            <w:r w:rsidR="00A82428" w:rsidRPr="00A82428">
              <w:rPr>
                <w:rFonts w:ascii="Calibri" w:hAnsi="Calibri"/>
                <w:bCs/>
                <w:i/>
                <w:color w:val="000000"/>
              </w:rPr>
              <w:t>please indicate here which other domain:</w:t>
            </w:r>
            <w:r w:rsidR="00A82428">
              <w:rPr>
                <w:rFonts w:ascii="Calibri" w:hAnsi="Calibri"/>
                <w:bCs/>
                <w:color w:val="000000"/>
              </w:rPr>
              <w:t xml:space="preserve"> </w:t>
            </w:r>
            <w:r w:rsidR="0057120A">
              <w:rPr>
                <w:rFonts w:ascii="Calibri" w:hAnsi="Calibri"/>
                <w:bCs/>
                <w:color w:val="000000"/>
              </w:rPr>
              <w:t>.....</w:t>
            </w:r>
          </w:p>
        </w:tc>
      </w:tr>
      <w:tr w:rsidR="00A82428" w:rsidRPr="00455737" w:rsidTr="00A82428">
        <w:tc>
          <w:tcPr>
            <w:tcW w:w="1809" w:type="dxa"/>
            <w:shd w:val="clear" w:color="auto" w:fill="F2DBDB" w:themeFill="accent2" w:themeFillTint="33"/>
          </w:tcPr>
          <w:p w:rsidR="00A82428" w:rsidRPr="00A82428" w:rsidRDefault="00A82428" w:rsidP="00A82428">
            <w:pPr>
              <w:autoSpaceDE w:val="0"/>
              <w:autoSpaceDN w:val="0"/>
              <w:adjustRightInd w:val="0"/>
              <w:jc w:val="both"/>
              <w:rPr>
                <w:rFonts w:ascii="Calibri" w:hAnsi="Calibri"/>
                <w:b/>
                <w:bCs/>
                <w:color w:val="000000"/>
              </w:rPr>
            </w:pPr>
            <w:r w:rsidRPr="00A82428">
              <w:rPr>
                <w:rFonts w:ascii="Calibri" w:hAnsi="Calibri"/>
                <w:b/>
                <w:bCs/>
                <w:color w:val="000000"/>
              </w:rPr>
              <w:t xml:space="preserve">Short description </w:t>
            </w:r>
          </w:p>
        </w:tc>
        <w:tc>
          <w:tcPr>
            <w:tcW w:w="6979" w:type="dxa"/>
          </w:tcPr>
          <w:p w:rsidR="00A82428" w:rsidRPr="00B449FF" w:rsidRDefault="00A82428" w:rsidP="00A82428">
            <w:pPr>
              <w:autoSpaceDE w:val="0"/>
              <w:autoSpaceDN w:val="0"/>
              <w:adjustRightInd w:val="0"/>
              <w:jc w:val="both"/>
              <w:rPr>
                <w:bCs/>
                <w:color w:val="000000"/>
              </w:rPr>
            </w:pPr>
            <w:r w:rsidRPr="00B449FF">
              <w:rPr>
                <w:bCs/>
                <w:color w:val="000000"/>
              </w:rPr>
              <w:t xml:space="preserve">In 3-4 sentences please describe what the best practice consists in </w:t>
            </w:r>
          </w:p>
          <w:p w:rsidR="00A82428" w:rsidRPr="00B449FF" w:rsidRDefault="00A82428" w:rsidP="00A82428">
            <w:pPr>
              <w:autoSpaceDE w:val="0"/>
              <w:autoSpaceDN w:val="0"/>
              <w:adjustRightInd w:val="0"/>
              <w:jc w:val="both"/>
              <w:rPr>
                <w:bCs/>
                <w:color w:val="000000"/>
              </w:rPr>
            </w:pPr>
          </w:p>
          <w:p w:rsidR="00A82428" w:rsidRPr="00B449FF" w:rsidRDefault="00E23EDC" w:rsidP="00E23EDC">
            <w:pPr>
              <w:autoSpaceDE w:val="0"/>
              <w:autoSpaceDN w:val="0"/>
              <w:adjustRightInd w:val="0"/>
              <w:jc w:val="both"/>
              <w:rPr>
                <w:bCs/>
                <w:color w:val="000000"/>
                <w:lang w:val="en-US"/>
              </w:rPr>
            </w:pPr>
            <w:r w:rsidRPr="00B449FF">
              <w:rPr>
                <w:bCs/>
                <w:color w:val="000000"/>
                <w:lang w:val="en-US"/>
              </w:rPr>
              <w:t>Data on the location of drug stores, their office hours and their drugs selling prices.</w:t>
            </w:r>
          </w:p>
          <w:p w:rsidR="00B449FF" w:rsidRDefault="00C04319" w:rsidP="000C5869">
            <w:pPr>
              <w:autoSpaceDE w:val="0"/>
              <w:autoSpaceDN w:val="0"/>
              <w:adjustRightInd w:val="0"/>
              <w:jc w:val="both"/>
              <w:rPr>
                <w:rFonts w:eastAsia="Times New Roman" w:cs="Times New Roman"/>
                <w:bCs/>
                <w:color w:val="000000"/>
                <w:lang w:val="en-US"/>
              </w:rPr>
            </w:pPr>
            <w:proofErr w:type="spellStart"/>
            <w:r w:rsidRPr="00B449FF">
              <w:rPr>
                <w:rFonts w:eastAsia="Times New Roman" w:cs="Times New Roman"/>
                <w:bCs/>
                <w:color w:val="000000"/>
                <w:lang w:val="bg-BG"/>
              </w:rPr>
              <w:t>Customs</w:t>
            </w:r>
            <w:proofErr w:type="spellEnd"/>
            <w:r w:rsidRPr="00B449FF">
              <w:rPr>
                <w:rFonts w:eastAsia="Times New Roman" w:cs="Times New Roman"/>
                <w:b/>
                <w:bCs/>
                <w:color w:val="000000"/>
                <w:lang w:val="bg-BG"/>
              </w:rPr>
              <w:t>:</w:t>
            </w:r>
            <w:r w:rsidR="000C5869" w:rsidRPr="00B449FF">
              <w:rPr>
                <w:rFonts w:eastAsia="Times New Roman" w:cs="Times New Roman"/>
                <w:b/>
                <w:bCs/>
                <w:color w:val="000000"/>
                <w:lang w:val="en-US"/>
              </w:rPr>
              <w:t xml:space="preserve"> </w:t>
            </w:r>
            <w:r w:rsidR="000C5869" w:rsidRPr="00B449FF">
              <w:rPr>
                <w:rFonts w:eastAsia="Times New Roman" w:cs="Times New Roman"/>
                <w:bCs/>
                <w:color w:val="000000"/>
                <w:lang w:val="en-US"/>
              </w:rPr>
              <w:t>The information is published here:</w:t>
            </w:r>
          </w:p>
          <w:p w:rsidR="000C5869" w:rsidRPr="00B449FF" w:rsidRDefault="000C5869" w:rsidP="000C5869">
            <w:pPr>
              <w:autoSpaceDE w:val="0"/>
              <w:autoSpaceDN w:val="0"/>
              <w:adjustRightInd w:val="0"/>
              <w:jc w:val="both"/>
              <w:rPr>
                <w:rStyle w:val="Hyperlink"/>
                <w:rFonts w:cs="Times New Roman"/>
                <w:lang w:val="en-US"/>
              </w:rPr>
            </w:pPr>
            <w:r w:rsidRPr="00B449FF">
              <w:rPr>
                <w:rFonts w:eastAsia="Times New Roman" w:cs="Times New Roman"/>
                <w:bCs/>
                <w:color w:val="000000"/>
                <w:lang w:val="en-US"/>
              </w:rPr>
              <w:t xml:space="preserve"> </w:t>
            </w:r>
            <w:hyperlink r:id="rId26" w:history="1">
              <w:r w:rsidRPr="00B449FF">
                <w:rPr>
                  <w:rStyle w:val="Hyperlink"/>
                  <w:rFonts w:cs="Times New Roman"/>
                  <w:lang w:val="en-US"/>
                </w:rPr>
                <w:t>http://ipa.government.bg/bg/konkursi-za-dobri-praktiki</w:t>
              </w:r>
            </w:hyperlink>
          </w:p>
          <w:p w:rsidR="000C5869" w:rsidRPr="000D3E68" w:rsidRDefault="00C04319" w:rsidP="00E23EDC">
            <w:pPr>
              <w:autoSpaceDE w:val="0"/>
              <w:autoSpaceDN w:val="0"/>
              <w:adjustRightInd w:val="0"/>
              <w:jc w:val="both"/>
              <w:rPr>
                <w:rFonts w:cs="Times New Roman"/>
                <w:color w:val="000000"/>
              </w:rPr>
            </w:pPr>
            <w:r w:rsidRPr="00B449FF">
              <w:rPr>
                <w:rFonts w:eastAsia="Times New Roman" w:cs="Times New Roman"/>
                <w:bCs/>
                <w:color w:val="000000"/>
                <w:lang w:val="bg-BG"/>
              </w:rPr>
              <w:t>NSI</w:t>
            </w:r>
            <w:r w:rsidRPr="00B449FF">
              <w:rPr>
                <w:rFonts w:eastAsia="Times New Roman" w:cs="Times New Roman"/>
                <w:b/>
                <w:bCs/>
                <w:color w:val="000000"/>
                <w:lang w:val="bg-BG"/>
              </w:rPr>
              <w:t>:</w:t>
            </w:r>
            <w:r w:rsidR="006B7DEF" w:rsidRPr="00B449FF">
              <w:rPr>
                <w:rFonts w:eastAsia="Times New Roman" w:cs="Times New Roman"/>
                <w:bCs/>
                <w:color w:val="000000"/>
              </w:rPr>
              <w:t xml:space="preserve"> </w:t>
            </w:r>
            <w:r w:rsidR="006B7DEF" w:rsidRPr="00B449FF">
              <w:rPr>
                <w:rFonts w:cs="Times New Roman"/>
                <w:color w:val="000000"/>
              </w:rPr>
              <w:t xml:space="preserve">Publishing reference metadata of statistical data in standardized European Statistical System (ESS) format (ESMS), based on SDMX international standard.  </w:t>
            </w:r>
          </w:p>
        </w:tc>
      </w:tr>
      <w:tr w:rsidR="00A82428" w:rsidRPr="00455737" w:rsidTr="00A82428">
        <w:tc>
          <w:tcPr>
            <w:tcW w:w="1809" w:type="dxa"/>
            <w:shd w:val="clear" w:color="auto" w:fill="F2DBDB" w:themeFill="accent2" w:themeFillTint="33"/>
          </w:tcPr>
          <w:p w:rsidR="00A82428" w:rsidRPr="00A82428" w:rsidRDefault="00A82428" w:rsidP="00A82428">
            <w:pPr>
              <w:autoSpaceDE w:val="0"/>
              <w:autoSpaceDN w:val="0"/>
              <w:adjustRightInd w:val="0"/>
              <w:jc w:val="both"/>
              <w:rPr>
                <w:rFonts w:ascii="Calibri" w:hAnsi="Calibri"/>
                <w:b/>
                <w:bCs/>
                <w:color w:val="000000"/>
              </w:rPr>
            </w:pPr>
            <w:r>
              <w:rPr>
                <w:rFonts w:ascii="Calibri" w:hAnsi="Calibri"/>
                <w:b/>
                <w:bCs/>
                <w:color w:val="000000"/>
              </w:rPr>
              <w:t>Key Benefits:</w:t>
            </w:r>
          </w:p>
        </w:tc>
        <w:tc>
          <w:tcPr>
            <w:tcW w:w="6979" w:type="dxa"/>
          </w:tcPr>
          <w:p w:rsidR="00A82428" w:rsidRDefault="00A82428" w:rsidP="00A82428">
            <w:pPr>
              <w:autoSpaceDE w:val="0"/>
              <w:autoSpaceDN w:val="0"/>
              <w:adjustRightInd w:val="0"/>
              <w:jc w:val="both"/>
              <w:rPr>
                <w:rFonts w:ascii="Calibri" w:hAnsi="Calibri"/>
                <w:bCs/>
                <w:color w:val="000000"/>
              </w:rPr>
            </w:pPr>
            <w:r>
              <w:rPr>
                <w:rFonts w:ascii="Calibri" w:hAnsi="Calibri"/>
                <w:bCs/>
                <w:color w:val="000000"/>
              </w:rPr>
              <w:t xml:space="preserve">Was the main benefit </w:t>
            </w:r>
            <w:r w:rsidR="00C04319">
              <w:rPr>
                <w:rFonts w:cs="Calibri"/>
              </w:rPr>
              <w:fldChar w:fldCharType="begin">
                <w:ffData>
                  <w:name w:val=""/>
                  <w:enabled/>
                  <w:calcOnExit w:val="0"/>
                  <w:checkBox>
                    <w:sizeAuto/>
                    <w:default w:val="1"/>
                  </w:checkBox>
                </w:ffData>
              </w:fldChar>
            </w:r>
            <w:r w:rsidR="00C04319">
              <w:rPr>
                <w:rFonts w:cs="Calibri"/>
              </w:rPr>
              <w:instrText xml:space="preserve"> FORMCHECKBOX </w:instrText>
            </w:r>
            <w:r w:rsidR="006954E4">
              <w:rPr>
                <w:rFonts w:cs="Calibri"/>
              </w:rPr>
            </w:r>
            <w:r w:rsidR="006954E4">
              <w:rPr>
                <w:rFonts w:cs="Calibri"/>
              </w:rPr>
              <w:fldChar w:fldCharType="separate"/>
            </w:r>
            <w:r w:rsidR="00C04319">
              <w:rPr>
                <w:rFonts w:cs="Calibri"/>
              </w:rPr>
              <w:fldChar w:fldCharType="end"/>
            </w:r>
            <w:r>
              <w:rPr>
                <w:rFonts w:cs="Calibri"/>
              </w:rPr>
              <w:t xml:space="preserve"> </w:t>
            </w:r>
            <w:r>
              <w:rPr>
                <w:rFonts w:ascii="Calibri" w:hAnsi="Calibri"/>
                <w:bCs/>
                <w:color w:val="000000"/>
              </w:rPr>
              <w:t>Political,</w:t>
            </w:r>
            <w:r w:rsidR="00935231" w:rsidRPr="00F116F7">
              <w:rPr>
                <w:rFonts w:ascii="Calibri" w:eastAsia="Times New Roman" w:hAnsi="Calibri" w:cs="Times New Roman"/>
              </w:rPr>
              <w:t xml:space="preserve"> </w:t>
            </w:r>
            <w:r w:rsidR="00295F43" w:rsidRPr="00F116F7">
              <w:rPr>
                <w:rFonts w:ascii="Calibri" w:eastAsia="Times New Roman" w:hAnsi="Calibri" w:cs="Times New Roman"/>
              </w:rPr>
              <w:fldChar w:fldCharType="begin">
                <w:ffData>
                  <w:name w:val=""/>
                  <w:enabled/>
                  <w:calcOnExit w:val="0"/>
                  <w:checkBox>
                    <w:sizeAuto/>
                    <w:default w:val="0"/>
                    <w:checked/>
                  </w:checkBox>
                </w:ffData>
              </w:fldChar>
            </w:r>
            <w:r w:rsidR="00935231"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295F43" w:rsidRPr="00F116F7">
              <w:rPr>
                <w:rFonts w:ascii="Calibri" w:eastAsia="Times New Roman" w:hAnsi="Calibri" w:cs="Times New Roman"/>
              </w:rPr>
              <w:fldChar w:fldCharType="end"/>
            </w:r>
            <w:r>
              <w:rPr>
                <w:rFonts w:ascii="Calibri" w:hAnsi="Calibri"/>
                <w:bCs/>
                <w:color w:val="000000"/>
              </w:rPr>
              <w:t xml:space="preserve"> Social, </w:t>
            </w:r>
            <w:r w:rsidR="00295F43" w:rsidRPr="00341BEB">
              <w:rPr>
                <w:rFonts w:cs="Calibri"/>
              </w:rPr>
              <w:fldChar w:fldCharType="begin">
                <w:ffData>
                  <w:name w:val="Check1"/>
                  <w:enabled/>
                  <w:calcOnExit w:val="0"/>
                  <w:checkBox>
                    <w:sizeAuto/>
                    <w:default w:val="0"/>
                    <w:checked w:val="0"/>
                  </w:checkBox>
                </w:ffData>
              </w:fldChar>
            </w:r>
            <w:r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Pr>
                <w:rFonts w:cs="Calibri"/>
              </w:rPr>
              <w:t xml:space="preserve"> </w:t>
            </w:r>
            <w:r>
              <w:rPr>
                <w:rFonts w:ascii="Calibri" w:hAnsi="Calibri"/>
                <w:bCs/>
                <w:color w:val="000000"/>
              </w:rPr>
              <w:t xml:space="preserve">Economic, </w:t>
            </w:r>
            <w:r w:rsidR="00295F43" w:rsidRPr="00341BEB">
              <w:rPr>
                <w:rFonts w:cs="Calibri"/>
              </w:rPr>
              <w:fldChar w:fldCharType="begin">
                <w:ffData>
                  <w:name w:val="Check1"/>
                  <w:enabled/>
                  <w:calcOnExit w:val="0"/>
                  <w:checkBox>
                    <w:sizeAuto/>
                    <w:default w:val="0"/>
                    <w:checked w:val="0"/>
                  </w:checkBox>
                </w:ffData>
              </w:fldChar>
            </w:r>
            <w:r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Pr>
                <w:rFonts w:cs="Calibri"/>
              </w:rPr>
              <w:t xml:space="preserve"> </w:t>
            </w:r>
            <w:r>
              <w:rPr>
                <w:rFonts w:ascii="Calibri" w:hAnsi="Calibri"/>
                <w:bCs/>
                <w:color w:val="000000"/>
              </w:rPr>
              <w:t xml:space="preserve">Environment, </w:t>
            </w:r>
            <w:r w:rsidR="00295F43" w:rsidRPr="00341BEB">
              <w:rPr>
                <w:rFonts w:cs="Calibri"/>
              </w:rPr>
              <w:fldChar w:fldCharType="begin">
                <w:ffData>
                  <w:name w:val="Check1"/>
                  <w:enabled/>
                  <w:calcOnExit w:val="0"/>
                  <w:checkBox>
                    <w:sizeAuto/>
                    <w:default w:val="0"/>
                    <w:checked w:val="0"/>
                  </w:checkBox>
                </w:ffData>
              </w:fldChar>
            </w:r>
            <w:r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Pr>
                <w:rFonts w:cs="Calibri"/>
              </w:rPr>
              <w:t xml:space="preserve"> </w:t>
            </w:r>
            <w:r>
              <w:rPr>
                <w:rFonts w:ascii="Calibri" w:hAnsi="Calibri"/>
                <w:bCs/>
                <w:color w:val="000000"/>
              </w:rPr>
              <w:t xml:space="preserve">Other? Check the appropriate box. </w:t>
            </w:r>
          </w:p>
          <w:p w:rsidR="00A82428" w:rsidRDefault="00A82428" w:rsidP="00A82428">
            <w:pPr>
              <w:autoSpaceDE w:val="0"/>
              <w:autoSpaceDN w:val="0"/>
              <w:adjustRightInd w:val="0"/>
              <w:jc w:val="both"/>
              <w:rPr>
                <w:rFonts w:ascii="Calibri" w:hAnsi="Calibri"/>
                <w:bCs/>
                <w:color w:val="000000"/>
              </w:rPr>
            </w:pPr>
          </w:p>
          <w:p w:rsidR="00A82428" w:rsidRDefault="00A82428" w:rsidP="00A82428">
            <w:pPr>
              <w:autoSpaceDE w:val="0"/>
              <w:autoSpaceDN w:val="0"/>
              <w:adjustRightInd w:val="0"/>
              <w:jc w:val="both"/>
              <w:rPr>
                <w:rFonts w:ascii="Calibri" w:hAnsi="Calibri"/>
                <w:bCs/>
                <w:color w:val="000000"/>
              </w:rPr>
            </w:pPr>
            <w:r>
              <w:rPr>
                <w:rFonts w:ascii="Calibri" w:hAnsi="Calibri"/>
                <w:bCs/>
                <w:color w:val="000000"/>
              </w:rPr>
              <w:t xml:space="preserve">In 2-3 sentences please describe what is the impact of this best practice? What has been gained through this? </w:t>
            </w:r>
          </w:p>
          <w:p w:rsidR="00A82428" w:rsidRDefault="00A82428" w:rsidP="00A82428">
            <w:pPr>
              <w:autoSpaceDE w:val="0"/>
              <w:autoSpaceDN w:val="0"/>
              <w:adjustRightInd w:val="0"/>
              <w:jc w:val="both"/>
              <w:rPr>
                <w:rFonts w:ascii="Calibri" w:hAnsi="Calibri"/>
                <w:bCs/>
                <w:color w:val="000000"/>
              </w:rPr>
            </w:pPr>
          </w:p>
          <w:p w:rsidR="00A82428" w:rsidRDefault="00E23EDC" w:rsidP="00E23EDC">
            <w:pPr>
              <w:autoSpaceDE w:val="0"/>
              <w:autoSpaceDN w:val="0"/>
              <w:adjustRightInd w:val="0"/>
              <w:jc w:val="both"/>
              <w:rPr>
                <w:rFonts w:ascii="Calibri" w:hAnsi="Calibri"/>
                <w:bCs/>
                <w:color w:val="000000"/>
              </w:rPr>
            </w:pPr>
            <w:r>
              <w:rPr>
                <w:rFonts w:ascii="Calibri" w:hAnsi="Calibri"/>
                <w:bCs/>
                <w:color w:val="000000"/>
              </w:rPr>
              <w:t>Facilitating citizens and businesses.</w:t>
            </w:r>
          </w:p>
          <w:p w:rsidR="00653ED6" w:rsidRPr="000D3E68" w:rsidRDefault="006B7DEF" w:rsidP="00E23EDC">
            <w:pPr>
              <w:autoSpaceDE w:val="0"/>
              <w:autoSpaceDN w:val="0"/>
              <w:adjustRightInd w:val="0"/>
              <w:jc w:val="both"/>
              <w:rPr>
                <w:rFonts w:ascii="Calibri" w:hAnsi="Calibri"/>
                <w:bCs/>
                <w:color w:val="000000"/>
                <w:lang w:val="en-US"/>
              </w:rPr>
            </w:pPr>
            <w:r>
              <w:rPr>
                <w:rFonts w:ascii="Calibri" w:hAnsi="Calibri"/>
                <w:bCs/>
                <w:color w:val="000000"/>
                <w:lang w:val="en-US"/>
              </w:rPr>
              <w:t xml:space="preserve"> </w:t>
            </w:r>
            <w:r w:rsidRPr="006B7DEF">
              <w:rPr>
                <w:rFonts w:ascii="Calibri" w:hAnsi="Calibri"/>
                <w:bCs/>
                <w:color w:val="000000"/>
                <w:lang w:val="en-US"/>
              </w:rPr>
              <w:t>The statistical data are described in standard format. This facilitates understanding of data by consistently using the same format for all statistics. This ensures compliance with the Europe</w:t>
            </w:r>
            <w:r w:rsidR="000D3E68">
              <w:rPr>
                <w:rFonts w:ascii="Calibri" w:hAnsi="Calibri"/>
                <w:bCs/>
                <w:color w:val="000000"/>
                <w:lang w:val="en-US"/>
              </w:rPr>
              <w:t>an Statistics Code of Practice.</w:t>
            </w:r>
          </w:p>
        </w:tc>
      </w:tr>
      <w:tr w:rsidR="00A82428" w:rsidRPr="00455737" w:rsidTr="00A82428">
        <w:tc>
          <w:tcPr>
            <w:tcW w:w="1809" w:type="dxa"/>
            <w:shd w:val="clear" w:color="auto" w:fill="F2DBDB" w:themeFill="accent2" w:themeFillTint="33"/>
          </w:tcPr>
          <w:p w:rsidR="00A82428" w:rsidRPr="00A82428" w:rsidRDefault="00963CE5" w:rsidP="00A82428">
            <w:pPr>
              <w:autoSpaceDE w:val="0"/>
              <w:autoSpaceDN w:val="0"/>
              <w:adjustRightInd w:val="0"/>
              <w:jc w:val="both"/>
              <w:rPr>
                <w:rFonts w:ascii="Calibri" w:hAnsi="Calibri"/>
                <w:b/>
                <w:bCs/>
                <w:color w:val="000000"/>
              </w:rPr>
            </w:pPr>
            <w:r>
              <w:rPr>
                <w:rFonts w:ascii="Calibri" w:hAnsi="Calibri"/>
                <w:b/>
                <w:bCs/>
                <w:color w:val="000000"/>
              </w:rPr>
              <w:t>Why is this a best practice?</w:t>
            </w:r>
          </w:p>
        </w:tc>
        <w:tc>
          <w:tcPr>
            <w:tcW w:w="6979" w:type="dxa"/>
          </w:tcPr>
          <w:p w:rsidR="00A82428" w:rsidRDefault="00963CE5" w:rsidP="00A82428">
            <w:pPr>
              <w:autoSpaceDE w:val="0"/>
              <w:autoSpaceDN w:val="0"/>
              <w:adjustRightInd w:val="0"/>
              <w:jc w:val="both"/>
              <w:rPr>
                <w:rFonts w:ascii="Calibri" w:hAnsi="Calibri"/>
                <w:bCs/>
                <w:color w:val="000000"/>
              </w:rPr>
            </w:pPr>
            <w:r>
              <w:rPr>
                <w:rFonts w:ascii="Calibri" w:hAnsi="Calibri"/>
                <w:bCs/>
                <w:color w:val="000000"/>
              </w:rPr>
              <w:t xml:space="preserve">What is the story behind this implementation that made it a best practice? According to you, what makes it a best practice? </w:t>
            </w:r>
          </w:p>
          <w:p w:rsidR="00963CE5" w:rsidRPr="00DB5161" w:rsidRDefault="00963CE5" w:rsidP="00A82428">
            <w:pPr>
              <w:autoSpaceDE w:val="0"/>
              <w:autoSpaceDN w:val="0"/>
              <w:adjustRightInd w:val="0"/>
              <w:jc w:val="both"/>
              <w:rPr>
                <w:rFonts w:ascii="Calibri" w:hAnsi="Calibri"/>
                <w:bCs/>
                <w:color w:val="000000"/>
              </w:rPr>
            </w:pPr>
            <w:r>
              <w:rPr>
                <w:rFonts w:ascii="Calibri" w:hAnsi="Calibri"/>
                <w:bCs/>
                <w:color w:val="000000"/>
              </w:rPr>
              <w:t>Please provide 3-4 lines explaining what makes this a best practic</w:t>
            </w:r>
            <w:r w:rsidR="000D3E68">
              <w:rPr>
                <w:rFonts w:ascii="Calibri" w:hAnsi="Calibri"/>
                <w:bCs/>
                <w:color w:val="000000"/>
              </w:rPr>
              <w:t xml:space="preserve">e. </w:t>
            </w:r>
          </w:p>
        </w:tc>
      </w:tr>
      <w:tr w:rsidR="00963CE5" w:rsidRPr="00455737" w:rsidTr="00786C28">
        <w:tc>
          <w:tcPr>
            <w:tcW w:w="1809" w:type="dxa"/>
            <w:shd w:val="clear" w:color="auto" w:fill="F2DBDB" w:themeFill="accent2" w:themeFillTint="33"/>
          </w:tcPr>
          <w:p w:rsidR="00963CE5" w:rsidRPr="00A82428" w:rsidRDefault="00963CE5" w:rsidP="00786C28">
            <w:pPr>
              <w:autoSpaceDE w:val="0"/>
              <w:autoSpaceDN w:val="0"/>
              <w:adjustRightInd w:val="0"/>
              <w:jc w:val="both"/>
              <w:rPr>
                <w:rFonts w:ascii="Calibri" w:hAnsi="Calibri"/>
                <w:b/>
                <w:bCs/>
                <w:color w:val="000000"/>
              </w:rPr>
            </w:pPr>
            <w:r>
              <w:rPr>
                <w:rFonts w:ascii="Calibri" w:hAnsi="Calibri"/>
                <w:b/>
                <w:bCs/>
                <w:color w:val="000000"/>
              </w:rPr>
              <w:t>Anecdotes:</w:t>
            </w:r>
          </w:p>
        </w:tc>
        <w:tc>
          <w:tcPr>
            <w:tcW w:w="6979" w:type="dxa"/>
          </w:tcPr>
          <w:p w:rsidR="00963CE5" w:rsidRPr="00DB5161" w:rsidRDefault="00963CE5" w:rsidP="00786C28">
            <w:pPr>
              <w:autoSpaceDE w:val="0"/>
              <w:autoSpaceDN w:val="0"/>
              <w:adjustRightInd w:val="0"/>
              <w:jc w:val="both"/>
              <w:rPr>
                <w:rFonts w:ascii="Calibri" w:hAnsi="Calibri"/>
                <w:bCs/>
                <w:color w:val="000000"/>
              </w:rPr>
            </w:pPr>
            <w:r>
              <w:rPr>
                <w:rFonts w:ascii="Calibri" w:hAnsi="Calibri"/>
                <w:bCs/>
                <w:color w:val="000000"/>
              </w:rPr>
              <w:t>Anything in addition you wish to s</w:t>
            </w:r>
            <w:r w:rsidR="000D3E68">
              <w:rPr>
                <w:rFonts w:ascii="Calibri" w:hAnsi="Calibri"/>
                <w:bCs/>
                <w:color w:val="000000"/>
              </w:rPr>
              <w:t xml:space="preserve">hare about this best practice? </w:t>
            </w:r>
          </w:p>
        </w:tc>
      </w:tr>
      <w:tr w:rsidR="00A82428" w:rsidRPr="00455737" w:rsidTr="00A82428">
        <w:tc>
          <w:tcPr>
            <w:tcW w:w="1809" w:type="dxa"/>
            <w:shd w:val="clear" w:color="auto" w:fill="F2DBDB" w:themeFill="accent2" w:themeFillTint="33"/>
          </w:tcPr>
          <w:p w:rsidR="00A82428" w:rsidRPr="00A82428" w:rsidRDefault="00963CE5" w:rsidP="00A82428">
            <w:pPr>
              <w:autoSpaceDE w:val="0"/>
              <w:autoSpaceDN w:val="0"/>
              <w:adjustRightInd w:val="0"/>
              <w:jc w:val="both"/>
              <w:rPr>
                <w:rFonts w:ascii="Calibri" w:hAnsi="Calibri"/>
                <w:b/>
                <w:bCs/>
                <w:color w:val="000000"/>
              </w:rPr>
            </w:pPr>
            <w:proofErr w:type="spellStart"/>
            <w:r>
              <w:rPr>
                <w:rFonts w:ascii="Calibri" w:hAnsi="Calibri"/>
                <w:b/>
                <w:bCs/>
                <w:color w:val="000000"/>
              </w:rPr>
              <w:t>Url</w:t>
            </w:r>
            <w:proofErr w:type="spellEnd"/>
            <w:r>
              <w:rPr>
                <w:rFonts w:ascii="Calibri" w:hAnsi="Calibri"/>
                <w:b/>
                <w:bCs/>
                <w:color w:val="000000"/>
              </w:rPr>
              <w:t xml:space="preserve"> to the best practice</w:t>
            </w:r>
          </w:p>
        </w:tc>
        <w:tc>
          <w:tcPr>
            <w:tcW w:w="6979" w:type="dxa"/>
          </w:tcPr>
          <w:p w:rsidR="00A82428" w:rsidRDefault="00963CE5" w:rsidP="00A82428">
            <w:pPr>
              <w:autoSpaceDE w:val="0"/>
              <w:autoSpaceDN w:val="0"/>
              <w:adjustRightInd w:val="0"/>
              <w:jc w:val="both"/>
              <w:rPr>
                <w:rFonts w:ascii="Calibri" w:hAnsi="Calibri"/>
                <w:bCs/>
                <w:color w:val="000000"/>
              </w:rPr>
            </w:pPr>
            <w:r>
              <w:rPr>
                <w:rFonts w:ascii="Calibri" w:hAnsi="Calibri"/>
                <w:bCs/>
                <w:color w:val="000000"/>
              </w:rPr>
              <w:t xml:space="preserve">If available, please include here the URL of the best practice </w:t>
            </w:r>
          </w:p>
          <w:p w:rsidR="006B7DEF" w:rsidRPr="00DB5161" w:rsidRDefault="006B7DEF" w:rsidP="00A82428">
            <w:pPr>
              <w:autoSpaceDE w:val="0"/>
              <w:autoSpaceDN w:val="0"/>
              <w:adjustRightInd w:val="0"/>
              <w:jc w:val="both"/>
              <w:rPr>
                <w:rFonts w:ascii="Calibri" w:hAnsi="Calibri"/>
                <w:bCs/>
                <w:color w:val="000000"/>
              </w:rPr>
            </w:pPr>
            <w:r w:rsidRPr="00C04319">
              <w:rPr>
                <w:rFonts w:ascii="Calibri" w:hAnsi="Calibri"/>
                <w:bCs/>
                <w:color w:val="000000"/>
              </w:rPr>
              <w:t>NSI</w:t>
            </w:r>
            <w:r>
              <w:rPr>
                <w:rFonts w:ascii="Calibri" w:hAnsi="Calibri"/>
                <w:bCs/>
                <w:color w:val="000000"/>
              </w:rPr>
              <w:t xml:space="preserve"> </w:t>
            </w:r>
            <w:hyperlink r:id="rId27" w:history="1">
              <w:r w:rsidRPr="00A863F0">
                <w:rPr>
                  <w:rStyle w:val="Hyperlink"/>
                  <w:rFonts w:ascii="Calibri" w:hAnsi="Calibri"/>
                  <w:bCs/>
                </w:rPr>
                <w:t>http://www.nsi.bg/en/node/11350/</w:t>
              </w:r>
            </w:hyperlink>
          </w:p>
        </w:tc>
      </w:tr>
    </w:tbl>
    <w:p w:rsidR="00A82428" w:rsidRDefault="00A82428" w:rsidP="008C0D08"/>
    <w:p w:rsidR="00476998" w:rsidRDefault="00476998" w:rsidP="00476998">
      <w:pPr>
        <w:spacing w:after="60" w:line="240" w:lineRule="auto"/>
        <w:rPr>
          <w:rFonts w:cs="Calibri"/>
        </w:rPr>
      </w:pPr>
      <w:r w:rsidRPr="007D39A3">
        <w:rPr>
          <w:rFonts w:cs="Calibri"/>
        </w:rPr>
        <w:t>Q5.</w:t>
      </w:r>
      <w:r>
        <w:rPr>
          <w:rFonts w:cs="Calibri"/>
        </w:rPr>
        <w:t>2</w:t>
      </w:r>
      <w:r w:rsidRPr="007D39A3">
        <w:rPr>
          <w:rFonts w:cs="Calibri"/>
        </w:rPr>
        <w:t xml:space="preserve"> </w:t>
      </w:r>
      <w:r>
        <w:rPr>
          <w:rFonts w:cs="Calibri"/>
        </w:rPr>
        <w:t>Best Practice 2: show-casing the re-use made of o</w:t>
      </w:r>
      <w:r w:rsidRPr="00476998">
        <w:rPr>
          <w:rFonts w:cs="Calibri"/>
        </w:rPr>
        <w:t xml:space="preserve">pen </w:t>
      </w:r>
      <w:r>
        <w:rPr>
          <w:rFonts w:cs="Calibri"/>
        </w:rPr>
        <w:t>d</w:t>
      </w:r>
      <w:r w:rsidRPr="00476998">
        <w:rPr>
          <w:rFonts w:cs="Calibri"/>
        </w:rPr>
        <w:t>ata</w:t>
      </w:r>
    </w:p>
    <w:p w:rsidR="00476998" w:rsidRDefault="00476998" w:rsidP="008C0D08"/>
    <w:tbl>
      <w:tblPr>
        <w:tblStyle w:val="TableGrid"/>
        <w:tblW w:w="8788" w:type="dxa"/>
        <w:tblLook w:val="04A0" w:firstRow="1" w:lastRow="0" w:firstColumn="1" w:lastColumn="0" w:noHBand="0" w:noVBand="1"/>
      </w:tblPr>
      <w:tblGrid>
        <w:gridCol w:w="1809"/>
        <w:gridCol w:w="6979"/>
      </w:tblGrid>
      <w:tr w:rsidR="00963CE5" w:rsidRPr="007D5EB5" w:rsidTr="00786C28">
        <w:tc>
          <w:tcPr>
            <w:tcW w:w="8788" w:type="dxa"/>
            <w:gridSpan w:val="2"/>
            <w:shd w:val="clear" w:color="auto" w:fill="C0504D" w:themeFill="accent2"/>
          </w:tcPr>
          <w:p w:rsidR="00963CE5" w:rsidRPr="007D5EB5" w:rsidRDefault="00963CE5" w:rsidP="00476998">
            <w:pPr>
              <w:jc w:val="center"/>
              <w:rPr>
                <w:b/>
                <w:bCs/>
                <w:color w:val="FFFFFF" w:themeColor="background1"/>
                <w:sz w:val="24"/>
              </w:rPr>
            </w:pPr>
            <w:r>
              <w:rPr>
                <w:b/>
                <w:bCs/>
                <w:color w:val="FFFFFF" w:themeColor="background1"/>
                <w:sz w:val="24"/>
              </w:rPr>
              <w:t>Best Practice 2</w:t>
            </w:r>
            <w:r w:rsidR="00F849D9">
              <w:rPr>
                <w:b/>
                <w:bCs/>
                <w:color w:val="FFFFFF" w:themeColor="background1"/>
                <w:sz w:val="24"/>
              </w:rPr>
              <w:t>: show-casing the</w:t>
            </w:r>
            <w:r w:rsidR="00F849D9" w:rsidRPr="00F849D9">
              <w:rPr>
                <w:b/>
                <w:bCs/>
                <w:color w:val="FFFFFF" w:themeColor="background1"/>
                <w:sz w:val="24"/>
              </w:rPr>
              <w:t xml:space="preserve"> re-use made of </w:t>
            </w:r>
            <w:r w:rsidR="00476998">
              <w:rPr>
                <w:b/>
                <w:bCs/>
                <w:color w:val="FFFFFF" w:themeColor="background1"/>
                <w:sz w:val="24"/>
              </w:rPr>
              <w:t>o</w:t>
            </w:r>
            <w:r w:rsidR="00F849D9" w:rsidRPr="00F849D9">
              <w:rPr>
                <w:b/>
                <w:bCs/>
                <w:color w:val="FFFFFF" w:themeColor="background1"/>
                <w:sz w:val="24"/>
              </w:rPr>
              <w:t xml:space="preserve">pen </w:t>
            </w:r>
            <w:r w:rsidR="00476998">
              <w:rPr>
                <w:b/>
                <w:bCs/>
                <w:color w:val="FFFFFF" w:themeColor="background1"/>
                <w:sz w:val="24"/>
              </w:rPr>
              <w:t>d</w:t>
            </w:r>
            <w:r w:rsidR="00F849D9" w:rsidRPr="00F849D9">
              <w:rPr>
                <w:b/>
                <w:bCs/>
                <w:color w:val="FFFFFF" w:themeColor="background1"/>
                <w:sz w:val="24"/>
              </w:rPr>
              <w:t>ata</w:t>
            </w:r>
          </w:p>
        </w:tc>
      </w:tr>
      <w:tr w:rsidR="00963CE5" w:rsidRPr="00455737" w:rsidTr="00786C28">
        <w:tc>
          <w:tcPr>
            <w:tcW w:w="1809" w:type="dxa"/>
            <w:shd w:val="clear" w:color="auto" w:fill="F2DBDB" w:themeFill="accent2" w:themeFillTint="33"/>
          </w:tcPr>
          <w:p w:rsidR="00963CE5" w:rsidRPr="00A82428" w:rsidRDefault="00963CE5" w:rsidP="00786C28">
            <w:pPr>
              <w:jc w:val="both"/>
              <w:rPr>
                <w:rFonts w:ascii="Calibri" w:hAnsi="Calibri"/>
                <w:b/>
                <w:bCs/>
                <w:color w:val="000000"/>
              </w:rPr>
            </w:pPr>
            <w:r w:rsidRPr="00A82428">
              <w:rPr>
                <w:rFonts w:ascii="Calibri" w:hAnsi="Calibri"/>
                <w:b/>
                <w:bCs/>
                <w:color w:val="000000"/>
              </w:rPr>
              <w:t>Title</w:t>
            </w:r>
          </w:p>
        </w:tc>
        <w:tc>
          <w:tcPr>
            <w:tcW w:w="6979" w:type="dxa"/>
          </w:tcPr>
          <w:p w:rsidR="00963CE5" w:rsidRPr="00935231" w:rsidRDefault="00E23EDC" w:rsidP="00433EF5">
            <w:pPr>
              <w:jc w:val="both"/>
              <w:rPr>
                <w:rFonts w:ascii="Calibri" w:hAnsi="Calibri"/>
                <w:bCs/>
                <w:color w:val="000000"/>
                <w:lang w:val="bg-BG"/>
              </w:rPr>
            </w:pPr>
            <w:r>
              <w:rPr>
                <w:rFonts w:ascii="Calibri" w:hAnsi="Calibri"/>
                <w:bCs/>
                <w:color w:val="000000"/>
                <w:lang w:val="en-US"/>
              </w:rPr>
              <w:t>Transport vehicles schedule in real time</w:t>
            </w:r>
            <w:r w:rsidR="00935231">
              <w:rPr>
                <w:rFonts w:ascii="Calibri" w:hAnsi="Calibri"/>
                <w:bCs/>
                <w:color w:val="000000"/>
                <w:lang w:val="bg-BG"/>
              </w:rPr>
              <w:t xml:space="preserve"> </w:t>
            </w:r>
          </w:p>
        </w:tc>
      </w:tr>
      <w:tr w:rsidR="00963CE5" w:rsidRPr="00455737" w:rsidTr="00786C28">
        <w:tc>
          <w:tcPr>
            <w:tcW w:w="1809" w:type="dxa"/>
            <w:shd w:val="clear" w:color="auto" w:fill="F2DBDB" w:themeFill="accent2" w:themeFillTint="33"/>
          </w:tcPr>
          <w:p w:rsidR="00963CE5" w:rsidRPr="00A82428" w:rsidRDefault="00963CE5" w:rsidP="00786C28">
            <w:pPr>
              <w:autoSpaceDE w:val="0"/>
              <w:autoSpaceDN w:val="0"/>
              <w:adjustRightInd w:val="0"/>
              <w:jc w:val="both"/>
              <w:rPr>
                <w:rFonts w:ascii="Calibri" w:hAnsi="Calibri"/>
                <w:b/>
                <w:bCs/>
                <w:color w:val="000000"/>
              </w:rPr>
            </w:pPr>
            <w:r w:rsidRPr="00A82428">
              <w:rPr>
                <w:rFonts w:ascii="Calibri" w:hAnsi="Calibri"/>
                <w:b/>
                <w:bCs/>
                <w:color w:val="000000"/>
              </w:rPr>
              <w:t xml:space="preserve">Organisation responsible for the best practice </w:t>
            </w:r>
          </w:p>
        </w:tc>
        <w:tc>
          <w:tcPr>
            <w:tcW w:w="6979" w:type="dxa"/>
          </w:tcPr>
          <w:p w:rsidR="00963CE5" w:rsidRPr="00935231" w:rsidRDefault="00433EF5" w:rsidP="00433EF5">
            <w:pPr>
              <w:autoSpaceDE w:val="0"/>
              <w:autoSpaceDN w:val="0"/>
              <w:adjustRightInd w:val="0"/>
              <w:jc w:val="both"/>
              <w:rPr>
                <w:rFonts w:ascii="Calibri" w:hAnsi="Calibri"/>
                <w:bCs/>
                <w:color w:val="000000"/>
                <w:lang w:val="bg-BG"/>
              </w:rPr>
            </w:pPr>
            <w:proofErr w:type="spellStart"/>
            <w:r>
              <w:rPr>
                <w:rFonts w:ascii="Calibri" w:hAnsi="Calibri"/>
                <w:bCs/>
                <w:color w:val="000000"/>
                <w:lang w:val="bg-BG"/>
              </w:rPr>
              <w:t>Sofia</w:t>
            </w:r>
            <w:proofErr w:type="spellEnd"/>
            <w:r>
              <w:rPr>
                <w:rFonts w:ascii="Calibri" w:hAnsi="Calibri"/>
                <w:bCs/>
                <w:color w:val="000000"/>
                <w:lang w:val="bg-BG"/>
              </w:rPr>
              <w:t xml:space="preserve"> </w:t>
            </w:r>
            <w:r>
              <w:rPr>
                <w:rFonts w:ascii="Calibri" w:hAnsi="Calibri"/>
                <w:bCs/>
                <w:color w:val="000000"/>
                <w:lang w:val="en-US"/>
              </w:rPr>
              <w:t>Ur</w:t>
            </w:r>
            <w:proofErr w:type="spellStart"/>
            <w:r w:rsidRPr="00433EF5">
              <w:rPr>
                <w:rFonts w:ascii="Calibri" w:hAnsi="Calibri"/>
                <w:bCs/>
                <w:color w:val="000000"/>
                <w:lang w:val="bg-BG"/>
              </w:rPr>
              <w:t>ban</w:t>
            </w:r>
            <w:proofErr w:type="spellEnd"/>
            <w:r w:rsidRPr="00433EF5">
              <w:rPr>
                <w:rFonts w:ascii="Calibri" w:hAnsi="Calibri"/>
                <w:bCs/>
                <w:color w:val="000000"/>
                <w:lang w:val="bg-BG"/>
              </w:rPr>
              <w:t xml:space="preserve"> </w:t>
            </w:r>
            <w:r>
              <w:rPr>
                <w:rFonts w:ascii="Calibri" w:hAnsi="Calibri"/>
                <w:bCs/>
                <w:color w:val="000000"/>
                <w:lang w:val="en-US"/>
              </w:rPr>
              <w:t>M</w:t>
            </w:r>
            <w:proofErr w:type="spellStart"/>
            <w:r w:rsidRPr="00433EF5">
              <w:rPr>
                <w:rFonts w:ascii="Calibri" w:hAnsi="Calibri"/>
                <w:bCs/>
                <w:color w:val="000000"/>
                <w:lang w:val="bg-BG"/>
              </w:rPr>
              <w:t>obility</w:t>
            </w:r>
            <w:proofErr w:type="spellEnd"/>
            <w:r w:rsidRPr="00433EF5">
              <w:rPr>
                <w:rFonts w:ascii="Calibri" w:hAnsi="Calibri"/>
                <w:bCs/>
                <w:color w:val="000000"/>
                <w:lang w:val="bg-BG"/>
              </w:rPr>
              <w:t xml:space="preserve"> </w:t>
            </w:r>
            <w:r>
              <w:rPr>
                <w:rFonts w:ascii="Calibri" w:hAnsi="Calibri"/>
                <w:bCs/>
                <w:color w:val="000000"/>
                <w:lang w:val="en-US"/>
              </w:rPr>
              <w:t>C</w:t>
            </w:r>
            <w:proofErr w:type="spellStart"/>
            <w:r w:rsidRPr="00433EF5">
              <w:rPr>
                <w:rFonts w:ascii="Calibri" w:hAnsi="Calibri"/>
                <w:bCs/>
                <w:color w:val="000000"/>
                <w:lang w:val="bg-BG"/>
              </w:rPr>
              <w:t>entre</w:t>
            </w:r>
            <w:proofErr w:type="spellEnd"/>
            <w:r w:rsidR="00935231">
              <w:rPr>
                <w:rFonts w:ascii="Calibri" w:hAnsi="Calibri"/>
                <w:bCs/>
                <w:color w:val="000000"/>
                <w:lang w:val="bg-BG"/>
              </w:rPr>
              <w:t xml:space="preserve"> </w:t>
            </w:r>
          </w:p>
        </w:tc>
      </w:tr>
      <w:tr w:rsidR="00963CE5" w:rsidRPr="00455737" w:rsidTr="00786C28">
        <w:tc>
          <w:tcPr>
            <w:tcW w:w="1809" w:type="dxa"/>
            <w:shd w:val="clear" w:color="auto" w:fill="F2DBDB" w:themeFill="accent2" w:themeFillTint="33"/>
          </w:tcPr>
          <w:p w:rsidR="00963CE5" w:rsidRPr="00A82428" w:rsidRDefault="00963CE5" w:rsidP="00786C28">
            <w:pPr>
              <w:autoSpaceDE w:val="0"/>
              <w:autoSpaceDN w:val="0"/>
              <w:adjustRightInd w:val="0"/>
              <w:jc w:val="both"/>
              <w:rPr>
                <w:rFonts w:ascii="Calibri" w:hAnsi="Calibri"/>
                <w:b/>
                <w:bCs/>
                <w:color w:val="000000"/>
              </w:rPr>
            </w:pPr>
            <w:r w:rsidRPr="00A82428">
              <w:rPr>
                <w:rFonts w:ascii="Calibri" w:hAnsi="Calibri"/>
                <w:b/>
                <w:bCs/>
                <w:color w:val="000000"/>
              </w:rPr>
              <w:t xml:space="preserve">Domain of the best practice </w:t>
            </w:r>
          </w:p>
        </w:tc>
        <w:tc>
          <w:tcPr>
            <w:tcW w:w="6979" w:type="dxa"/>
          </w:tcPr>
          <w:p w:rsidR="00963CE5" w:rsidRPr="00A82428" w:rsidRDefault="00963CE5" w:rsidP="00786C28">
            <w:pPr>
              <w:jc w:val="both"/>
              <w:rPr>
                <w:rFonts w:ascii="Calibri" w:hAnsi="Calibri"/>
                <w:bCs/>
                <w:color w:val="000000"/>
              </w:rPr>
            </w:pPr>
            <w:r w:rsidRPr="00A82428">
              <w:rPr>
                <w:rFonts w:ascii="Calibri" w:hAnsi="Calibri"/>
                <w:bCs/>
                <w:color w:val="000000"/>
              </w:rPr>
              <w:t>Please select out of this list, which domain the best practice is part of</w:t>
            </w:r>
          </w:p>
          <w:p w:rsidR="00963CE5"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Pr>
                <w:rFonts w:ascii="Calibri" w:hAnsi="Calibri"/>
                <w:bCs/>
                <w:color w:val="000000"/>
              </w:rPr>
              <w:t>Companies (business register)</w:t>
            </w:r>
          </w:p>
          <w:p w:rsidR="00963CE5"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Pr>
                <w:rFonts w:ascii="Calibri" w:hAnsi="Calibri"/>
                <w:bCs/>
                <w:color w:val="000000"/>
              </w:rPr>
              <w:t>Crime and Justice (crime statistics, safety)</w:t>
            </w:r>
          </w:p>
          <w:p w:rsidR="00963CE5" w:rsidRPr="00F05DC0"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sidRPr="00F05DC0">
              <w:rPr>
                <w:rFonts w:ascii="Calibri" w:hAnsi="Calibri"/>
                <w:bCs/>
                <w:color w:val="000000"/>
              </w:rPr>
              <w:t>Earth observation (</w:t>
            </w:r>
            <w:r w:rsidR="00963CE5">
              <w:rPr>
                <w:bCs/>
              </w:rPr>
              <w:t>m</w:t>
            </w:r>
            <w:r w:rsidR="00963CE5" w:rsidRPr="00F05DC0">
              <w:rPr>
                <w:bCs/>
              </w:rPr>
              <w:t xml:space="preserve">eteorological/weather, agriculture, forestry, fishing, and hunting </w:t>
            </w:r>
          </w:p>
          <w:p w:rsidR="00963CE5" w:rsidRPr="00F05DC0"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Pr>
                <w:rFonts w:ascii="Calibri" w:hAnsi="Calibri"/>
                <w:bCs/>
                <w:color w:val="000000"/>
              </w:rPr>
              <w:t>Education (s</w:t>
            </w:r>
            <w:r w:rsidR="00963CE5">
              <w:t>chools; performance of schools, digital skills)</w:t>
            </w:r>
          </w:p>
          <w:p w:rsidR="00963CE5" w:rsidRPr="00F05DC0"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sidRPr="00F05DC0">
              <w:rPr>
                <w:rFonts w:ascii="Calibri" w:hAnsi="Calibri"/>
                <w:bCs/>
                <w:color w:val="000000"/>
              </w:rPr>
              <w:t>Energy and environment (</w:t>
            </w:r>
            <w:r w:rsidR="00963CE5">
              <w:rPr>
                <w:bCs/>
                <w:sz w:val="24"/>
                <w:szCs w:val="24"/>
              </w:rPr>
              <w:t>p</w:t>
            </w:r>
            <w:r w:rsidR="00963CE5" w:rsidRPr="00F05DC0">
              <w:rPr>
                <w:bCs/>
                <w:sz w:val="24"/>
                <w:szCs w:val="24"/>
              </w:rPr>
              <w:t xml:space="preserve">ollution levels, energy consumption </w:t>
            </w:r>
          </w:p>
          <w:p w:rsidR="00963CE5" w:rsidRPr="00F05DC0"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sidRPr="00F05DC0">
              <w:rPr>
                <w:rFonts w:ascii="Calibri" w:hAnsi="Calibri"/>
                <w:bCs/>
                <w:color w:val="000000"/>
              </w:rPr>
              <w:t>Finance and contracts (</w:t>
            </w:r>
            <w:r w:rsidR="00963CE5">
              <w:rPr>
                <w:rFonts w:ascii="Calibri" w:hAnsi="Calibri"/>
                <w:bCs/>
                <w:color w:val="000000"/>
              </w:rPr>
              <w:t>t</w:t>
            </w:r>
            <w:r w:rsidR="00963CE5" w:rsidRPr="00F05DC0">
              <w:rPr>
                <w:rFonts w:ascii="Calibri" w:hAnsi="Calibri"/>
                <w:bCs/>
                <w:color w:val="000000"/>
              </w:rPr>
              <w:t xml:space="preserve">ransaction spend, contracts let, call for tender, future tenders, local budget, national budget (planned and spent) </w:t>
            </w:r>
          </w:p>
          <w:p w:rsidR="00963CE5" w:rsidRPr="00C7201C"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sidRPr="00C7201C">
              <w:rPr>
                <w:rFonts w:ascii="Calibri" w:hAnsi="Calibri"/>
                <w:bCs/>
                <w:color w:val="000000"/>
              </w:rPr>
              <w:t>Geospatial (</w:t>
            </w:r>
            <w:r w:rsidR="00963CE5">
              <w:rPr>
                <w:rFonts w:ascii="Calibri" w:hAnsi="Calibri"/>
                <w:bCs/>
                <w:color w:val="000000"/>
              </w:rPr>
              <w:t>t</w:t>
            </w:r>
            <w:r w:rsidR="00963CE5" w:rsidRPr="00C7201C">
              <w:rPr>
                <w:rFonts w:ascii="Calibri" w:hAnsi="Calibri"/>
                <w:bCs/>
                <w:color w:val="000000"/>
              </w:rPr>
              <w:t xml:space="preserve">opography, postcodes, national maps, local maps </w:t>
            </w:r>
            <w:r w:rsidR="00963CE5">
              <w:rPr>
                <w:rFonts w:ascii="Calibri" w:hAnsi="Calibri"/>
                <w:bCs/>
                <w:color w:val="000000"/>
              </w:rPr>
              <w:t>)</w:t>
            </w:r>
          </w:p>
          <w:p w:rsidR="00963CE5" w:rsidRPr="00C7201C"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sidRPr="00C7201C">
              <w:rPr>
                <w:rFonts w:ascii="Calibri" w:hAnsi="Calibri"/>
                <w:bCs/>
                <w:color w:val="000000"/>
              </w:rPr>
              <w:t>Global development (aid, food security, extractives, land)</w:t>
            </w:r>
          </w:p>
          <w:p w:rsidR="00963CE5" w:rsidRPr="00C7201C" w:rsidRDefault="00C04319" w:rsidP="00B87169">
            <w:pPr>
              <w:pStyle w:val="ListParagraph"/>
              <w:numPr>
                <w:ilvl w:val="0"/>
                <w:numId w:val="2"/>
              </w:numPr>
              <w:ind w:left="318"/>
              <w:jc w:val="both"/>
              <w:rPr>
                <w:rFonts w:ascii="Calibri" w:hAnsi="Calibri"/>
                <w:color w:val="000000"/>
                <w:sz w:val="18"/>
                <w:szCs w:val="18"/>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r w:rsidR="00963CE5">
              <w:rPr>
                <w:rFonts w:cs="Calibri"/>
              </w:rPr>
              <w:t xml:space="preserve"> </w:t>
            </w:r>
            <w:r w:rsidR="00963CE5" w:rsidRPr="00C7201C">
              <w:rPr>
                <w:rFonts w:ascii="Calibri" w:hAnsi="Calibri"/>
                <w:bCs/>
                <w:color w:val="000000"/>
              </w:rPr>
              <w:t>Government accountability and democracy (Government contact points, election</w:t>
            </w:r>
            <w:r w:rsidR="00963CE5" w:rsidRPr="00C7201C">
              <w:rPr>
                <w:sz w:val="18"/>
                <w:szCs w:val="18"/>
              </w:rPr>
              <w:t xml:space="preserve"> </w:t>
            </w:r>
            <w:r w:rsidR="00963CE5" w:rsidRPr="00C7201C">
              <w:rPr>
                <w:rFonts w:ascii="Calibri" w:hAnsi="Calibri"/>
                <w:bCs/>
                <w:color w:val="000000"/>
              </w:rPr>
              <w:t>results, legislation and statutes, salaries (pay scales), hospitality/gifts )</w:t>
            </w:r>
          </w:p>
          <w:p w:rsidR="00963CE5" w:rsidRPr="00E636E8"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sidRPr="00E636E8">
              <w:rPr>
                <w:rFonts w:ascii="Calibri" w:hAnsi="Calibri"/>
                <w:bCs/>
                <w:color w:val="000000"/>
              </w:rPr>
              <w:t>Health (Prescription data, performance data)</w:t>
            </w:r>
          </w:p>
          <w:p w:rsidR="00963CE5" w:rsidRPr="00E636E8"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sidRPr="00E636E8">
              <w:rPr>
                <w:rFonts w:ascii="Calibri" w:hAnsi="Calibri"/>
                <w:bCs/>
                <w:color w:val="000000"/>
              </w:rPr>
              <w:t>Science and research</w:t>
            </w:r>
            <w:r w:rsidR="00963CE5">
              <w:rPr>
                <w:rFonts w:ascii="Calibri" w:hAnsi="Calibri"/>
                <w:bCs/>
                <w:color w:val="000000"/>
              </w:rPr>
              <w:t xml:space="preserve"> </w:t>
            </w:r>
            <w:r w:rsidR="00963CE5" w:rsidRPr="00E636E8">
              <w:rPr>
                <w:rFonts w:ascii="Calibri" w:hAnsi="Calibri"/>
                <w:bCs/>
                <w:color w:val="000000"/>
              </w:rPr>
              <w:t>(</w:t>
            </w:r>
            <w:r w:rsidR="00963CE5" w:rsidRPr="00E636E8">
              <w:rPr>
                <w:bCs/>
              </w:rPr>
              <w:t xml:space="preserve">Genome data, research and educational activity, </w:t>
            </w:r>
            <w:r w:rsidR="00963CE5" w:rsidRPr="00E636E8">
              <w:rPr>
                <w:rFonts w:ascii="Calibri" w:hAnsi="Calibri"/>
                <w:bCs/>
                <w:color w:val="000000"/>
              </w:rPr>
              <w:t>experiment results )</w:t>
            </w:r>
          </w:p>
          <w:p w:rsidR="00963CE5" w:rsidRPr="00E636E8"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sidRPr="00E636E8">
              <w:rPr>
                <w:rFonts w:ascii="Calibri" w:hAnsi="Calibri"/>
                <w:bCs/>
                <w:color w:val="000000"/>
              </w:rPr>
              <w:t>Statistics (national Statistics, Census, infrastructure, wealth, skills)</w:t>
            </w:r>
          </w:p>
          <w:p w:rsidR="00963CE5" w:rsidRPr="00E636E8"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sidRPr="00E636E8">
              <w:rPr>
                <w:rFonts w:ascii="Calibri" w:hAnsi="Calibri"/>
                <w:bCs/>
                <w:color w:val="000000"/>
              </w:rPr>
              <w:t>Social mobility and welfare (Housing, health insurance and unemployment benefits )</w:t>
            </w:r>
          </w:p>
          <w:p w:rsidR="00963CE5" w:rsidRDefault="00295F43" w:rsidP="00B87169">
            <w:pPr>
              <w:pStyle w:val="ListParagraph"/>
              <w:numPr>
                <w:ilvl w:val="0"/>
                <w:numId w:val="2"/>
              </w:numPr>
              <w:ind w:left="318"/>
              <w:jc w:val="both"/>
              <w:rPr>
                <w:rFonts w:ascii="Calibri" w:hAnsi="Calibri"/>
                <w:bCs/>
                <w:color w:val="000000"/>
              </w:rPr>
            </w:pPr>
            <w:r w:rsidRPr="00F116F7">
              <w:rPr>
                <w:rFonts w:ascii="Calibri" w:eastAsia="Times New Roman" w:hAnsi="Calibri" w:cs="Times New Roman"/>
              </w:rPr>
              <w:fldChar w:fldCharType="begin">
                <w:ffData>
                  <w:name w:val=""/>
                  <w:enabled/>
                  <w:calcOnExit w:val="0"/>
                  <w:checkBox>
                    <w:sizeAuto/>
                    <w:default w:val="0"/>
                    <w:checked/>
                  </w:checkBox>
                </w:ffData>
              </w:fldChar>
            </w:r>
            <w:r w:rsidR="00935231"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935231">
              <w:rPr>
                <w:rFonts w:ascii="Calibri" w:eastAsia="Times New Roman" w:hAnsi="Calibri" w:cs="Times New Roman"/>
                <w:lang w:val="bg-BG"/>
              </w:rPr>
              <w:t xml:space="preserve"> </w:t>
            </w:r>
            <w:r w:rsidR="00963CE5" w:rsidRPr="00383B92">
              <w:rPr>
                <w:rFonts w:ascii="Calibri" w:hAnsi="Calibri"/>
                <w:bCs/>
                <w:color w:val="000000"/>
              </w:rPr>
              <w:t>Transport and infrastructure (Public transport timetables, access points broadband penetration )</w:t>
            </w:r>
          </w:p>
          <w:p w:rsidR="00963CE5" w:rsidRPr="00DB5161" w:rsidRDefault="00295F43" w:rsidP="00B87169">
            <w:pPr>
              <w:pStyle w:val="ListParagraph"/>
              <w:numPr>
                <w:ilvl w:val="0"/>
                <w:numId w:val="2"/>
              </w:numPr>
              <w:ind w:left="318"/>
              <w:jc w:val="both"/>
              <w:rPr>
                <w:rFonts w:ascii="Calibri" w:hAnsi="Calibri"/>
                <w:bCs/>
                <w:color w:val="000000"/>
              </w:rPr>
            </w:pPr>
            <w:r w:rsidRPr="00341BEB">
              <w:rPr>
                <w:rFonts w:cs="Calibri"/>
              </w:rPr>
              <w:fldChar w:fldCharType="begin">
                <w:ffData>
                  <w:name w:val="Check1"/>
                  <w:enabled/>
                  <w:calcOnExit w:val="0"/>
                  <w:checkBox>
                    <w:sizeAuto/>
                    <w:default w:val="0"/>
                    <w:checked w:val="0"/>
                  </w:checkBox>
                </w:ffData>
              </w:fldChar>
            </w:r>
            <w:r w:rsidR="00963CE5"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963CE5">
              <w:rPr>
                <w:rFonts w:cs="Calibri"/>
              </w:rPr>
              <w:t xml:space="preserve"> </w:t>
            </w:r>
            <w:r w:rsidR="00963CE5">
              <w:rPr>
                <w:rFonts w:ascii="Calibri" w:hAnsi="Calibri"/>
                <w:bCs/>
                <w:color w:val="000000"/>
              </w:rPr>
              <w:t>O</w:t>
            </w:r>
            <w:r w:rsidR="00963CE5" w:rsidRPr="00383B92">
              <w:rPr>
                <w:rFonts w:ascii="Calibri" w:hAnsi="Calibri"/>
                <w:bCs/>
                <w:color w:val="000000"/>
              </w:rPr>
              <w:t>ther</w:t>
            </w:r>
            <w:r w:rsidR="00963CE5">
              <w:rPr>
                <w:rFonts w:ascii="Calibri" w:hAnsi="Calibri"/>
                <w:bCs/>
                <w:color w:val="000000"/>
              </w:rPr>
              <w:t xml:space="preserve">: </w:t>
            </w:r>
            <w:r w:rsidR="00963CE5" w:rsidRPr="00A82428">
              <w:rPr>
                <w:rFonts w:ascii="Calibri" w:hAnsi="Calibri"/>
                <w:bCs/>
                <w:i/>
                <w:color w:val="000000"/>
              </w:rPr>
              <w:t>please indicate here which other domain:</w:t>
            </w:r>
            <w:r w:rsidR="00963CE5">
              <w:rPr>
                <w:rFonts w:ascii="Calibri" w:hAnsi="Calibri"/>
                <w:bCs/>
                <w:color w:val="000000"/>
              </w:rPr>
              <w:t xml:space="preserve"> </w:t>
            </w:r>
            <w:r w:rsidR="0057120A">
              <w:rPr>
                <w:rFonts w:ascii="Calibri" w:hAnsi="Calibri"/>
                <w:bCs/>
                <w:color w:val="000000"/>
              </w:rPr>
              <w:t>.......</w:t>
            </w:r>
          </w:p>
        </w:tc>
      </w:tr>
      <w:tr w:rsidR="00963CE5" w:rsidRPr="00455737" w:rsidTr="00B449FF">
        <w:trPr>
          <w:trHeight w:val="1075"/>
        </w:trPr>
        <w:tc>
          <w:tcPr>
            <w:tcW w:w="1809" w:type="dxa"/>
            <w:shd w:val="clear" w:color="auto" w:fill="F2DBDB" w:themeFill="accent2" w:themeFillTint="33"/>
          </w:tcPr>
          <w:p w:rsidR="00963CE5" w:rsidRPr="00A82428" w:rsidRDefault="00963CE5" w:rsidP="00786C28">
            <w:pPr>
              <w:autoSpaceDE w:val="0"/>
              <w:autoSpaceDN w:val="0"/>
              <w:adjustRightInd w:val="0"/>
              <w:jc w:val="both"/>
              <w:rPr>
                <w:rFonts w:ascii="Calibri" w:hAnsi="Calibri"/>
                <w:b/>
                <w:bCs/>
                <w:color w:val="000000"/>
              </w:rPr>
            </w:pPr>
            <w:r w:rsidRPr="00A82428">
              <w:rPr>
                <w:rFonts w:ascii="Calibri" w:hAnsi="Calibri"/>
                <w:b/>
                <w:bCs/>
                <w:color w:val="000000"/>
              </w:rPr>
              <w:t xml:space="preserve">Short description </w:t>
            </w:r>
          </w:p>
        </w:tc>
        <w:tc>
          <w:tcPr>
            <w:tcW w:w="6979" w:type="dxa"/>
          </w:tcPr>
          <w:p w:rsidR="00963CE5" w:rsidRDefault="00963CE5" w:rsidP="00786C28">
            <w:pPr>
              <w:autoSpaceDE w:val="0"/>
              <w:autoSpaceDN w:val="0"/>
              <w:adjustRightInd w:val="0"/>
              <w:jc w:val="both"/>
              <w:rPr>
                <w:rFonts w:ascii="Calibri" w:hAnsi="Calibri"/>
                <w:bCs/>
                <w:color w:val="000000"/>
              </w:rPr>
            </w:pPr>
            <w:r>
              <w:rPr>
                <w:rFonts w:ascii="Calibri" w:hAnsi="Calibri"/>
                <w:bCs/>
                <w:color w:val="000000"/>
              </w:rPr>
              <w:t xml:space="preserve">In 3-4 sentences please describe what the best practice consists in </w:t>
            </w:r>
          </w:p>
          <w:p w:rsidR="00963CE5" w:rsidRDefault="00963CE5" w:rsidP="00786C28">
            <w:pPr>
              <w:autoSpaceDE w:val="0"/>
              <w:autoSpaceDN w:val="0"/>
              <w:adjustRightInd w:val="0"/>
              <w:jc w:val="both"/>
              <w:rPr>
                <w:rFonts w:ascii="Calibri" w:hAnsi="Calibri"/>
                <w:bCs/>
                <w:color w:val="000000"/>
              </w:rPr>
            </w:pPr>
          </w:p>
          <w:p w:rsidR="00963CE5" w:rsidRPr="00DB5161" w:rsidRDefault="00756E06" w:rsidP="00786C28">
            <w:pPr>
              <w:autoSpaceDE w:val="0"/>
              <w:autoSpaceDN w:val="0"/>
              <w:adjustRightInd w:val="0"/>
              <w:jc w:val="both"/>
              <w:rPr>
                <w:rFonts w:ascii="Calibri" w:hAnsi="Calibri"/>
                <w:bCs/>
                <w:color w:val="000000"/>
              </w:rPr>
            </w:pPr>
            <w:r>
              <w:rPr>
                <w:rFonts w:ascii="Calibri" w:hAnsi="Calibri"/>
                <w:bCs/>
                <w:color w:val="000000"/>
              </w:rPr>
              <w:t>Provides the real time current schedule o</w:t>
            </w:r>
            <w:r w:rsidR="000D3E68">
              <w:rPr>
                <w:rFonts w:ascii="Calibri" w:hAnsi="Calibri"/>
                <w:bCs/>
                <w:color w:val="000000"/>
              </w:rPr>
              <w:t>f the urban transport vehicles.</w:t>
            </w:r>
          </w:p>
        </w:tc>
      </w:tr>
      <w:tr w:rsidR="00963CE5" w:rsidRPr="00455737" w:rsidTr="00786C28">
        <w:tc>
          <w:tcPr>
            <w:tcW w:w="1809" w:type="dxa"/>
            <w:shd w:val="clear" w:color="auto" w:fill="F2DBDB" w:themeFill="accent2" w:themeFillTint="33"/>
          </w:tcPr>
          <w:p w:rsidR="00963CE5" w:rsidRPr="00A82428" w:rsidRDefault="00963CE5" w:rsidP="00786C28">
            <w:pPr>
              <w:autoSpaceDE w:val="0"/>
              <w:autoSpaceDN w:val="0"/>
              <w:adjustRightInd w:val="0"/>
              <w:jc w:val="both"/>
              <w:rPr>
                <w:rFonts w:ascii="Calibri" w:hAnsi="Calibri"/>
                <w:b/>
                <w:bCs/>
                <w:color w:val="000000"/>
              </w:rPr>
            </w:pPr>
            <w:r>
              <w:rPr>
                <w:rFonts w:ascii="Calibri" w:hAnsi="Calibri"/>
                <w:b/>
                <w:bCs/>
                <w:color w:val="000000"/>
              </w:rPr>
              <w:t>Key Benefits:</w:t>
            </w:r>
          </w:p>
        </w:tc>
        <w:tc>
          <w:tcPr>
            <w:tcW w:w="6979" w:type="dxa"/>
          </w:tcPr>
          <w:p w:rsidR="00963CE5" w:rsidRDefault="00963CE5" w:rsidP="00786C28">
            <w:pPr>
              <w:autoSpaceDE w:val="0"/>
              <w:autoSpaceDN w:val="0"/>
              <w:adjustRightInd w:val="0"/>
              <w:jc w:val="both"/>
              <w:rPr>
                <w:rFonts w:ascii="Calibri" w:hAnsi="Calibri"/>
                <w:bCs/>
                <w:color w:val="000000"/>
              </w:rPr>
            </w:pPr>
            <w:r>
              <w:rPr>
                <w:rFonts w:ascii="Calibri" w:hAnsi="Calibri"/>
                <w:bCs/>
                <w:color w:val="000000"/>
              </w:rPr>
              <w:t xml:space="preserve">Was the main benefit </w:t>
            </w:r>
            <w:r w:rsidR="00C04319">
              <w:rPr>
                <w:rFonts w:cs="Calibri"/>
              </w:rPr>
              <w:fldChar w:fldCharType="begin">
                <w:ffData>
                  <w:name w:val=""/>
                  <w:enabled/>
                  <w:calcOnExit w:val="0"/>
                  <w:checkBox>
                    <w:sizeAuto/>
                    <w:default w:val="1"/>
                  </w:checkBox>
                </w:ffData>
              </w:fldChar>
            </w:r>
            <w:r w:rsidR="00C04319">
              <w:rPr>
                <w:rFonts w:cs="Calibri"/>
              </w:rPr>
              <w:instrText xml:space="preserve"> FORMCHECKBOX </w:instrText>
            </w:r>
            <w:r w:rsidR="006954E4">
              <w:rPr>
                <w:rFonts w:cs="Calibri"/>
              </w:rPr>
            </w:r>
            <w:r w:rsidR="006954E4">
              <w:rPr>
                <w:rFonts w:cs="Calibri"/>
              </w:rPr>
              <w:fldChar w:fldCharType="separate"/>
            </w:r>
            <w:r w:rsidR="00C04319">
              <w:rPr>
                <w:rFonts w:cs="Calibri"/>
              </w:rPr>
              <w:fldChar w:fldCharType="end"/>
            </w:r>
            <w:r>
              <w:rPr>
                <w:rFonts w:cs="Calibri"/>
              </w:rPr>
              <w:t xml:space="preserve"> </w:t>
            </w:r>
            <w:r>
              <w:rPr>
                <w:rFonts w:ascii="Calibri" w:hAnsi="Calibri"/>
                <w:bCs/>
                <w:color w:val="000000"/>
              </w:rPr>
              <w:t xml:space="preserve">Political, </w:t>
            </w:r>
            <w:r w:rsidR="00295F43" w:rsidRPr="00F116F7">
              <w:rPr>
                <w:rFonts w:ascii="Calibri" w:eastAsia="Times New Roman" w:hAnsi="Calibri" w:cs="Times New Roman"/>
              </w:rPr>
              <w:fldChar w:fldCharType="begin">
                <w:ffData>
                  <w:name w:val=""/>
                  <w:enabled/>
                  <w:calcOnExit w:val="0"/>
                  <w:checkBox>
                    <w:sizeAuto/>
                    <w:default w:val="0"/>
                    <w:checked/>
                  </w:checkBox>
                </w:ffData>
              </w:fldChar>
            </w:r>
            <w:r w:rsidR="00935231"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00295F43" w:rsidRPr="00F116F7">
              <w:rPr>
                <w:rFonts w:ascii="Calibri" w:eastAsia="Times New Roman" w:hAnsi="Calibri" w:cs="Times New Roman"/>
              </w:rPr>
              <w:fldChar w:fldCharType="end"/>
            </w:r>
            <w:r>
              <w:rPr>
                <w:rFonts w:ascii="Calibri" w:hAnsi="Calibri"/>
                <w:bCs/>
                <w:color w:val="000000"/>
              </w:rPr>
              <w:t xml:space="preserve">Social, </w:t>
            </w:r>
            <w:r w:rsidR="00295F43" w:rsidRPr="00341BEB">
              <w:rPr>
                <w:rFonts w:cs="Calibri"/>
              </w:rPr>
              <w:fldChar w:fldCharType="begin">
                <w:ffData>
                  <w:name w:val="Check1"/>
                  <w:enabled/>
                  <w:calcOnExit w:val="0"/>
                  <w:checkBox>
                    <w:sizeAuto/>
                    <w:default w:val="0"/>
                    <w:checked w:val="0"/>
                  </w:checkBox>
                </w:ffData>
              </w:fldChar>
            </w:r>
            <w:r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Pr>
                <w:rFonts w:cs="Calibri"/>
              </w:rPr>
              <w:t xml:space="preserve"> </w:t>
            </w:r>
            <w:r>
              <w:rPr>
                <w:rFonts w:ascii="Calibri" w:hAnsi="Calibri"/>
                <w:bCs/>
                <w:color w:val="000000"/>
              </w:rPr>
              <w:t xml:space="preserve">Economic, </w:t>
            </w:r>
            <w:r w:rsidR="00295F43" w:rsidRPr="00341BEB">
              <w:rPr>
                <w:rFonts w:cs="Calibri"/>
              </w:rPr>
              <w:fldChar w:fldCharType="begin">
                <w:ffData>
                  <w:name w:val="Check1"/>
                  <w:enabled/>
                  <w:calcOnExit w:val="0"/>
                  <w:checkBox>
                    <w:sizeAuto/>
                    <w:default w:val="0"/>
                    <w:checked w:val="0"/>
                  </w:checkBox>
                </w:ffData>
              </w:fldChar>
            </w:r>
            <w:r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Pr>
                <w:rFonts w:cs="Calibri"/>
              </w:rPr>
              <w:t xml:space="preserve"> </w:t>
            </w:r>
            <w:r>
              <w:rPr>
                <w:rFonts w:ascii="Calibri" w:hAnsi="Calibri"/>
                <w:bCs/>
                <w:color w:val="000000"/>
              </w:rPr>
              <w:t xml:space="preserve">Environment, </w:t>
            </w:r>
            <w:r w:rsidR="00295F43" w:rsidRPr="00341BEB">
              <w:rPr>
                <w:rFonts w:cs="Calibri"/>
              </w:rPr>
              <w:fldChar w:fldCharType="begin">
                <w:ffData>
                  <w:name w:val="Check1"/>
                  <w:enabled/>
                  <w:calcOnExit w:val="0"/>
                  <w:checkBox>
                    <w:sizeAuto/>
                    <w:default w:val="0"/>
                    <w:checked w:val="0"/>
                  </w:checkBox>
                </w:ffData>
              </w:fldChar>
            </w:r>
            <w:r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Pr>
                <w:rFonts w:cs="Calibri"/>
              </w:rPr>
              <w:t xml:space="preserve"> </w:t>
            </w:r>
            <w:r>
              <w:rPr>
                <w:rFonts w:ascii="Calibri" w:hAnsi="Calibri"/>
                <w:bCs/>
                <w:color w:val="000000"/>
              </w:rPr>
              <w:t xml:space="preserve">Other? Check the appropriate box. </w:t>
            </w:r>
          </w:p>
          <w:p w:rsidR="00963CE5" w:rsidRDefault="00963CE5" w:rsidP="00786C28">
            <w:pPr>
              <w:autoSpaceDE w:val="0"/>
              <w:autoSpaceDN w:val="0"/>
              <w:adjustRightInd w:val="0"/>
              <w:jc w:val="both"/>
              <w:rPr>
                <w:rFonts w:ascii="Calibri" w:hAnsi="Calibri"/>
                <w:bCs/>
                <w:color w:val="000000"/>
              </w:rPr>
            </w:pPr>
          </w:p>
          <w:p w:rsidR="00963CE5" w:rsidRDefault="00963CE5" w:rsidP="00786C28">
            <w:pPr>
              <w:autoSpaceDE w:val="0"/>
              <w:autoSpaceDN w:val="0"/>
              <w:adjustRightInd w:val="0"/>
              <w:jc w:val="both"/>
              <w:rPr>
                <w:rFonts w:ascii="Calibri" w:hAnsi="Calibri"/>
                <w:bCs/>
                <w:color w:val="000000"/>
              </w:rPr>
            </w:pPr>
            <w:r>
              <w:rPr>
                <w:rFonts w:ascii="Calibri" w:hAnsi="Calibri"/>
                <w:bCs/>
                <w:color w:val="000000"/>
              </w:rPr>
              <w:t xml:space="preserve">In 2-3 sentences please describe what is the impact of this best practice? What has been gained through this? </w:t>
            </w:r>
          </w:p>
          <w:p w:rsidR="00963CE5" w:rsidRDefault="00963CE5" w:rsidP="00786C28">
            <w:pPr>
              <w:autoSpaceDE w:val="0"/>
              <w:autoSpaceDN w:val="0"/>
              <w:adjustRightInd w:val="0"/>
              <w:jc w:val="both"/>
              <w:rPr>
                <w:rFonts w:ascii="Calibri" w:hAnsi="Calibri"/>
                <w:bCs/>
                <w:color w:val="000000"/>
              </w:rPr>
            </w:pPr>
          </w:p>
          <w:p w:rsidR="00963CE5" w:rsidRPr="000D3E68" w:rsidRDefault="00EF5E70" w:rsidP="00786C28">
            <w:pPr>
              <w:autoSpaceDE w:val="0"/>
              <w:autoSpaceDN w:val="0"/>
              <w:adjustRightInd w:val="0"/>
              <w:jc w:val="both"/>
              <w:rPr>
                <w:rFonts w:ascii="Calibri" w:hAnsi="Calibri"/>
                <w:bCs/>
                <w:color w:val="000000"/>
                <w:lang w:val="bg-BG"/>
              </w:rPr>
            </w:pPr>
            <w:r>
              <w:rPr>
                <w:rFonts w:ascii="Calibri" w:hAnsi="Calibri"/>
                <w:bCs/>
                <w:color w:val="000000"/>
              </w:rPr>
              <w:t xml:space="preserve">The system helps citizens optimize their use </w:t>
            </w:r>
            <w:r w:rsidR="0049742A">
              <w:rPr>
                <w:rFonts w:ascii="Calibri" w:hAnsi="Calibri"/>
                <w:bCs/>
                <w:color w:val="000000"/>
              </w:rPr>
              <w:t>of the urban transportation system and save time.</w:t>
            </w:r>
          </w:p>
        </w:tc>
      </w:tr>
      <w:tr w:rsidR="00963CE5" w:rsidRPr="00455737" w:rsidTr="00B449FF">
        <w:trPr>
          <w:trHeight w:val="787"/>
        </w:trPr>
        <w:tc>
          <w:tcPr>
            <w:tcW w:w="1809" w:type="dxa"/>
            <w:shd w:val="clear" w:color="auto" w:fill="F2DBDB" w:themeFill="accent2" w:themeFillTint="33"/>
          </w:tcPr>
          <w:p w:rsidR="00963CE5" w:rsidRPr="00A82428" w:rsidRDefault="00963CE5" w:rsidP="00786C28">
            <w:pPr>
              <w:autoSpaceDE w:val="0"/>
              <w:autoSpaceDN w:val="0"/>
              <w:adjustRightInd w:val="0"/>
              <w:jc w:val="both"/>
              <w:rPr>
                <w:rFonts w:ascii="Calibri" w:hAnsi="Calibri"/>
                <w:b/>
                <w:bCs/>
                <w:color w:val="000000"/>
              </w:rPr>
            </w:pPr>
            <w:r>
              <w:rPr>
                <w:rFonts w:ascii="Calibri" w:hAnsi="Calibri"/>
                <w:b/>
                <w:bCs/>
                <w:color w:val="000000"/>
              </w:rPr>
              <w:t>Why is this a best practice?</w:t>
            </w:r>
          </w:p>
        </w:tc>
        <w:tc>
          <w:tcPr>
            <w:tcW w:w="6979" w:type="dxa"/>
          </w:tcPr>
          <w:p w:rsidR="00963CE5" w:rsidRDefault="00963CE5" w:rsidP="00786C28">
            <w:pPr>
              <w:autoSpaceDE w:val="0"/>
              <w:autoSpaceDN w:val="0"/>
              <w:adjustRightInd w:val="0"/>
              <w:jc w:val="both"/>
              <w:rPr>
                <w:rFonts w:ascii="Calibri" w:hAnsi="Calibri"/>
                <w:bCs/>
                <w:color w:val="000000"/>
              </w:rPr>
            </w:pPr>
            <w:r>
              <w:rPr>
                <w:rFonts w:ascii="Calibri" w:hAnsi="Calibri"/>
                <w:bCs/>
                <w:color w:val="000000"/>
              </w:rPr>
              <w:t xml:space="preserve">What is the story behind this implementation that made it a best practice? According to you, what makes it a best practice? </w:t>
            </w:r>
          </w:p>
          <w:p w:rsidR="00E925E1" w:rsidRDefault="00963CE5" w:rsidP="00786C28">
            <w:pPr>
              <w:autoSpaceDE w:val="0"/>
              <w:autoSpaceDN w:val="0"/>
              <w:adjustRightInd w:val="0"/>
              <w:jc w:val="both"/>
              <w:rPr>
                <w:rFonts w:ascii="Calibri" w:hAnsi="Calibri"/>
                <w:bCs/>
                <w:color w:val="000000"/>
              </w:rPr>
            </w:pPr>
            <w:r>
              <w:rPr>
                <w:rFonts w:ascii="Calibri" w:hAnsi="Calibri"/>
                <w:bCs/>
                <w:color w:val="000000"/>
              </w:rPr>
              <w:t>Please provide 3-4 lines explaining wh</w:t>
            </w:r>
            <w:r w:rsidR="000D3E68">
              <w:rPr>
                <w:rFonts w:ascii="Calibri" w:hAnsi="Calibri"/>
                <w:bCs/>
                <w:color w:val="000000"/>
              </w:rPr>
              <w:t>at makes this a best practice.</w:t>
            </w:r>
          </w:p>
          <w:p w:rsidR="00963CE5" w:rsidRPr="00DB5161" w:rsidRDefault="000D3E68" w:rsidP="00786C28">
            <w:pPr>
              <w:autoSpaceDE w:val="0"/>
              <w:autoSpaceDN w:val="0"/>
              <w:adjustRightInd w:val="0"/>
              <w:jc w:val="both"/>
              <w:rPr>
                <w:rFonts w:ascii="Calibri" w:hAnsi="Calibri"/>
                <w:bCs/>
                <w:color w:val="000000"/>
              </w:rPr>
            </w:pPr>
            <w:r>
              <w:rPr>
                <w:rFonts w:ascii="Calibri" w:hAnsi="Calibri"/>
                <w:bCs/>
                <w:color w:val="000000"/>
              </w:rPr>
              <w:t xml:space="preserve"> </w:t>
            </w:r>
          </w:p>
        </w:tc>
      </w:tr>
      <w:tr w:rsidR="00963CE5" w:rsidRPr="00455737" w:rsidTr="00B449FF">
        <w:trPr>
          <w:trHeight w:val="625"/>
        </w:trPr>
        <w:tc>
          <w:tcPr>
            <w:tcW w:w="1809" w:type="dxa"/>
            <w:shd w:val="clear" w:color="auto" w:fill="F2DBDB" w:themeFill="accent2" w:themeFillTint="33"/>
          </w:tcPr>
          <w:p w:rsidR="00963CE5" w:rsidRPr="00A82428" w:rsidRDefault="00963CE5" w:rsidP="00786C28">
            <w:pPr>
              <w:autoSpaceDE w:val="0"/>
              <w:autoSpaceDN w:val="0"/>
              <w:adjustRightInd w:val="0"/>
              <w:jc w:val="both"/>
              <w:rPr>
                <w:rFonts w:ascii="Calibri" w:hAnsi="Calibri"/>
                <w:b/>
                <w:bCs/>
                <w:color w:val="000000"/>
              </w:rPr>
            </w:pPr>
            <w:r>
              <w:rPr>
                <w:rFonts w:ascii="Calibri" w:hAnsi="Calibri"/>
                <w:b/>
                <w:bCs/>
                <w:color w:val="000000"/>
              </w:rPr>
              <w:lastRenderedPageBreak/>
              <w:t>Anecdotes:</w:t>
            </w:r>
          </w:p>
        </w:tc>
        <w:tc>
          <w:tcPr>
            <w:tcW w:w="6979" w:type="dxa"/>
          </w:tcPr>
          <w:p w:rsidR="00963CE5" w:rsidRPr="00DB5161" w:rsidRDefault="00963CE5" w:rsidP="00786C28">
            <w:pPr>
              <w:autoSpaceDE w:val="0"/>
              <w:autoSpaceDN w:val="0"/>
              <w:adjustRightInd w:val="0"/>
              <w:jc w:val="both"/>
              <w:rPr>
                <w:rFonts w:ascii="Calibri" w:hAnsi="Calibri"/>
                <w:bCs/>
                <w:color w:val="000000"/>
              </w:rPr>
            </w:pPr>
            <w:r>
              <w:rPr>
                <w:rFonts w:ascii="Calibri" w:hAnsi="Calibri"/>
                <w:bCs/>
                <w:color w:val="000000"/>
              </w:rPr>
              <w:t>Anything in addition you wish to s</w:t>
            </w:r>
            <w:r w:rsidR="00B449FF">
              <w:rPr>
                <w:rFonts w:ascii="Calibri" w:hAnsi="Calibri"/>
                <w:bCs/>
                <w:color w:val="000000"/>
              </w:rPr>
              <w:t xml:space="preserve">hare about this best practice? </w:t>
            </w:r>
          </w:p>
        </w:tc>
      </w:tr>
      <w:tr w:rsidR="00963CE5" w:rsidRPr="00455737" w:rsidTr="00786C28">
        <w:tc>
          <w:tcPr>
            <w:tcW w:w="1809" w:type="dxa"/>
            <w:shd w:val="clear" w:color="auto" w:fill="F2DBDB" w:themeFill="accent2" w:themeFillTint="33"/>
          </w:tcPr>
          <w:p w:rsidR="00963CE5" w:rsidRPr="00A82428" w:rsidRDefault="00963CE5" w:rsidP="00786C28">
            <w:pPr>
              <w:autoSpaceDE w:val="0"/>
              <w:autoSpaceDN w:val="0"/>
              <w:adjustRightInd w:val="0"/>
              <w:jc w:val="both"/>
              <w:rPr>
                <w:rFonts w:ascii="Calibri" w:hAnsi="Calibri"/>
                <w:b/>
                <w:bCs/>
                <w:color w:val="000000"/>
              </w:rPr>
            </w:pPr>
            <w:proofErr w:type="spellStart"/>
            <w:r>
              <w:rPr>
                <w:rFonts w:ascii="Calibri" w:hAnsi="Calibri"/>
                <w:b/>
                <w:bCs/>
                <w:color w:val="000000"/>
              </w:rPr>
              <w:t>Url</w:t>
            </w:r>
            <w:proofErr w:type="spellEnd"/>
            <w:r>
              <w:rPr>
                <w:rFonts w:ascii="Calibri" w:hAnsi="Calibri"/>
                <w:b/>
                <w:bCs/>
                <w:color w:val="000000"/>
              </w:rPr>
              <w:t xml:space="preserve"> to the best practice</w:t>
            </w:r>
          </w:p>
        </w:tc>
        <w:tc>
          <w:tcPr>
            <w:tcW w:w="6979" w:type="dxa"/>
          </w:tcPr>
          <w:p w:rsidR="00963CE5" w:rsidRDefault="00963CE5" w:rsidP="00786C28">
            <w:pPr>
              <w:autoSpaceDE w:val="0"/>
              <w:autoSpaceDN w:val="0"/>
              <w:adjustRightInd w:val="0"/>
              <w:jc w:val="both"/>
              <w:rPr>
                <w:rFonts w:ascii="Calibri" w:hAnsi="Calibri"/>
                <w:bCs/>
                <w:color w:val="000000"/>
                <w:lang w:val="bg-BG"/>
              </w:rPr>
            </w:pPr>
            <w:r>
              <w:rPr>
                <w:rFonts w:ascii="Calibri" w:hAnsi="Calibri"/>
                <w:bCs/>
                <w:color w:val="000000"/>
              </w:rPr>
              <w:t xml:space="preserve">If available, please include here the URL of the best practice </w:t>
            </w:r>
          </w:p>
          <w:p w:rsidR="0049742A" w:rsidRDefault="0049742A" w:rsidP="00786C28">
            <w:pPr>
              <w:autoSpaceDE w:val="0"/>
              <w:autoSpaceDN w:val="0"/>
              <w:adjustRightInd w:val="0"/>
              <w:jc w:val="both"/>
              <w:rPr>
                <w:rFonts w:ascii="Calibri" w:hAnsi="Calibri"/>
                <w:bCs/>
                <w:color w:val="000000"/>
                <w:lang w:val="bg-BG"/>
              </w:rPr>
            </w:pPr>
          </w:p>
          <w:p w:rsidR="0049742A" w:rsidRPr="0049742A" w:rsidRDefault="0049742A" w:rsidP="00786C28">
            <w:pPr>
              <w:autoSpaceDE w:val="0"/>
              <w:autoSpaceDN w:val="0"/>
              <w:adjustRightInd w:val="0"/>
              <w:jc w:val="both"/>
              <w:rPr>
                <w:rFonts w:ascii="Calibri" w:hAnsi="Calibri"/>
                <w:bCs/>
                <w:color w:val="000000"/>
                <w:lang w:val="bg-BG"/>
              </w:rPr>
            </w:pPr>
            <w:r w:rsidRPr="0049742A">
              <w:rPr>
                <w:rFonts w:ascii="Calibri" w:hAnsi="Calibri"/>
                <w:bCs/>
                <w:color w:val="000000"/>
                <w:lang w:val="bg-BG"/>
              </w:rPr>
              <w:t>https://www.sofiatraffic.bg/en/</w:t>
            </w:r>
          </w:p>
        </w:tc>
      </w:tr>
    </w:tbl>
    <w:p w:rsidR="00A43DA0" w:rsidRDefault="00A43DA0"/>
    <w:p w:rsidR="00E925E1" w:rsidRDefault="00E925E1"/>
    <w:p w:rsidR="00963CE5" w:rsidRPr="00A43DA0" w:rsidRDefault="00CA2F3E" w:rsidP="00963CE5">
      <w:pPr>
        <w:pStyle w:val="Heading2"/>
        <w:rPr>
          <w:b/>
        </w:rPr>
      </w:pPr>
      <w:bookmarkStart w:id="17" w:name="_Toc415586417"/>
      <w:r w:rsidRPr="00CA2F3E">
        <w:rPr>
          <w:b/>
        </w:rPr>
        <w:t>Barriers to Further Implementing Open Data</w:t>
      </w:r>
      <w:bookmarkEnd w:id="17"/>
    </w:p>
    <w:p w:rsidR="00963CE5" w:rsidRDefault="00963CE5" w:rsidP="00963CE5"/>
    <w:p w:rsidR="00C746A3" w:rsidRDefault="00045B2E" w:rsidP="00476998">
      <w:pPr>
        <w:spacing w:after="120" w:line="240" w:lineRule="auto"/>
        <w:jc w:val="both"/>
        <w:rPr>
          <w:rFonts w:cs="Calibri"/>
        </w:rPr>
      </w:pPr>
      <w:r w:rsidRPr="007D39A3">
        <w:rPr>
          <w:rFonts w:cs="Calibri"/>
        </w:rPr>
        <w:t>Q</w:t>
      </w:r>
      <w:r w:rsidR="00227FD6" w:rsidRPr="007D39A3">
        <w:rPr>
          <w:rFonts w:cs="Calibri"/>
        </w:rPr>
        <w:t>6</w:t>
      </w:r>
      <w:r w:rsidRPr="007D39A3">
        <w:rPr>
          <w:rFonts w:cs="Calibri"/>
        </w:rPr>
        <w:t xml:space="preserve">.1. </w:t>
      </w:r>
      <w:proofErr w:type="gramStart"/>
      <w:r w:rsidRPr="007D39A3">
        <w:rPr>
          <w:rFonts w:cs="Calibri"/>
        </w:rPr>
        <w:t>Which</w:t>
      </w:r>
      <w:proofErr w:type="gramEnd"/>
      <w:r w:rsidRPr="007D39A3">
        <w:rPr>
          <w:rFonts w:cs="Calibri"/>
        </w:rPr>
        <w:t xml:space="preserve"> barriers do you foresee to the </w:t>
      </w:r>
      <w:r w:rsidRPr="00476998">
        <w:rPr>
          <w:rFonts w:cs="Calibri"/>
          <w:u w:val="single"/>
        </w:rPr>
        <w:t xml:space="preserve">further </w:t>
      </w:r>
      <w:r w:rsidR="00CA2F3E" w:rsidRPr="00476998">
        <w:rPr>
          <w:rFonts w:cs="Calibri"/>
          <w:u w:val="single"/>
        </w:rPr>
        <w:t>publication</w:t>
      </w:r>
      <w:r w:rsidRPr="007D39A3">
        <w:rPr>
          <w:rFonts w:cs="Calibri"/>
        </w:rPr>
        <w:t xml:space="preserve"> of open data in your country? Select the barriers that your country is currently </w:t>
      </w:r>
      <w:proofErr w:type="gramStart"/>
      <w:r w:rsidRPr="007D39A3">
        <w:rPr>
          <w:rFonts w:cs="Calibri"/>
        </w:rPr>
        <w:t>facing :</w:t>
      </w:r>
      <w:proofErr w:type="gramEnd"/>
    </w:p>
    <w:tbl>
      <w:tblPr>
        <w:tblStyle w:val="TableGrid"/>
        <w:tblW w:w="0" w:type="auto"/>
        <w:tblLook w:val="04A0" w:firstRow="1" w:lastRow="0" w:firstColumn="1" w:lastColumn="0" w:noHBand="0" w:noVBand="1"/>
      </w:tblPr>
      <w:tblGrid>
        <w:gridCol w:w="1800"/>
        <w:gridCol w:w="4829"/>
        <w:gridCol w:w="2659"/>
      </w:tblGrid>
      <w:tr w:rsidR="00786C28" w:rsidRPr="00045B2E" w:rsidTr="00A731FC">
        <w:tc>
          <w:tcPr>
            <w:tcW w:w="1800" w:type="dxa"/>
            <w:shd w:val="clear" w:color="auto" w:fill="C0504D" w:themeFill="accent2"/>
            <w:vAlign w:val="center"/>
          </w:tcPr>
          <w:p w:rsidR="00786C28" w:rsidRPr="00045B2E" w:rsidRDefault="00786C28" w:rsidP="00A731FC">
            <w:pPr>
              <w:rPr>
                <w:b/>
                <w:bCs/>
                <w:color w:val="FFFFFF" w:themeColor="background1"/>
                <w:sz w:val="24"/>
              </w:rPr>
            </w:pPr>
            <w:r w:rsidRPr="00045B2E">
              <w:rPr>
                <w:b/>
                <w:bCs/>
                <w:color w:val="FFFFFF" w:themeColor="background1"/>
                <w:sz w:val="24"/>
              </w:rPr>
              <w:t xml:space="preserve">Barriers </w:t>
            </w:r>
          </w:p>
        </w:tc>
        <w:tc>
          <w:tcPr>
            <w:tcW w:w="4829" w:type="dxa"/>
            <w:shd w:val="clear" w:color="auto" w:fill="C0504D" w:themeFill="accent2"/>
            <w:vAlign w:val="center"/>
          </w:tcPr>
          <w:p w:rsidR="00786C28" w:rsidRPr="00045B2E" w:rsidRDefault="00786C28" w:rsidP="00A731FC">
            <w:pPr>
              <w:rPr>
                <w:b/>
                <w:bCs/>
                <w:color w:val="FFFFFF" w:themeColor="background1"/>
                <w:sz w:val="24"/>
              </w:rPr>
            </w:pPr>
            <w:r w:rsidRPr="00045B2E">
              <w:rPr>
                <w:b/>
                <w:bCs/>
                <w:color w:val="FFFFFF" w:themeColor="background1"/>
                <w:sz w:val="24"/>
              </w:rPr>
              <w:t>Main challenges faced</w:t>
            </w:r>
            <w:r w:rsidR="00A731FC">
              <w:rPr>
                <w:b/>
                <w:bCs/>
                <w:color w:val="FFFFFF" w:themeColor="background1"/>
                <w:sz w:val="24"/>
              </w:rPr>
              <w:t xml:space="preserve"> for the </w:t>
            </w:r>
            <w:r w:rsidR="00A731FC" w:rsidRPr="00A731FC">
              <w:rPr>
                <w:b/>
                <w:bCs/>
                <w:color w:val="FFFFFF" w:themeColor="background1"/>
                <w:sz w:val="24"/>
                <w:u w:val="single"/>
              </w:rPr>
              <w:t>publication</w:t>
            </w:r>
            <w:r w:rsidR="00A731FC">
              <w:rPr>
                <w:b/>
                <w:bCs/>
                <w:color w:val="FFFFFF" w:themeColor="background1"/>
                <w:sz w:val="24"/>
              </w:rPr>
              <w:t xml:space="preserve"> of data sets </w:t>
            </w:r>
          </w:p>
        </w:tc>
        <w:tc>
          <w:tcPr>
            <w:tcW w:w="2659" w:type="dxa"/>
            <w:shd w:val="clear" w:color="auto" w:fill="C0504D" w:themeFill="accent2"/>
            <w:vAlign w:val="center"/>
          </w:tcPr>
          <w:p w:rsidR="00786C28" w:rsidRPr="00045B2E" w:rsidRDefault="00786C28" w:rsidP="00A731FC">
            <w:pPr>
              <w:rPr>
                <w:b/>
                <w:bCs/>
                <w:color w:val="FFFFFF" w:themeColor="background1"/>
                <w:sz w:val="24"/>
              </w:rPr>
            </w:pPr>
            <w:r>
              <w:rPr>
                <w:b/>
                <w:bCs/>
                <w:color w:val="FFFFFF" w:themeColor="background1"/>
                <w:sz w:val="24"/>
              </w:rPr>
              <w:t xml:space="preserve">Is your country currently addressing these challenges? </w:t>
            </w:r>
          </w:p>
        </w:tc>
      </w:tr>
      <w:tr w:rsidR="00786C28" w:rsidTr="00786C28">
        <w:tc>
          <w:tcPr>
            <w:tcW w:w="1800" w:type="dxa"/>
            <w:vAlign w:val="center"/>
          </w:tcPr>
          <w:p w:rsidR="00786C28" w:rsidRDefault="0017375A" w:rsidP="00045B2E">
            <w:r w:rsidRPr="00F116F7">
              <w:rPr>
                <w:rFonts w:ascii="Calibri" w:eastAsia="Times New Roman" w:hAnsi="Calibri" w:cs="Times New Roman"/>
              </w:rPr>
              <w:fldChar w:fldCharType="begin">
                <w:ffData>
                  <w:name w:val=""/>
                  <w:enabled/>
                  <w:calcOnExit w:val="0"/>
                  <w:checkBox>
                    <w:sizeAuto/>
                    <w:default w:val="0"/>
                    <w:checked/>
                  </w:checkBox>
                </w:ffData>
              </w:fldChar>
            </w:r>
            <w:r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86C28" w:rsidRPr="00341BEB">
              <w:rPr>
                <w:rFonts w:cs="Calibri"/>
              </w:rPr>
              <w:tab/>
            </w:r>
            <w:r w:rsidR="00786C28">
              <w:rPr>
                <w:rFonts w:cs="Calibri"/>
              </w:rPr>
              <w:t xml:space="preserve">Political </w:t>
            </w:r>
          </w:p>
        </w:tc>
        <w:tc>
          <w:tcPr>
            <w:tcW w:w="4829" w:type="dxa"/>
          </w:tcPr>
          <w:p w:rsidR="00786C28" w:rsidRDefault="00786C28" w:rsidP="00045B2E">
            <w:r>
              <w:t>Described in a few lines what are the main hurdles in this area</w:t>
            </w:r>
          </w:p>
          <w:p w:rsidR="00786C28" w:rsidRPr="00C216EF" w:rsidRDefault="00653ED6" w:rsidP="00045B2E">
            <w:pPr>
              <w:rPr>
                <w:lang w:val="bg-BG"/>
              </w:rPr>
            </w:pPr>
            <w:r>
              <w:rPr>
                <w:lang w:val="en-US"/>
              </w:rPr>
              <w:t>Insufficient political understanding and will in the past.</w:t>
            </w:r>
          </w:p>
        </w:tc>
        <w:tc>
          <w:tcPr>
            <w:tcW w:w="2659" w:type="dxa"/>
            <w:vAlign w:val="center"/>
          </w:tcPr>
          <w:p w:rsidR="00786C28" w:rsidRDefault="0017375A" w:rsidP="00786C28">
            <w:r w:rsidRPr="00F116F7">
              <w:rPr>
                <w:rFonts w:ascii="Calibri" w:eastAsia="Times New Roman" w:hAnsi="Calibri" w:cs="Times New Roman"/>
              </w:rPr>
              <w:fldChar w:fldCharType="begin">
                <w:ffData>
                  <w:name w:val=""/>
                  <w:enabled/>
                  <w:calcOnExit w:val="0"/>
                  <w:checkBox>
                    <w:sizeAuto/>
                    <w:default w:val="0"/>
                    <w:checked/>
                  </w:checkBox>
                </w:ffData>
              </w:fldChar>
            </w:r>
            <w:r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86C28" w:rsidRPr="00341BEB">
              <w:rPr>
                <w:rFonts w:cs="Calibri"/>
              </w:rPr>
              <w:tab/>
            </w:r>
            <w:r w:rsidR="00786C28">
              <w:rPr>
                <w:rFonts w:cs="Calibri"/>
              </w:rPr>
              <w:t xml:space="preserve">Yes         </w:t>
            </w:r>
            <w:r w:rsidR="00295F43" w:rsidRPr="00341BEB">
              <w:rPr>
                <w:rFonts w:cs="Calibri"/>
              </w:rPr>
              <w:fldChar w:fldCharType="begin">
                <w:ffData>
                  <w:name w:val="Check1"/>
                  <w:enabled/>
                  <w:calcOnExit w:val="0"/>
                  <w:checkBox>
                    <w:sizeAuto/>
                    <w:default w:val="0"/>
                    <w:checked w:val="0"/>
                  </w:checkBox>
                </w:ffData>
              </w:fldChar>
            </w:r>
            <w:r w:rsidR="00786C28"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00786C28" w:rsidRPr="00341BEB">
              <w:rPr>
                <w:rFonts w:cs="Calibri"/>
              </w:rPr>
              <w:tab/>
            </w:r>
            <w:r w:rsidR="00786C28">
              <w:rPr>
                <w:rFonts w:cs="Calibri"/>
              </w:rPr>
              <w:t>No</w:t>
            </w:r>
          </w:p>
        </w:tc>
      </w:tr>
      <w:tr w:rsidR="00786C28" w:rsidTr="00786C28">
        <w:tc>
          <w:tcPr>
            <w:tcW w:w="1800" w:type="dxa"/>
            <w:vAlign w:val="center"/>
          </w:tcPr>
          <w:p w:rsidR="00786C28" w:rsidRDefault="0017375A" w:rsidP="00045B2E">
            <w:r w:rsidRPr="00F116F7">
              <w:rPr>
                <w:rFonts w:ascii="Calibri" w:eastAsia="Times New Roman" w:hAnsi="Calibri" w:cs="Times New Roman"/>
              </w:rPr>
              <w:fldChar w:fldCharType="begin">
                <w:ffData>
                  <w:name w:val=""/>
                  <w:enabled/>
                  <w:calcOnExit w:val="0"/>
                  <w:checkBox>
                    <w:sizeAuto/>
                    <w:default w:val="0"/>
                    <w:checked/>
                  </w:checkBox>
                </w:ffData>
              </w:fldChar>
            </w:r>
            <w:r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86C28" w:rsidRPr="00341BEB">
              <w:rPr>
                <w:rFonts w:cs="Calibri"/>
              </w:rPr>
              <w:tab/>
            </w:r>
            <w:r w:rsidR="00786C28">
              <w:rPr>
                <w:rFonts w:cs="Calibri"/>
              </w:rPr>
              <w:t xml:space="preserve">Legal </w:t>
            </w:r>
          </w:p>
        </w:tc>
        <w:tc>
          <w:tcPr>
            <w:tcW w:w="4829" w:type="dxa"/>
          </w:tcPr>
          <w:p w:rsidR="00786C28" w:rsidRDefault="00786C28" w:rsidP="00786C28">
            <w:r>
              <w:t>Described in a few lines what are the main hurdles in this area</w:t>
            </w:r>
          </w:p>
          <w:p w:rsidR="00786C28" w:rsidRPr="00C216EF" w:rsidRDefault="00653ED6" w:rsidP="00045B2E">
            <w:pPr>
              <w:rPr>
                <w:lang w:val="bg-BG"/>
              </w:rPr>
            </w:pPr>
            <w:r>
              <w:rPr>
                <w:lang w:val="en-US"/>
              </w:rPr>
              <w:t>Lacking legal arrangements making it obligatory for the in</w:t>
            </w:r>
            <w:r w:rsidR="000406E8">
              <w:rPr>
                <w:lang w:val="en-US"/>
              </w:rPr>
              <w:t>stitutions to provide open data,</w:t>
            </w:r>
            <w:r>
              <w:rPr>
                <w:lang w:val="en-US"/>
              </w:rPr>
              <w:t xml:space="preserve"> these are presently being adopted.</w:t>
            </w:r>
            <w:r w:rsidR="00935231">
              <w:rPr>
                <w:lang w:val="bg-BG"/>
              </w:rPr>
              <w:t xml:space="preserve"> </w:t>
            </w:r>
          </w:p>
        </w:tc>
        <w:tc>
          <w:tcPr>
            <w:tcW w:w="2659" w:type="dxa"/>
            <w:vAlign w:val="center"/>
          </w:tcPr>
          <w:p w:rsidR="00786C28" w:rsidRDefault="0017375A" w:rsidP="00786C28">
            <w:r w:rsidRPr="00F116F7">
              <w:rPr>
                <w:rFonts w:ascii="Calibri" w:eastAsia="Times New Roman" w:hAnsi="Calibri" w:cs="Times New Roman"/>
              </w:rPr>
              <w:fldChar w:fldCharType="begin">
                <w:ffData>
                  <w:name w:val=""/>
                  <w:enabled/>
                  <w:calcOnExit w:val="0"/>
                  <w:checkBox>
                    <w:sizeAuto/>
                    <w:default w:val="0"/>
                    <w:checked/>
                  </w:checkBox>
                </w:ffData>
              </w:fldChar>
            </w:r>
            <w:r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86C28" w:rsidRPr="00341BEB">
              <w:rPr>
                <w:rFonts w:cs="Calibri"/>
              </w:rPr>
              <w:tab/>
            </w:r>
            <w:r w:rsidR="00786C28">
              <w:rPr>
                <w:rFonts w:cs="Calibri"/>
              </w:rPr>
              <w:t xml:space="preserve">Yes         </w:t>
            </w:r>
            <w:r w:rsidR="00295F43" w:rsidRPr="00341BEB">
              <w:rPr>
                <w:rFonts w:cs="Calibri"/>
              </w:rPr>
              <w:fldChar w:fldCharType="begin">
                <w:ffData>
                  <w:name w:val="Check1"/>
                  <w:enabled/>
                  <w:calcOnExit w:val="0"/>
                  <w:checkBox>
                    <w:sizeAuto/>
                    <w:default w:val="0"/>
                    <w:checked w:val="0"/>
                  </w:checkBox>
                </w:ffData>
              </w:fldChar>
            </w:r>
            <w:r w:rsidR="00786C28"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00786C28" w:rsidRPr="00341BEB">
              <w:rPr>
                <w:rFonts w:cs="Calibri"/>
              </w:rPr>
              <w:tab/>
            </w:r>
            <w:r w:rsidR="00786C28">
              <w:rPr>
                <w:rFonts w:cs="Calibri"/>
              </w:rPr>
              <w:t>No</w:t>
            </w:r>
          </w:p>
        </w:tc>
      </w:tr>
      <w:tr w:rsidR="00786C28" w:rsidTr="00786C28">
        <w:tc>
          <w:tcPr>
            <w:tcW w:w="1800" w:type="dxa"/>
            <w:vAlign w:val="center"/>
          </w:tcPr>
          <w:p w:rsidR="00786C28" w:rsidRDefault="0017375A" w:rsidP="00045B2E">
            <w:r w:rsidRPr="00F116F7">
              <w:rPr>
                <w:rFonts w:ascii="Calibri" w:eastAsia="Times New Roman" w:hAnsi="Calibri" w:cs="Times New Roman"/>
              </w:rPr>
              <w:fldChar w:fldCharType="begin">
                <w:ffData>
                  <w:name w:val=""/>
                  <w:enabled/>
                  <w:calcOnExit w:val="0"/>
                  <w:checkBox>
                    <w:sizeAuto/>
                    <w:default w:val="0"/>
                    <w:checked/>
                  </w:checkBox>
                </w:ffData>
              </w:fldChar>
            </w:r>
            <w:r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86C28" w:rsidRPr="00341BEB">
              <w:rPr>
                <w:rFonts w:cs="Calibri"/>
              </w:rPr>
              <w:tab/>
            </w:r>
            <w:r w:rsidR="00786C28">
              <w:rPr>
                <w:rFonts w:cs="Calibri"/>
              </w:rPr>
              <w:t xml:space="preserve">Technical </w:t>
            </w:r>
          </w:p>
        </w:tc>
        <w:tc>
          <w:tcPr>
            <w:tcW w:w="4829" w:type="dxa"/>
          </w:tcPr>
          <w:p w:rsidR="00786C28" w:rsidRDefault="00786C28" w:rsidP="00786C28">
            <w:r>
              <w:t>Described in a few lines what are the main hurdles in this area</w:t>
            </w:r>
          </w:p>
          <w:p w:rsidR="00786C28" w:rsidRPr="00C216EF" w:rsidRDefault="000956B3" w:rsidP="00045B2E">
            <w:pPr>
              <w:rPr>
                <w:lang w:val="bg-BG"/>
              </w:rPr>
            </w:pPr>
            <w:r>
              <w:rPr>
                <w:lang w:val="en-US"/>
              </w:rPr>
              <w:t>Technical obstacles for the automatic data exchange with the administrations that maintain and collect the information</w:t>
            </w:r>
            <w:r w:rsidR="00C216EF">
              <w:rPr>
                <w:lang w:val="bg-BG"/>
              </w:rPr>
              <w:t>.</w:t>
            </w:r>
          </w:p>
        </w:tc>
        <w:tc>
          <w:tcPr>
            <w:tcW w:w="2659" w:type="dxa"/>
            <w:vAlign w:val="center"/>
          </w:tcPr>
          <w:p w:rsidR="00786C28" w:rsidRDefault="0017375A" w:rsidP="00786C28">
            <w:r w:rsidRPr="00F116F7">
              <w:rPr>
                <w:rFonts w:ascii="Calibri" w:eastAsia="Times New Roman" w:hAnsi="Calibri" w:cs="Times New Roman"/>
              </w:rPr>
              <w:fldChar w:fldCharType="begin">
                <w:ffData>
                  <w:name w:val=""/>
                  <w:enabled/>
                  <w:calcOnExit w:val="0"/>
                  <w:checkBox>
                    <w:sizeAuto/>
                    <w:default w:val="0"/>
                    <w:checked/>
                  </w:checkBox>
                </w:ffData>
              </w:fldChar>
            </w:r>
            <w:r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786C28" w:rsidRPr="00341BEB">
              <w:rPr>
                <w:rFonts w:cs="Calibri"/>
              </w:rPr>
              <w:tab/>
            </w:r>
            <w:r w:rsidR="00786C28">
              <w:rPr>
                <w:rFonts w:cs="Calibri"/>
              </w:rPr>
              <w:t xml:space="preserve">Yes         </w:t>
            </w:r>
            <w:r w:rsidR="00295F43" w:rsidRPr="00341BEB">
              <w:rPr>
                <w:rFonts w:cs="Calibri"/>
              </w:rPr>
              <w:fldChar w:fldCharType="begin">
                <w:ffData>
                  <w:name w:val="Check1"/>
                  <w:enabled/>
                  <w:calcOnExit w:val="0"/>
                  <w:checkBox>
                    <w:sizeAuto/>
                    <w:default w:val="0"/>
                    <w:checked w:val="0"/>
                  </w:checkBox>
                </w:ffData>
              </w:fldChar>
            </w:r>
            <w:r w:rsidR="00786C28"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00786C28" w:rsidRPr="00341BEB">
              <w:rPr>
                <w:rFonts w:cs="Calibri"/>
              </w:rPr>
              <w:tab/>
            </w:r>
            <w:r w:rsidR="00786C28">
              <w:rPr>
                <w:rFonts w:cs="Calibri"/>
              </w:rPr>
              <w:t>No</w:t>
            </w:r>
          </w:p>
        </w:tc>
      </w:tr>
      <w:tr w:rsidR="00786C28" w:rsidTr="00786C28">
        <w:tc>
          <w:tcPr>
            <w:tcW w:w="1800" w:type="dxa"/>
            <w:vAlign w:val="center"/>
          </w:tcPr>
          <w:p w:rsidR="00786C28" w:rsidRDefault="005A17D5" w:rsidP="00786C28">
            <w:r>
              <w:rPr>
                <w:rFonts w:cs="Calibri"/>
              </w:rPr>
              <w:fldChar w:fldCharType="begin">
                <w:ffData>
                  <w:name w:val=""/>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r w:rsidR="00786C28" w:rsidRPr="00341BEB">
              <w:rPr>
                <w:rFonts w:cs="Calibri"/>
              </w:rPr>
              <w:tab/>
            </w:r>
            <w:r w:rsidR="00786C28">
              <w:rPr>
                <w:rFonts w:cs="Calibri"/>
              </w:rPr>
              <w:t xml:space="preserve">Financial </w:t>
            </w:r>
          </w:p>
        </w:tc>
        <w:tc>
          <w:tcPr>
            <w:tcW w:w="4829" w:type="dxa"/>
          </w:tcPr>
          <w:p w:rsidR="00786C28" w:rsidRDefault="00786C28" w:rsidP="00786C28">
            <w:r>
              <w:t>Described in a few lines what ar</w:t>
            </w:r>
            <w:r w:rsidR="00C216EF">
              <w:t>e the main hurdles in this area</w:t>
            </w:r>
          </w:p>
        </w:tc>
        <w:tc>
          <w:tcPr>
            <w:tcW w:w="2659" w:type="dxa"/>
            <w:vAlign w:val="center"/>
          </w:tcPr>
          <w:p w:rsidR="00786C28" w:rsidRDefault="005A17D5" w:rsidP="00786C28">
            <w:r>
              <w:rPr>
                <w:rFonts w:cs="Calibri"/>
              </w:rPr>
              <w:fldChar w:fldCharType="begin">
                <w:ffData>
                  <w:name w:val=""/>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r w:rsidR="00786C28" w:rsidRPr="00341BEB">
              <w:rPr>
                <w:rFonts w:cs="Calibri"/>
              </w:rPr>
              <w:tab/>
            </w:r>
            <w:r w:rsidR="00786C28">
              <w:rPr>
                <w:rFonts w:cs="Calibri"/>
              </w:rPr>
              <w:t xml:space="preserve">Yes         </w:t>
            </w:r>
            <w:r w:rsidR="00295F43" w:rsidRPr="00341BEB">
              <w:rPr>
                <w:rFonts w:cs="Calibri"/>
              </w:rPr>
              <w:fldChar w:fldCharType="begin">
                <w:ffData>
                  <w:name w:val="Check1"/>
                  <w:enabled/>
                  <w:calcOnExit w:val="0"/>
                  <w:checkBox>
                    <w:sizeAuto/>
                    <w:default w:val="0"/>
                    <w:checked w:val="0"/>
                  </w:checkBox>
                </w:ffData>
              </w:fldChar>
            </w:r>
            <w:r w:rsidR="00786C28"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00786C28" w:rsidRPr="00341BEB">
              <w:rPr>
                <w:rFonts w:cs="Calibri"/>
              </w:rPr>
              <w:tab/>
            </w:r>
            <w:r w:rsidR="00786C28">
              <w:rPr>
                <w:rFonts w:cs="Calibri"/>
              </w:rPr>
              <w:t>No</w:t>
            </w:r>
          </w:p>
        </w:tc>
      </w:tr>
      <w:tr w:rsidR="00786C28" w:rsidTr="00786C28">
        <w:tc>
          <w:tcPr>
            <w:tcW w:w="1800" w:type="dxa"/>
            <w:vAlign w:val="center"/>
          </w:tcPr>
          <w:p w:rsidR="00786C28" w:rsidRDefault="00295F43" w:rsidP="00045B2E">
            <w:r w:rsidRPr="00341BEB">
              <w:rPr>
                <w:rFonts w:cs="Calibri"/>
              </w:rPr>
              <w:fldChar w:fldCharType="begin">
                <w:ffData>
                  <w:name w:val="Check1"/>
                  <w:enabled/>
                  <w:calcOnExit w:val="0"/>
                  <w:checkBox>
                    <w:sizeAuto/>
                    <w:default w:val="0"/>
                    <w:checked w:val="0"/>
                  </w:checkBox>
                </w:ffData>
              </w:fldChar>
            </w:r>
            <w:r w:rsidR="00786C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86C28" w:rsidRPr="00341BEB">
              <w:rPr>
                <w:rFonts w:cs="Calibri"/>
              </w:rPr>
              <w:tab/>
            </w:r>
            <w:r w:rsidR="00786C28">
              <w:rPr>
                <w:rFonts w:cs="Calibri"/>
              </w:rPr>
              <w:t xml:space="preserve">Other </w:t>
            </w:r>
          </w:p>
        </w:tc>
        <w:tc>
          <w:tcPr>
            <w:tcW w:w="4829" w:type="dxa"/>
          </w:tcPr>
          <w:p w:rsidR="00786C28" w:rsidRDefault="00786C28" w:rsidP="00045B2E">
            <w:r>
              <w:t>Described in a few lines what ar</w:t>
            </w:r>
            <w:r w:rsidR="00C216EF">
              <w:t>e the main hurdles in this area</w:t>
            </w:r>
          </w:p>
        </w:tc>
        <w:tc>
          <w:tcPr>
            <w:tcW w:w="2659" w:type="dxa"/>
            <w:vAlign w:val="center"/>
          </w:tcPr>
          <w:p w:rsidR="00786C28" w:rsidRDefault="00295F43" w:rsidP="00786C28">
            <w:r w:rsidRPr="00341BEB">
              <w:rPr>
                <w:rFonts w:cs="Calibri"/>
              </w:rPr>
              <w:fldChar w:fldCharType="begin">
                <w:ffData>
                  <w:name w:val="Check1"/>
                  <w:enabled/>
                  <w:calcOnExit w:val="0"/>
                  <w:checkBox>
                    <w:sizeAuto/>
                    <w:default w:val="0"/>
                    <w:checked w:val="0"/>
                  </w:checkBox>
                </w:ffData>
              </w:fldChar>
            </w:r>
            <w:r w:rsidR="00786C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86C28" w:rsidRPr="00341BEB">
              <w:rPr>
                <w:rFonts w:cs="Calibri"/>
              </w:rPr>
              <w:tab/>
            </w:r>
            <w:r w:rsidR="00786C28">
              <w:rPr>
                <w:rFonts w:cs="Calibri"/>
              </w:rPr>
              <w:t xml:space="preserve">Yes         </w:t>
            </w:r>
            <w:r w:rsidRPr="00341BEB">
              <w:rPr>
                <w:rFonts w:cs="Calibri"/>
              </w:rPr>
              <w:fldChar w:fldCharType="begin">
                <w:ffData>
                  <w:name w:val="Check1"/>
                  <w:enabled/>
                  <w:calcOnExit w:val="0"/>
                  <w:checkBox>
                    <w:sizeAuto/>
                    <w:default w:val="0"/>
                    <w:checked w:val="0"/>
                  </w:checkBox>
                </w:ffData>
              </w:fldChar>
            </w:r>
            <w:r w:rsidR="00786C28"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786C28" w:rsidRPr="00341BEB">
              <w:rPr>
                <w:rFonts w:cs="Calibri"/>
              </w:rPr>
              <w:tab/>
            </w:r>
            <w:r w:rsidR="00786C28">
              <w:rPr>
                <w:rFonts w:cs="Calibri"/>
              </w:rPr>
              <w:t>No</w:t>
            </w:r>
          </w:p>
        </w:tc>
      </w:tr>
    </w:tbl>
    <w:p w:rsidR="00045B2E" w:rsidRDefault="00045B2E" w:rsidP="00045B2E"/>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A731FC" w:rsidRPr="00341BEB" w:rsidTr="00C91847">
        <w:trPr>
          <w:jc w:val="center"/>
        </w:trPr>
        <w:tc>
          <w:tcPr>
            <w:tcW w:w="8872" w:type="dxa"/>
            <w:shd w:val="clear" w:color="auto" w:fill="F2DBDB" w:themeFill="accent2" w:themeFillTint="33"/>
          </w:tcPr>
          <w:p w:rsidR="00A731FC" w:rsidRPr="00341BEB" w:rsidRDefault="00A731FC" w:rsidP="000406E8">
            <w:pPr>
              <w:jc w:val="both"/>
              <w:rPr>
                <w:rFonts w:cs="Calibri"/>
                <w:i/>
                <w:lang w:eastAsia="fr-FR"/>
              </w:rPr>
            </w:pPr>
            <w:r>
              <w:rPr>
                <w:rFonts w:cs="Calibri"/>
                <w:i/>
              </w:rPr>
              <w:t xml:space="preserve">Any additional information you wish to share regarding barriers to the further publication of data sets in your country? </w:t>
            </w:r>
          </w:p>
        </w:tc>
      </w:tr>
    </w:tbl>
    <w:p w:rsidR="00C746A3" w:rsidRDefault="00C746A3">
      <w:pPr>
        <w:spacing w:after="120" w:line="240" w:lineRule="auto"/>
        <w:jc w:val="both"/>
        <w:rPr>
          <w:rFonts w:cs="Calibri"/>
        </w:rPr>
      </w:pPr>
    </w:p>
    <w:p w:rsidR="00C746A3" w:rsidRDefault="00045B2E" w:rsidP="00476998">
      <w:pPr>
        <w:spacing w:after="120" w:line="240" w:lineRule="auto"/>
        <w:jc w:val="both"/>
        <w:rPr>
          <w:rFonts w:cs="Calibri"/>
        </w:rPr>
      </w:pPr>
      <w:r w:rsidRPr="007D39A3">
        <w:rPr>
          <w:rFonts w:cs="Calibri"/>
        </w:rPr>
        <w:t>Q</w:t>
      </w:r>
      <w:r w:rsidR="00227FD6" w:rsidRPr="007D39A3">
        <w:rPr>
          <w:rFonts w:cs="Calibri"/>
        </w:rPr>
        <w:t>6</w:t>
      </w:r>
      <w:r w:rsidRPr="007D39A3">
        <w:rPr>
          <w:rFonts w:cs="Calibri"/>
        </w:rPr>
        <w:t>.</w:t>
      </w:r>
      <w:r w:rsidR="00227FD6" w:rsidRPr="007D39A3">
        <w:rPr>
          <w:rFonts w:cs="Calibri"/>
        </w:rPr>
        <w:t>2</w:t>
      </w:r>
      <w:r w:rsidRPr="007D39A3">
        <w:rPr>
          <w:rFonts w:cs="Calibri"/>
        </w:rPr>
        <w:t xml:space="preserve">. </w:t>
      </w:r>
      <w:proofErr w:type="gramStart"/>
      <w:r w:rsidRPr="007D39A3">
        <w:rPr>
          <w:rFonts w:cs="Calibri"/>
        </w:rPr>
        <w:t>Which</w:t>
      </w:r>
      <w:proofErr w:type="gramEnd"/>
      <w:r w:rsidRPr="007D39A3">
        <w:rPr>
          <w:rFonts w:cs="Calibri"/>
        </w:rPr>
        <w:t xml:space="preserve"> barriers do you foresee to </w:t>
      </w:r>
      <w:r w:rsidR="007D39A3" w:rsidRPr="007D39A3">
        <w:rPr>
          <w:rFonts w:cs="Calibri"/>
        </w:rPr>
        <w:t xml:space="preserve">as preventing the </w:t>
      </w:r>
      <w:r w:rsidR="007D39A3" w:rsidRPr="00476998">
        <w:rPr>
          <w:rFonts w:cs="Calibri"/>
          <w:u w:val="single"/>
        </w:rPr>
        <w:t>further</w:t>
      </w:r>
      <w:r w:rsidRPr="00476998">
        <w:rPr>
          <w:rFonts w:cs="Calibri"/>
          <w:u w:val="single"/>
        </w:rPr>
        <w:t xml:space="preserve"> </w:t>
      </w:r>
      <w:r w:rsidR="00CA2F3E" w:rsidRPr="00476998">
        <w:rPr>
          <w:rFonts w:cs="Calibri"/>
          <w:u w:val="single"/>
        </w:rPr>
        <w:t>use</w:t>
      </w:r>
      <w:r w:rsidRPr="007D39A3">
        <w:rPr>
          <w:rFonts w:cs="Calibri"/>
        </w:rPr>
        <w:t xml:space="preserve"> of open data in your country?</w:t>
      </w:r>
      <w:r w:rsidR="00F849D9" w:rsidRPr="007D39A3">
        <w:rPr>
          <w:rFonts w:cs="Calibri"/>
        </w:rPr>
        <w:t xml:space="preserve"> These barriers can apply </w:t>
      </w:r>
      <w:r w:rsidR="007D39A3" w:rsidRPr="007D39A3">
        <w:rPr>
          <w:rFonts w:cs="Calibri"/>
        </w:rPr>
        <w:t xml:space="preserve">to any type of third parties as well as governments themselves. </w:t>
      </w:r>
    </w:p>
    <w:tbl>
      <w:tblPr>
        <w:tblStyle w:val="TableGrid"/>
        <w:tblW w:w="0" w:type="auto"/>
        <w:tblLook w:val="04A0" w:firstRow="1" w:lastRow="0" w:firstColumn="1" w:lastColumn="0" w:noHBand="0" w:noVBand="1"/>
      </w:tblPr>
      <w:tblGrid>
        <w:gridCol w:w="1800"/>
        <w:gridCol w:w="4829"/>
        <w:gridCol w:w="2659"/>
      </w:tblGrid>
      <w:tr w:rsidR="00A731FC" w:rsidRPr="00045B2E" w:rsidTr="00C91847">
        <w:tc>
          <w:tcPr>
            <w:tcW w:w="1800" w:type="dxa"/>
            <w:shd w:val="clear" w:color="auto" w:fill="C0504D" w:themeFill="accent2"/>
            <w:vAlign w:val="center"/>
          </w:tcPr>
          <w:p w:rsidR="00A731FC" w:rsidRPr="00045B2E" w:rsidRDefault="00A731FC" w:rsidP="00C91847">
            <w:pPr>
              <w:rPr>
                <w:b/>
                <w:bCs/>
                <w:color w:val="FFFFFF" w:themeColor="background1"/>
                <w:sz w:val="24"/>
              </w:rPr>
            </w:pPr>
            <w:r w:rsidRPr="00045B2E">
              <w:rPr>
                <w:b/>
                <w:bCs/>
                <w:color w:val="FFFFFF" w:themeColor="background1"/>
                <w:sz w:val="24"/>
              </w:rPr>
              <w:t xml:space="preserve">Barriers </w:t>
            </w:r>
          </w:p>
        </w:tc>
        <w:tc>
          <w:tcPr>
            <w:tcW w:w="4829" w:type="dxa"/>
            <w:shd w:val="clear" w:color="auto" w:fill="C0504D" w:themeFill="accent2"/>
            <w:vAlign w:val="center"/>
          </w:tcPr>
          <w:p w:rsidR="00A731FC" w:rsidRPr="00045B2E" w:rsidRDefault="00A731FC" w:rsidP="007D39A3">
            <w:pPr>
              <w:rPr>
                <w:b/>
                <w:bCs/>
                <w:color w:val="FFFFFF" w:themeColor="background1"/>
                <w:sz w:val="24"/>
              </w:rPr>
            </w:pPr>
            <w:r w:rsidRPr="00045B2E">
              <w:rPr>
                <w:b/>
                <w:bCs/>
                <w:color w:val="FFFFFF" w:themeColor="background1"/>
                <w:sz w:val="24"/>
              </w:rPr>
              <w:t>Main challenges faced</w:t>
            </w:r>
            <w:r>
              <w:rPr>
                <w:b/>
                <w:bCs/>
                <w:color w:val="FFFFFF" w:themeColor="background1"/>
                <w:sz w:val="24"/>
              </w:rPr>
              <w:t xml:space="preserve"> for the </w:t>
            </w:r>
            <w:r w:rsidR="007D39A3" w:rsidRPr="007D39A3">
              <w:rPr>
                <w:b/>
                <w:bCs/>
                <w:color w:val="FFFFFF" w:themeColor="background1"/>
                <w:sz w:val="24"/>
                <w:u w:val="single"/>
              </w:rPr>
              <w:t>re-use</w:t>
            </w:r>
            <w:r w:rsidR="007D39A3">
              <w:rPr>
                <w:b/>
                <w:bCs/>
                <w:color w:val="FFFFFF" w:themeColor="background1"/>
                <w:sz w:val="24"/>
              </w:rPr>
              <w:t xml:space="preserve"> </w:t>
            </w:r>
            <w:r>
              <w:rPr>
                <w:b/>
                <w:bCs/>
                <w:color w:val="FFFFFF" w:themeColor="background1"/>
                <w:sz w:val="24"/>
              </w:rPr>
              <w:t xml:space="preserve">of data sets </w:t>
            </w:r>
          </w:p>
        </w:tc>
        <w:tc>
          <w:tcPr>
            <w:tcW w:w="2659" w:type="dxa"/>
            <w:shd w:val="clear" w:color="auto" w:fill="C0504D" w:themeFill="accent2"/>
            <w:vAlign w:val="center"/>
          </w:tcPr>
          <w:p w:rsidR="00A731FC" w:rsidRPr="00045B2E" w:rsidRDefault="00A731FC" w:rsidP="00C91847">
            <w:pPr>
              <w:rPr>
                <w:b/>
                <w:bCs/>
                <w:color w:val="FFFFFF" w:themeColor="background1"/>
                <w:sz w:val="24"/>
              </w:rPr>
            </w:pPr>
            <w:r>
              <w:rPr>
                <w:b/>
                <w:bCs/>
                <w:color w:val="FFFFFF" w:themeColor="background1"/>
                <w:sz w:val="24"/>
              </w:rPr>
              <w:t xml:space="preserve">Is your country currently addressing these challenges? </w:t>
            </w:r>
          </w:p>
        </w:tc>
      </w:tr>
      <w:tr w:rsidR="00A731FC" w:rsidTr="00C91847">
        <w:tc>
          <w:tcPr>
            <w:tcW w:w="1800" w:type="dxa"/>
            <w:vAlign w:val="center"/>
          </w:tcPr>
          <w:p w:rsidR="00A731FC" w:rsidRPr="00341BEB" w:rsidRDefault="0017375A" w:rsidP="00A731FC">
            <w:pPr>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A731FC" w:rsidRPr="00341BEB">
              <w:rPr>
                <w:rFonts w:cs="Calibri"/>
              </w:rPr>
              <w:tab/>
            </w:r>
            <w:r w:rsidR="00A731FC">
              <w:rPr>
                <w:rFonts w:cs="Calibri"/>
              </w:rPr>
              <w:t>Little Awareness</w:t>
            </w:r>
          </w:p>
        </w:tc>
        <w:tc>
          <w:tcPr>
            <w:tcW w:w="4829" w:type="dxa"/>
          </w:tcPr>
          <w:p w:rsidR="00A731FC" w:rsidRDefault="00A731FC" w:rsidP="00C91847">
            <w:pPr>
              <w:rPr>
                <w:lang w:val="bg-BG"/>
              </w:rPr>
            </w:pPr>
            <w:r>
              <w:t>Described in a few lines what are the main hurdles in this area</w:t>
            </w:r>
          </w:p>
          <w:p w:rsidR="00A731FC" w:rsidRPr="00C216EF" w:rsidRDefault="00D32723" w:rsidP="00C91847">
            <w:pPr>
              <w:rPr>
                <w:lang w:val="bg-BG"/>
              </w:rPr>
            </w:pPr>
            <w:r>
              <w:rPr>
                <w:lang w:val="en-US"/>
              </w:rPr>
              <w:t>The initiative is i</w:t>
            </w:r>
            <w:r w:rsidR="0017375A">
              <w:rPr>
                <w:lang w:val="en-US"/>
              </w:rPr>
              <w:t>nsufficient</w:t>
            </w:r>
            <w:r>
              <w:rPr>
                <w:lang w:val="en-US"/>
              </w:rPr>
              <w:t>ly</w:t>
            </w:r>
            <w:r w:rsidR="0017375A">
              <w:rPr>
                <w:lang w:val="en-US"/>
              </w:rPr>
              <w:t xml:space="preserve"> </w:t>
            </w:r>
            <w:proofErr w:type="spellStart"/>
            <w:r w:rsidR="0017375A">
              <w:rPr>
                <w:lang w:val="en-US"/>
              </w:rPr>
              <w:t>publici</w:t>
            </w:r>
            <w:r>
              <w:rPr>
                <w:lang w:val="en-US"/>
              </w:rPr>
              <w:t>sed</w:t>
            </w:r>
            <w:proofErr w:type="spellEnd"/>
            <w:r w:rsidR="00935231">
              <w:rPr>
                <w:lang w:val="bg-BG"/>
              </w:rPr>
              <w:t xml:space="preserve"> </w:t>
            </w:r>
          </w:p>
        </w:tc>
        <w:tc>
          <w:tcPr>
            <w:tcW w:w="2659" w:type="dxa"/>
            <w:vAlign w:val="center"/>
          </w:tcPr>
          <w:p w:rsidR="00A731FC" w:rsidRPr="00341BEB" w:rsidRDefault="0017375A" w:rsidP="00C91847">
            <w:pPr>
              <w:rPr>
                <w:rFonts w:cs="Calibri"/>
              </w:rPr>
            </w:pPr>
            <w:r w:rsidRPr="00F116F7">
              <w:rPr>
                <w:rFonts w:ascii="Calibri" w:eastAsia="Times New Roman" w:hAnsi="Calibri" w:cs="Times New Roman"/>
              </w:rPr>
              <w:fldChar w:fldCharType="begin">
                <w:ffData>
                  <w:name w:val=""/>
                  <w:enabled/>
                  <w:calcOnExit w:val="0"/>
                  <w:checkBox>
                    <w:sizeAuto/>
                    <w:default w:val="0"/>
                    <w:checked/>
                  </w:checkBox>
                </w:ffData>
              </w:fldChar>
            </w:r>
            <w:r w:rsidRPr="00F116F7">
              <w:rPr>
                <w:rFonts w:ascii="Calibri" w:eastAsia="Times New Roman" w:hAnsi="Calibri" w:cs="Times New Roman"/>
              </w:rPr>
              <w:instrText xml:space="preserve"> FORMCHECKBOX </w:instrText>
            </w:r>
            <w:r w:rsidR="006954E4">
              <w:rPr>
                <w:rFonts w:ascii="Calibri" w:eastAsia="Times New Roman" w:hAnsi="Calibri" w:cs="Times New Roman"/>
              </w:rPr>
            </w:r>
            <w:r w:rsidR="006954E4">
              <w:rPr>
                <w:rFonts w:ascii="Calibri" w:eastAsia="Times New Roman" w:hAnsi="Calibri" w:cs="Times New Roman"/>
              </w:rPr>
              <w:fldChar w:fldCharType="separate"/>
            </w:r>
            <w:r w:rsidRPr="00F116F7">
              <w:rPr>
                <w:rFonts w:ascii="Calibri" w:eastAsia="Times New Roman" w:hAnsi="Calibri" w:cs="Times New Roman"/>
              </w:rPr>
              <w:fldChar w:fldCharType="end"/>
            </w:r>
            <w:r w:rsidR="00A731FC" w:rsidRPr="00341BEB">
              <w:rPr>
                <w:rFonts w:cs="Calibri"/>
              </w:rPr>
              <w:tab/>
            </w:r>
            <w:r w:rsidR="00A731FC">
              <w:rPr>
                <w:rFonts w:cs="Calibri"/>
              </w:rPr>
              <w:t xml:space="preserve">Yes         </w:t>
            </w:r>
            <w:r w:rsidR="00295F43"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00A731FC" w:rsidRPr="00341BEB">
              <w:rPr>
                <w:rFonts w:cs="Calibri"/>
              </w:rPr>
              <w:tab/>
            </w:r>
            <w:r w:rsidR="00A731FC">
              <w:rPr>
                <w:rFonts w:cs="Calibri"/>
              </w:rPr>
              <w:t>No</w:t>
            </w:r>
          </w:p>
        </w:tc>
      </w:tr>
      <w:tr w:rsidR="00A731FC" w:rsidTr="00C91847">
        <w:tc>
          <w:tcPr>
            <w:tcW w:w="1800" w:type="dxa"/>
            <w:vAlign w:val="center"/>
          </w:tcPr>
          <w:p w:rsidR="00A731FC" w:rsidRPr="00341BEB" w:rsidRDefault="00295F43" w:rsidP="00C91847">
            <w:pPr>
              <w:rPr>
                <w:rFonts w:cs="Calibri"/>
              </w:rPr>
            </w:pPr>
            <w:r w:rsidRPr="00341BEB">
              <w:rPr>
                <w:rFonts w:cs="Calibri"/>
              </w:rPr>
              <w:lastRenderedPageBreak/>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731FC" w:rsidRPr="00341BEB">
              <w:rPr>
                <w:rFonts w:cs="Calibri"/>
              </w:rPr>
              <w:tab/>
            </w:r>
            <w:r w:rsidR="00A731FC">
              <w:rPr>
                <w:rFonts w:cs="Calibri"/>
              </w:rPr>
              <w:t>Low Availability</w:t>
            </w:r>
          </w:p>
        </w:tc>
        <w:tc>
          <w:tcPr>
            <w:tcW w:w="4829" w:type="dxa"/>
          </w:tcPr>
          <w:p w:rsidR="00A731FC" w:rsidRDefault="00A731FC" w:rsidP="00C91847">
            <w:r>
              <w:t>Described in a few lines what ar</w:t>
            </w:r>
            <w:r w:rsidR="00C216EF">
              <w:t>e the main hurdles in this area</w:t>
            </w:r>
          </w:p>
        </w:tc>
        <w:tc>
          <w:tcPr>
            <w:tcW w:w="2659" w:type="dxa"/>
            <w:vAlign w:val="center"/>
          </w:tcPr>
          <w:p w:rsidR="00A731FC" w:rsidRPr="00341BEB" w:rsidRDefault="00295F43" w:rsidP="00C91847">
            <w:pPr>
              <w:rPr>
                <w:rFonts w:cs="Calibri"/>
              </w:rPr>
            </w:pPr>
            <w:r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731FC" w:rsidRPr="00341BEB">
              <w:rPr>
                <w:rFonts w:cs="Calibri"/>
              </w:rPr>
              <w:tab/>
            </w:r>
            <w:r w:rsidR="00A731FC">
              <w:rPr>
                <w:rFonts w:cs="Calibri"/>
              </w:rPr>
              <w:t xml:space="preserve">Yes         </w:t>
            </w:r>
            <w:r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731FC" w:rsidRPr="00341BEB">
              <w:rPr>
                <w:rFonts w:cs="Calibri"/>
              </w:rPr>
              <w:tab/>
            </w:r>
            <w:r w:rsidR="00A731FC">
              <w:rPr>
                <w:rFonts w:cs="Calibri"/>
              </w:rPr>
              <w:t>No</w:t>
            </w:r>
          </w:p>
        </w:tc>
      </w:tr>
      <w:tr w:rsidR="00A731FC" w:rsidTr="00C91847">
        <w:tc>
          <w:tcPr>
            <w:tcW w:w="1800" w:type="dxa"/>
            <w:vAlign w:val="center"/>
          </w:tcPr>
          <w:p w:rsidR="00A731FC" w:rsidRDefault="000F7D2E" w:rsidP="00C91847">
            <w:r>
              <w:rPr>
                <w:rFonts w:cs="Calibri"/>
              </w:rPr>
              <w:fldChar w:fldCharType="begin">
                <w:ffData>
                  <w:name w:val=""/>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r w:rsidR="00A731FC" w:rsidRPr="00341BEB">
              <w:rPr>
                <w:rFonts w:cs="Calibri"/>
              </w:rPr>
              <w:tab/>
            </w:r>
            <w:r w:rsidR="00A731FC">
              <w:rPr>
                <w:rFonts w:cs="Calibri"/>
              </w:rPr>
              <w:t xml:space="preserve">Legal </w:t>
            </w:r>
          </w:p>
        </w:tc>
        <w:tc>
          <w:tcPr>
            <w:tcW w:w="4829" w:type="dxa"/>
          </w:tcPr>
          <w:p w:rsidR="00A731FC" w:rsidRDefault="00A731FC" w:rsidP="00C91847">
            <w:r>
              <w:t>Described in a few lines what ar</w:t>
            </w:r>
            <w:r w:rsidR="00C216EF">
              <w:t>e the main hurdles in this area</w:t>
            </w:r>
          </w:p>
          <w:p w:rsidR="00A731FC" w:rsidRDefault="00A731FC" w:rsidP="00C91847"/>
        </w:tc>
        <w:tc>
          <w:tcPr>
            <w:tcW w:w="2659" w:type="dxa"/>
            <w:vAlign w:val="center"/>
          </w:tcPr>
          <w:p w:rsidR="00A731FC" w:rsidRDefault="000F7D2E" w:rsidP="00C91847">
            <w:r>
              <w:rPr>
                <w:rFonts w:cs="Calibri"/>
              </w:rPr>
              <w:fldChar w:fldCharType="begin">
                <w:ffData>
                  <w:name w:val=""/>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r w:rsidR="00A731FC" w:rsidRPr="00341BEB">
              <w:rPr>
                <w:rFonts w:cs="Calibri"/>
              </w:rPr>
              <w:tab/>
            </w:r>
            <w:r w:rsidR="00A731FC">
              <w:rPr>
                <w:rFonts w:cs="Calibri"/>
              </w:rPr>
              <w:t xml:space="preserve">Yes         </w:t>
            </w:r>
            <w:r w:rsidR="00295F43"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00A731FC" w:rsidRPr="00341BEB">
              <w:rPr>
                <w:rFonts w:cs="Calibri"/>
              </w:rPr>
              <w:tab/>
            </w:r>
            <w:r w:rsidR="00A731FC">
              <w:rPr>
                <w:rFonts w:cs="Calibri"/>
              </w:rPr>
              <w:t>No</w:t>
            </w:r>
          </w:p>
        </w:tc>
      </w:tr>
      <w:tr w:rsidR="00A731FC" w:rsidTr="00C91847">
        <w:tc>
          <w:tcPr>
            <w:tcW w:w="1800" w:type="dxa"/>
            <w:vAlign w:val="center"/>
          </w:tcPr>
          <w:p w:rsidR="00A731FC" w:rsidRDefault="00295F43" w:rsidP="00C91847">
            <w:r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731FC" w:rsidRPr="00341BEB">
              <w:rPr>
                <w:rFonts w:cs="Calibri"/>
              </w:rPr>
              <w:tab/>
            </w:r>
            <w:r w:rsidR="00A731FC">
              <w:rPr>
                <w:rFonts w:cs="Calibri"/>
              </w:rPr>
              <w:t xml:space="preserve">Technical </w:t>
            </w:r>
          </w:p>
        </w:tc>
        <w:tc>
          <w:tcPr>
            <w:tcW w:w="4829" w:type="dxa"/>
          </w:tcPr>
          <w:p w:rsidR="00A731FC" w:rsidRPr="00C216EF" w:rsidRDefault="00A731FC" w:rsidP="00C91847">
            <w:r>
              <w:t>Described in a few lines what are the main hurdles in this area</w:t>
            </w:r>
          </w:p>
        </w:tc>
        <w:tc>
          <w:tcPr>
            <w:tcW w:w="2659" w:type="dxa"/>
            <w:vAlign w:val="center"/>
          </w:tcPr>
          <w:p w:rsidR="000C5869" w:rsidRPr="00C216EF" w:rsidRDefault="000F7D2E" w:rsidP="00C91847">
            <w:pPr>
              <w:rPr>
                <w:rFonts w:cs="Calibri"/>
              </w:rPr>
            </w:pPr>
            <w:r>
              <w:rPr>
                <w:rFonts w:cs="Calibri"/>
              </w:rPr>
              <w:fldChar w:fldCharType="begin">
                <w:ffData>
                  <w:name w:val=""/>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r w:rsidR="00A731FC" w:rsidRPr="00341BEB">
              <w:rPr>
                <w:rFonts w:cs="Calibri"/>
              </w:rPr>
              <w:tab/>
            </w:r>
            <w:r w:rsidR="00A731FC">
              <w:rPr>
                <w:rFonts w:cs="Calibri"/>
              </w:rPr>
              <w:t xml:space="preserve">Yes         </w:t>
            </w:r>
            <w:r w:rsidR="00295F43"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00295F43" w:rsidRPr="00341BEB">
              <w:rPr>
                <w:rFonts w:cs="Calibri"/>
              </w:rPr>
              <w:fldChar w:fldCharType="end"/>
            </w:r>
            <w:r w:rsidR="00A731FC" w:rsidRPr="00341BEB">
              <w:rPr>
                <w:rFonts w:cs="Calibri"/>
              </w:rPr>
              <w:tab/>
            </w:r>
            <w:r w:rsidR="00C216EF">
              <w:rPr>
                <w:rFonts w:cs="Calibri"/>
              </w:rPr>
              <w:t>No</w:t>
            </w:r>
          </w:p>
        </w:tc>
      </w:tr>
      <w:tr w:rsidR="00A731FC" w:rsidTr="00C91847">
        <w:tc>
          <w:tcPr>
            <w:tcW w:w="1800" w:type="dxa"/>
            <w:vAlign w:val="center"/>
          </w:tcPr>
          <w:p w:rsidR="00A731FC" w:rsidRDefault="000F7D2E" w:rsidP="00C91847">
            <w:r>
              <w:rPr>
                <w:rFonts w:cs="Calibri"/>
              </w:rPr>
              <w:fldChar w:fldCharType="begin">
                <w:ffData>
                  <w:name w:val=""/>
                  <w:enabled/>
                  <w:calcOnExit w:val="0"/>
                  <w:checkBox>
                    <w:sizeAuto/>
                    <w:default w:val="1"/>
                  </w:checkBox>
                </w:ffData>
              </w:fldChar>
            </w:r>
            <w:r>
              <w:rPr>
                <w:rFonts w:cs="Calibri"/>
              </w:rPr>
              <w:instrText xml:space="preserve"> FORMCHECKBOX </w:instrText>
            </w:r>
            <w:r w:rsidR="006954E4">
              <w:rPr>
                <w:rFonts w:cs="Calibri"/>
              </w:rPr>
            </w:r>
            <w:r w:rsidR="006954E4">
              <w:rPr>
                <w:rFonts w:cs="Calibri"/>
              </w:rPr>
              <w:fldChar w:fldCharType="separate"/>
            </w:r>
            <w:r>
              <w:rPr>
                <w:rFonts w:cs="Calibri"/>
              </w:rPr>
              <w:fldChar w:fldCharType="end"/>
            </w:r>
            <w:r w:rsidR="00A731FC" w:rsidRPr="00341BEB">
              <w:rPr>
                <w:rFonts w:cs="Calibri"/>
              </w:rPr>
              <w:tab/>
            </w:r>
            <w:r w:rsidR="00A731FC">
              <w:rPr>
                <w:rFonts w:cs="Calibri"/>
              </w:rPr>
              <w:t xml:space="preserve">Financial </w:t>
            </w:r>
          </w:p>
        </w:tc>
        <w:tc>
          <w:tcPr>
            <w:tcW w:w="4829" w:type="dxa"/>
          </w:tcPr>
          <w:p w:rsidR="00A731FC" w:rsidRDefault="00A731FC" w:rsidP="00C91847">
            <w:r>
              <w:t>Described in a few lines what ar</w:t>
            </w:r>
            <w:r w:rsidR="00C216EF">
              <w:t>e the main hurdles in this area</w:t>
            </w:r>
          </w:p>
        </w:tc>
        <w:tc>
          <w:tcPr>
            <w:tcW w:w="2659" w:type="dxa"/>
            <w:vAlign w:val="center"/>
          </w:tcPr>
          <w:p w:rsidR="00A731FC" w:rsidRDefault="00295F43" w:rsidP="00C91847">
            <w:r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731FC" w:rsidRPr="00341BEB">
              <w:rPr>
                <w:rFonts w:cs="Calibri"/>
              </w:rPr>
              <w:tab/>
            </w:r>
            <w:r w:rsidR="00A731FC">
              <w:rPr>
                <w:rFonts w:cs="Calibri"/>
              </w:rPr>
              <w:t xml:space="preserve">Yes         </w:t>
            </w:r>
            <w:r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731FC" w:rsidRPr="00341BEB">
              <w:rPr>
                <w:rFonts w:cs="Calibri"/>
              </w:rPr>
              <w:tab/>
            </w:r>
            <w:r w:rsidR="00A731FC">
              <w:rPr>
                <w:rFonts w:cs="Calibri"/>
              </w:rPr>
              <w:t>No</w:t>
            </w:r>
          </w:p>
        </w:tc>
      </w:tr>
      <w:tr w:rsidR="00A731FC" w:rsidTr="00C91847">
        <w:tc>
          <w:tcPr>
            <w:tcW w:w="1800" w:type="dxa"/>
            <w:vAlign w:val="center"/>
          </w:tcPr>
          <w:p w:rsidR="00A731FC" w:rsidRDefault="00295F43" w:rsidP="00C91847">
            <w:r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731FC" w:rsidRPr="00341BEB">
              <w:rPr>
                <w:rFonts w:cs="Calibri"/>
              </w:rPr>
              <w:tab/>
            </w:r>
            <w:r w:rsidR="00A731FC">
              <w:rPr>
                <w:rFonts w:cs="Calibri"/>
              </w:rPr>
              <w:t xml:space="preserve">Other </w:t>
            </w:r>
          </w:p>
        </w:tc>
        <w:tc>
          <w:tcPr>
            <w:tcW w:w="4829" w:type="dxa"/>
          </w:tcPr>
          <w:p w:rsidR="00A731FC" w:rsidRPr="00C216EF" w:rsidRDefault="00A731FC" w:rsidP="00C91847">
            <w:r>
              <w:t>Described in a few lines what ar</w:t>
            </w:r>
            <w:r w:rsidR="00C216EF">
              <w:t>e the main hurdles in this area</w:t>
            </w:r>
          </w:p>
        </w:tc>
        <w:tc>
          <w:tcPr>
            <w:tcW w:w="2659" w:type="dxa"/>
            <w:vAlign w:val="center"/>
          </w:tcPr>
          <w:p w:rsidR="00A731FC" w:rsidRDefault="00295F43" w:rsidP="00C91847">
            <w:r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731FC" w:rsidRPr="00341BEB">
              <w:rPr>
                <w:rFonts w:cs="Calibri"/>
              </w:rPr>
              <w:tab/>
            </w:r>
            <w:r w:rsidR="00A731FC">
              <w:rPr>
                <w:rFonts w:cs="Calibri"/>
              </w:rPr>
              <w:t xml:space="preserve">Yes         </w:t>
            </w:r>
            <w:r w:rsidRPr="00341BEB">
              <w:rPr>
                <w:rFonts w:cs="Calibri"/>
              </w:rPr>
              <w:fldChar w:fldCharType="begin">
                <w:ffData>
                  <w:name w:val="Check1"/>
                  <w:enabled/>
                  <w:calcOnExit w:val="0"/>
                  <w:checkBox>
                    <w:sizeAuto/>
                    <w:default w:val="0"/>
                    <w:checked w:val="0"/>
                  </w:checkBox>
                </w:ffData>
              </w:fldChar>
            </w:r>
            <w:r w:rsidR="00A731FC"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A731FC" w:rsidRPr="00341BEB">
              <w:rPr>
                <w:rFonts w:cs="Calibri"/>
              </w:rPr>
              <w:tab/>
            </w:r>
            <w:r w:rsidR="00A731FC">
              <w:rPr>
                <w:rFonts w:cs="Calibri"/>
              </w:rPr>
              <w:t>No</w:t>
            </w:r>
          </w:p>
        </w:tc>
      </w:tr>
    </w:tbl>
    <w:p w:rsidR="00045B2E" w:rsidRDefault="00045B2E" w:rsidP="00045B2E"/>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872"/>
      </w:tblGrid>
      <w:tr w:rsidR="00A731FC" w:rsidRPr="00341BEB" w:rsidTr="00C91847">
        <w:trPr>
          <w:jc w:val="center"/>
        </w:trPr>
        <w:tc>
          <w:tcPr>
            <w:tcW w:w="8872" w:type="dxa"/>
            <w:shd w:val="clear" w:color="auto" w:fill="F2DBDB" w:themeFill="accent2" w:themeFillTint="33"/>
          </w:tcPr>
          <w:p w:rsidR="00A731FC" w:rsidRPr="00341BEB" w:rsidRDefault="00A731FC" w:rsidP="00C216EF">
            <w:pPr>
              <w:jc w:val="both"/>
              <w:rPr>
                <w:rFonts w:cs="Calibri"/>
                <w:i/>
                <w:lang w:eastAsia="fr-FR"/>
              </w:rPr>
            </w:pPr>
            <w:r>
              <w:rPr>
                <w:rFonts w:cs="Calibri"/>
                <w:i/>
              </w:rPr>
              <w:t xml:space="preserve">Any additional barriers your country sees in the re-use of data sets? </w:t>
            </w:r>
          </w:p>
        </w:tc>
      </w:tr>
    </w:tbl>
    <w:p w:rsidR="00045B2E" w:rsidRDefault="00045B2E" w:rsidP="00A731FC"/>
    <w:p w:rsidR="00227FD6" w:rsidRPr="00A43DA0" w:rsidRDefault="00CA2F3E" w:rsidP="00227FD6">
      <w:pPr>
        <w:pStyle w:val="Heading2"/>
        <w:rPr>
          <w:b/>
        </w:rPr>
      </w:pPr>
      <w:bookmarkStart w:id="18" w:name="_Toc415586418"/>
      <w:r w:rsidRPr="00CA2F3E">
        <w:rPr>
          <w:b/>
        </w:rPr>
        <w:t>Any additional information you wish to share?</w:t>
      </w:r>
      <w:bookmarkEnd w:id="18"/>
    </w:p>
    <w:p w:rsidR="00C746A3" w:rsidRDefault="00C746A3">
      <w:pPr>
        <w:spacing w:after="60" w:line="240" w:lineRule="auto"/>
        <w:rPr>
          <w:rFonts w:cs="Calibri"/>
        </w:rPr>
      </w:pPr>
    </w:p>
    <w:p w:rsidR="00C746A3" w:rsidRDefault="00227FD6">
      <w:pPr>
        <w:spacing w:after="60" w:line="240" w:lineRule="auto"/>
        <w:rPr>
          <w:rFonts w:cs="Calibri"/>
        </w:rPr>
      </w:pPr>
      <w:r w:rsidRPr="007D39A3">
        <w:rPr>
          <w:rFonts w:cs="Calibri"/>
        </w:rPr>
        <w:t xml:space="preserve">Q7.1. </w:t>
      </w:r>
      <w:proofErr w:type="gramStart"/>
      <w:r w:rsidRPr="007D39A3">
        <w:rPr>
          <w:rFonts w:cs="Calibri"/>
        </w:rPr>
        <w:t>Is</w:t>
      </w:r>
      <w:proofErr w:type="gramEnd"/>
      <w:r w:rsidRPr="007D39A3">
        <w:rPr>
          <w:rFonts w:cs="Calibri"/>
        </w:rPr>
        <w:t xml:space="preserve"> there any additional information you would like to share? This can be </w:t>
      </w:r>
      <w:proofErr w:type="spellStart"/>
      <w:r w:rsidRPr="007D39A3">
        <w:rPr>
          <w:rFonts w:cs="Calibri"/>
        </w:rPr>
        <w:t>first hand</w:t>
      </w:r>
      <w:proofErr w:type="spellEnd"/>
      <w:r w:rsidRPr="007D39A3">
        <w:rPr>
          <w:rFonts w:cs="Calibri"/>
        </w:rPr>
        <w:t xml:space="preserve"> information, studies conducted, additional best practices, reading material for the research team. </w:t>
      </w:r>
    </w:p>
    <w:p w:rsidR="00C746A3" w:rsidRDefault="00295F43">
      <w:pPr>
        <w:spacing w:after="60" w:line="240" w:lineRule="auto"/>
        <w:rPr>
          <w:rFonts w:cs="Calibri"/>
        </w:rPr>
      </w:pPr>
      <w:r w:rsidRPr="00341BEB">
        <w:rPr>
          <w:rFonts w:cs="Calibri"/>
        </w:rPr>
        <w:fldChar w:fldCharType="begin">
          <w:ffData>
            <w:name w:val="Check1"/>
            <w:enabled/>
            <w:calcOnExit w:val="0"/>
            <w:checkBox>
              <w:sizeAuto/>
              <w:default w:val="0"/>
              <w:checked w:val="0"/>
            </w:checkBox>
          </w:ffData>
        </w:fldChar>
      </w:r>
      <w:r w:rsidR="00227FD6"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227FD6" w:rsidRPr="00341BEB">
        <w:rPr>
          <w:rFonts w:cs="Calibri"/>
        </w:rPr>
        <w:tab/>
        <w:t>Yes</w:t>
      </w:r>
      <w:r w:rsidR="00227FD6" w:rsidRPr="00341BEB">
        <w:rPr>
          <w:rFonts w:cs="Calibri"/>
        </w:rPr>
        <w:tab/>
        <w:t xml:space="preserve"> </w:t>
      </w:r>
      <w:r w:rsidRPr="00341BEB">
        <w:rPr>
          <w:rFonts w:cs="Calibri"/>
        </w:rPr>
        <w:fldChar w:fldCharType="begin">
          <w:ffData>
            <w:name w:val="Check1"/>
            <w:enabled/>
            <w:calcOnExit w:val="0"/>
            <w:checkBox>
              <w:sizeAuto/>
              <w:default w:val="0"/>
              <w:checked w:val="0"/>
            </w:checkBox>
          </w:ffData>
        </w:fldChar>
      </w:r>
      <w:r w:rsidR="00227FD6" w:rsidRPr="00341BEB">
        <w:rPr>
          <w:rFonts w:cs="Calibri"/>
        </w:rPr>
        <w:instrText xml:space="preserve"> FORMCHECKBOX </w:instrText>
      </w:r>
      <w:r w:rsidR="006954E4">
        <w:rPr>
          <w:rFonts w:cs="Calibri"/>
        </w:rPr>
      </w:r>
      <w:r w:rsidR="006954E4">
        <w:rPr>
          <w:rFonts w:cs="Calibri"/>
        </w:rPr>
        <w:fldChar w:fldCharType="separate"/>
      </w:r>
      <w:r w:rsidRPr="00341BEB">
        <w:rPr>
          <w:rFonts w:cs="Calibri"/>
        </w:rPr>
        <w:fldChar w:fldCharType="end"/>
      </w:r>
      <w:r w:rsidR="00227FD6" w:rsidRPr="00341BEB">
        <w:rPr>
          <w:rFonts w:cs="Calibri"/>
        </w:rPr>
        <w:tab/>
        <w:t>No</w:t>
      </w:r>
    </w:p>
    <w:p w:rsidR="00C746A3" w:rsidRDefault="00227FD6">
      <w:pPr>
        <w:spacing w:after="60" w:line="240" w:lineRule="auto"/>
        <w:rPr>
          <w:rFonts w:cs="Calibri"/>
        </w:rPr>
      </w:pPr>
      <w:r w:rsidRPr="007D39A3">
        <w:rPr>
          <w:rFonts w:cs="Calibri"/>
        </w:rPr>
        <w:t xml:space="preserve">If yes, please use the text box below. </w:t>
      </w:r>
    </w:p>
    <w:p w:rsidR="00C746A3" w:rsidRDefault="00C746A3">
      <w:pPr>
        <w:spacing w:after="60" w:line="240" w:lineRule="auto"/>
        <w:rPr>
          <w:rFonts w:cs="Calibri"/>
        </w:rPr>
      </w:pPr>
    </w:p>
    <w:tbl>
      <w:tblPr>
        <w:tblW w:w="0" w:type="auto"/>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shd w:val="clear" w:color="auto" w:fill="F2DBDB" w:themeFill="accent2" w:themeFillTint="33"/>
        <w:tblLook w:val="04A0" w:firstRow="1" w:lastRow="0" w:firstColumn="1" w:lastColumn="0" w:noHBand="0" w:noVBand="1"/>
      </w:tblPr>
      <w:tblGrid>
        <w:gridCol w:w="8915"/>
      </w:tblGrid>
      <w:tr w:rsidR="00227FD6" w:rsidRPr="00341BEB" w:rsidTr="00117EC3">
        <w:trPr>
          <w:jc w:val="center"/>
        </w:trPr>
        <w:tc>
          <w:tcPr>
            <w:tcW w:w="8872" w:type="dxa"/>
            <w:shd w:val="clear" w:color="auto" w:fill="F2DBDB" w:themeFill="accent2" w:themeFillTint="33"/>
          </w:tcPr>
          <w:p w:rsidR="00227FD6" w:rsidRPr="00C216EF" w:rsidRDefault="00227FD6" w:rsidP="00117EC3">
            <w:pPr>
              <w:jc w:val="both"/>
              <w:rPr>
                <w:rFonts w:cs="Calibri"/>
                <w:i/>
                <w:sz w:val="6"/>
                <w:szCs w:val="6"/>
                <w:lang w:val="bg-BG" w:eastAsia="fr-FR"/>
              </w:rPr>
            </w:pPr>
          </w:p>
          <w:tbl>
            <w:tblPr>
              <w:tblW w:w="8679" w:type="dxa"/>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4A0" w:firstRow="1" w:lastRow="0" w:firstColumn="1" w:lastColumn="0" w:noHBand="0" w:noVBand="1"/>
            </w:tblPr>
            <w:tblGrid>
              <w:gridCol w:w="8679"/>
            </w:tblGrid>
            <w:tr w:rsidR="00EF63FC" w:rsidRPr="00437465" w:rsidTr="000D3E68">
              <w:trPr>
                <w:trHeight w:val="2760"/>
                <w:jc w:val="center"/>
              </w:trPr>
              <w:tc>
                <w:tcPr>
                  <w:tcW w:w="8679" w:type="dxa"/>
                  <w:shd w:val="clear" w:color="auto" w:fill="F2DBDB"/>
                </w:tcPr>
                <w:p w:rsidR="00EF63FC" w:rsidRPr="000D3E68" w:rsidRDefault="00EF63FC" w:rsidP="000D3E68">
                  <w:pPr>
                    <w:spacing w:after="0" w:line="240" w:lineRule="auto"/>
                    <w:jc w:val="both"/>
                    <w:rPr>
                      <w:rFonts w:eastAsia="Times New Roman" w:cs="Times New Roman"/>
                      <w:b/>
                      <w:i/>
                      <w:u w:val="single"/>
                    </w:rPr>
                  </w:pPr>
                  <w:r w:rsidRPr="000D3E68">
                    <w:rPr>
                      <w:rFonts w:eastAsia="Times New Roman" w:cs="Times New Roman"/>
                      <w:b/>
                      <w:i/>
                      <w:u w:val="single"/>
                    </w:rPr>
                    <w:t>Additional information</w:t>
                  </w:r>
                </w:p>
                <w:p w:rsidR="00EF63FC" w:rsidRPr="000D3E68" w:rsidRDefault="00EF63FC" w:rsidP="000D3E68">
                  <w:pPr>
                    <w:spacing w:after="0" w:line="240" w:lineRule="auto"/>
                    <w:jc w:val="both"/>
                    <w:rPr>
                      <w:rFonts w:eastAsia="Times New Roman" w:cs="Times New Roman"/>
                      <w:i/>
                      <w:lang w:val="en-US"/>
                    </w:rPr>
                  </w:pPr>
                  <w:r w:rsidRPr="000D3E68">
                    <w:rPr>
                      <w:rFonts w:eastAsia="Times New Roman" w:cs="Times New Roman"/>
                      <w:i/>
                      <w:lang w:val="en-US"/>
                    </w:rPr>
                    <w:t xml:space="preserve">Here is the Landscaping Questionnaire announcement to gather information from Bulgarian  Administration </w:t>
                  </w:r>
                </w:p>
                <w:p w:rsidR="00EF63FC" w:rsidRPr="000D3E68" w:rsidRDefault="006954E4" w:rsidP="000D3E68">
                  <w:pPr>
                    <w:spacing w:after="0" w:line="240" w:lineRule="auto"/>
                    <w:jc w:val="both"/>
                    <w:rPr>
                      <w:lang w:val="en-US"/>
                    </w:rPr>
                  </w:pPr>
                  <w:hyperlink r:id="rId28" w:history="1">
                    <w:r w:rsidR="00EF63FC" w:rsidRPr="000D3E68">
                      <w:rPr>
                        <w:rStyle w:val="Hyperlink"/>
                      </w:rPr>
                      <w:t>https://www.mtitc.government.bg/page.php?category=668&amp;id=8217</w:t>
                    </w:r>
                  </w:hyperlink>
                </w:p>
                <w:p w:rsidR="00EF63FC" w:rsidRPr="000D3E68" w:rsidRDefault="00EF63FC" w:rsidP="000D3E68">
                  <w:pPr>
                    <w:spacing w:after="0" w:line="240" w:lineRule="auto"/>
                    <w:jc w:val="both"/>
                  </w:pPr>
                  <w:r w:rsidRPr="000D3E68">
                    <w:rPr>
                      <w:lang w:val="en-US"/>
                    </w:rPr>
                    <w:t>MTITC collected above 30 completed questionnaires</w:t>
                  </w:r>
                  <w:r w:rsidRPr="000D3E68">
                    <w:t xml:space="preserve"> </w:t>
                  </w:r>
                </w:p>
                <w:p w:rsidR="00EF63FC" w:rsidRPr="000D3E68" w:rsidRDefault="00EF63FC" w:rsidP="000D3E68">
                  <w:pPr>
                    <w:spacing w:after="0" w:line="240" w:lineRule="auto"/>
                    <w:jc w:val="both"/>
                  </w:pPr>
                  <w:r w:rsidRPr="000D3E68">
                    <w:t xml:space="preserve"> </w:t>
                  </w:r>
                  <w:r w:rsidRPr="000D3E68">
                    <w:rPr>
                      <w:b/>
                      <w:bCs/>
                      <w:lang w:val="en-US"/>
                    </w:rPr>
                    <w:t>Survey on licensing practices for open data</w:t>
                  </w:r>
                </w:p>
                <w:p w:rsidR="00EF63FC" w:rsidRPr="000D3E68" w:rsidRDefault="006954E4" w:rsidP="000D3E68">
                  <w:pPr>
                    <w:spacing w:after="0" w:line="240" w:lineRule="auto"/>
                    <w:jc w:val="both"/>
                  </w:pPr>
                  <w:hyperlink r:id="rId29" w:history="1">
                    <w:r w:rsidR="00EF63FC" w:rsidRPr="000D3E68">
                      <w:rPr>
                        <w:rStyle w:val="Hyperlink"/>
                        <w:b/>
                        <w:bCs/>
                        <w:lang w:val="en-US"/>
                      </w:rPr>
                      <w:t>https</w:t>
                    </w:r>
                  </w:hyperlink>
                  <w:hyperlink r:id="rId30" w:history="1">
                    <w:r w:rsidR="00EF63FC" w:rsidRPr="000D3E68">
                      <w:rPr>
                        <w:rStyle w:val="Hyperlink"/>
                        <w:b/>
                        <w:bCs/>
                        <w:lang w:val="en-US"/>
                      </w:rPr>
                      <w:t>://</w:t>
                    </w:r>
                  </w:hyperlink>
                  <w:hyperlink r:id="rId31" w:history="1">
                    <w:r w:rsidR="00EF63FC" w:rsidRPr="000D3E68">
                      <w:rPr>
                        <w:rStyle w:val="Hyperlink"/>
                        <w:b/>
                        <w:bCs/>
                        <w:lang w:val="en-US"/>
                      </w:rPr>
                      <w:t>www.mtitc.government.bg/page.php?category=668&amp;id=7238</w:t>
                    </w:r>
                  </w:hyperlink>
                  <w:r w:rsidR="00EF63FC" w:rsidRPr="000D3E68">
                    <w:rPr>
                      <w:b/>
                      <w:bCs/>
                    </w:rPr>
                    <w:t xml:space="preserve"> </w:t>
                  </w:r>
                </w:p>
                <w:p w:rsidR="00EF63FC" w:rsidRPr="000D3E68" w:rsidRDefault="00EF63FC" w:rsidP="000D3E68">
                  <w:pPr>
                    <w:spacing w:after="0" w:line="240" w:lineRule="auto"/>
                    <w:jc w:val="both"/>
                  </w:pPr>
                  <w:r w:rsidRPr="000D3E68">
                    <w:t>Council of Ministers Studies</w:t>
                  </w:r>
                </w:p>
                <w:p w:rsidR="00EF63FC" w:rsidRPr="000D3E68" w:rsidRDefault="00EF63FC" w:rsidP="000D3E68">
                  <w:pPr>
                    <w:spacing w:after="0" w:line="240" w:lineRule="auto"/>
                    <w:jc w:val="both"/>
                  </w:pPr>
                  <w:r w:rsidRPr="000D3E68">
                    <w:t>Public Administration Institute trainings and studies</w:t>
                  </w:r>
                </w:p>
                <w:p w:rsidR="00EF63FC" w:rsidRPr="000D3E68" w:rsidRDefault="00EF63FC" w:rsidP="000D3E68">
                  <w:pPr>
                    <w:spacing w:after="0" w:line="240" w:lineRule="auto"/>
                    <w:jc w:val="both"/>
                  </w:pPr>
                  <w:r w:rsidRPr="000D3E68">
                    <w:t>NGOs  Surveys</w:t>
                  </w:r>
                </w:p>
              </w:tc>
            </w:tr>
          </w:tbl>
          <w:p w:rsidR="00227FD6" w:rsidRPr="00D6189E" w:rsidRDefault="00227FD6" w:rsidP="00117EC3">
            <w:pPr>
              <w:rPr>
                <w:rFonts w:cs="Calibri"/>
                <w:i/>
                <w:sz w:val="10"/>
                <w:szCs w:val="10"/>
                <w:lang w:val="bg-BG"/>
              </w:rPr>
            </w:pPr>
          </w:p>
        </w:tc>
      </w:tr>
    </w:tbl>
    <w:p w:rsidR="00476998" w:rsidRPr="000F7D2E" w:rsidRDefault="00476998" w:rsidP="00A731FC">
      <w:pPr>
        <w:rPr>
          <w:lang w:val="bg-BG"/>
        </w:rPr>
      </w:pPr>
    </w:p>
    <w:sectPr w:rsidR="00476998" w:rsidRPr="000F7D2E" w:rsidSect="003C118E">
      <w:headerReference w:type="default" r:id="rId32"/>
      <w:footerReference w:type="default" r:id="rId33"/>
      <w:headerReference w:type="firs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E4" w:rsidRDefault="006954E4" w:rsidP="00427B80">
      <w:pPr>
        <w:spacing w:after="0" w:line="240" w:lineRule="auto"/>
      </w:pPr>
      <w:r>
        <w:separator/>
      </w:r>
    </w:p>
  </w:endnote>
  <w:endnote w:type="continuationSeparator" w:id="0">
    <w:p w:rsidR="006954E4" w:rsidRDefault="006954E4" w:rsidP="0042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2734"/>
      <w:docPartObj>
        <w:docPartGallery w:val="Page Numbers (Bottom of Page)"/>
        <w:docPartUnique/>
      </w:docPartObj>
    </w:sdtPr>
    <w:sdtEndPr>
      <w:rPr>
        <w:noProof/>
      </w:rPr>
    </w:sdtEndPr>
    <w:sdtContent>
      <w:p w:rsidR="005F5ADE" w:rsidRDefault="005F5ADE">
        <w:pPr>
          <w:pStyle w:val="Footer"/>
          <w:jc w:val="right"/>
        </w:pPr>
        <w:r>
          <w:fldChar w:fldCharType="begin"/>
        </w:r>
        <w:r>
          <w:instrText xml:space="preserve"> PAGE   \* MERGEFORMAT </w:instrText>
        </w:r>
        <w:r>
          <w:fldChar w:fldCharType="separate"/>
        </w:r>
        <w:r w:rsidR="00F71A6E">
          <w:rPr>
            <w:noProof/>
          </w:rPr>
          <w:t>14</w:t>
        </w:r>
        <w:r>
          <w:rPr>
            <w:noProof/>
          </w:rPr>
          <w:fldChar w:fldCharType="end"/>
        </w:r>
      </w:p>
    </w:sdtContent>
  </w:sdt>
  <w:p w:rsidR="005F5ADE" w:rsidRDefault="005F5ADE" w:rsidP="003C118E">
    <w:pPr>
      <w:pStyle w:val="Head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E4" w:rsidRDefault="006954E4" w:rsidP="00427B80">
      <w:pPr>
        <w:spacing w:after="0" w:line="240" w:lineRule="auto"/>
      </w:pPr>
      <w:r>
        <w:separator/>
      </w:r>
    </w:p>
  </w:footnote>
  <w:footnote w:type="continuationSeparator" w:id="0">
    <w:p w:rsidR="006954E4" w:rsidRDefault="006954E4" w:rsidP="00427B80">
      <w:pPr>
        <w:spacing w:after="0" w:line="240" w:lineRule="auto"/>
      </w:pPr>
      <w:r>
        <w:continuationSeparator/>
      </w:r>
    </w:p>
  </w:footnote>
  <w:footnote w:id="1">
    <w:p w:rsidR="005F5ADE" w:rsidRPr="00255495" w:rsidRDefault="005F5ADE">
      <w:pPr>
        <w:pStyle w:val="FootnoteText"/>
        <w:rPr>
          <w:sz w:val="18"/>
          <w:szCs w:val="18"/>
          <w:lang w:val="en-GB"/>
        </w:rPr>
      </w:pPr>
      <w:r w:rsidRPr="00CA2F3E">
        <w:rPr>
          <w:sz w:val="18"/>
          <w:szCs w:val="18"/>
        </w:rPr>
        <w:footnoteRef/>
      </w:r>
      <w:r w:rsidRPr="00255495">
        <w:rPr>
          <w:sz w:val="18"/>
          <w:szCs w:val="18"/>
          <w:lang w:val="en-GB"/>
        </w:rPr>
        <w:t xml:space="preserve"> To adopt an internationally recognised approach in structuring data sets, the consortium uses as reference the domains listed in the G8 Open Data Charter. The full list of domains is </w:t>
      </w:r>
      <w:proofErr w:type="spellStart"/>
      <w:r w:rsidRPr="00255495">
        <w:rPr>
          <w:sz w:val="18"/>
          <w:szCs w:val="18"/>
          <w:lang w:val="en-GB"/>
        </w:rPr>
        <w:t>availaqble</w:t>
      </w:r>
      <w:proofErr w:type="spellEnd"/>
      <w:r w:rsidRPr="00255495">
        <w:rPr>
          <w:sz w:val="18"/>
          <w:szCs w:val="18"/>
          <w:lang w:val="en-GB"/>
        </w:rPr>
        <w:t xml:space="preserve"> in appendix I</w:t>
      </w:r>
    </w:p>
  </w:footnote>
  <w:footnote w:id="2">
    <w:p w:rsidR="005F5ADE" w:rsidRPr="00255495" w:rsidRDefault="005F5ADE" w:rsidP="00792703">
      <w:pPr>
        <w:pStyle w:val="FootnoteText"/>
        <w:rPr>
          <w:sz w:val="18"/>
          <w:szCs w:val="18"/>
          <w:lang w:val="en-GB"/>
        </w:rPr>
      </w:pPr>
      <w:r w:rsidRPr="00CA2F3E">
        <w:rPr>
          <w:sz w:val="18"/>
          <w:szCs w:val="18"/>
        </w:rPr>
        <w:footnoteRef/>
      </w:r>
      <w:r w:rsidRPr="00255495">
        <w:rPr>
          <w:sz w:val="18"/>
          <w:szCs w:val="18"/>
          <w:lang w:val="en-GB"/>
        </w:rPr>
        <w:t xml:space="preserve"> To adopt an internationally recognised approach in structuring data sets, the consortium uses as reference the domains listed in the G8 Open Data Charter. The full list of domains is </w:t>
      </w:r>
      <w:proofErr w:type="spellStart"/>
      <w:r w:rsidRPr="00255495">
        <w:rPr>
          <w:sz w:val="18"/>
          <w:szCs w:val="18"/>
          <w:lang w:val="en-GB"/>
        </w:rPr>
        <w:t>availaqble</w:t>
      </w:r>
      <w:proofErr w:type="spellEnd"/>
      <w:r w:rsidRPr="00255495">
        <w:rPr>
          <w:sz w:val="18"/>
          <w:szCs w:val="18"/>
          <w:lang w:val="en-GB"/>
        </w:rPr>
        <w:t xml:space="preserve"> in appendix I</w:t>
      </w:r>
    </w:p>
  </w:footnote>
  <w:footnote w:id="3">
    <w:p w:rsidR="005F5ADE" w:rsidRPr="00255495" w:rsidRDefault="005F5ADE" w:rsidP="00194D88">
      <w:pPr>
        <w:pStyle w:val="FootnoteText"/>
        <w:rPr>
          <w:sz w:val="18"/>
          <w:szCs w:val="18"/>
          <w:lang w:val="en-GB"/>
        </w:rPr>
      </w:pPr>
      <w:r w:rsidRPr="00CA2F3E">
        <w:rPr>
          <w:sz w:val="18"/>
          <w:szCs w:val="18"/>
        </w:rPr>
        <w:footnoteRef/>
      </w:r>
      <w:r w:rsidRPr="00255495">
        <w:rPr>
          <w:sz w:val="18"/>
          <w:szCs w:val="18"/>
          <w:lang w:val="en-GB"/>
        </w:rPr>
        <w:t xml:space="preserve"> Unique visitors refers to the number of distinct individuals requesting pages from the website during a given period, regardless of how often they visit. </w:t>
      </w:r>
      <w:proofErr w:type="gramStart"/>
      <w:r w:rsidRPr="00255495">
        <w:rPr>
          <w:sz w:val="18"/>
          <w:szCs w:val="18"/>
          <w:lang w:val="en-GB"/>
        </w:rPr>
        <w:t>Visits refers</w:t>
      </w:r>
      <w:proofErr w:type="gramEnd"/>
      <w:r w:rsidRPr="00255495">
        <w:rPr>
          <w:sz w:val="18"/>
          <w:szCs w:val="18"/>
          <w:lang w:val="en-GB"/>
        </w:rPr>
        <w:t xml:space="preserve"> to the number of times a site is visited, no matter how many visitors make up those visits. When an individual goes to a website on Tuesday, then again on Wednesday, this is recorded as two visits from one visitor source: </w:t>
      </w:r>
      <w:hyperlink r:id="rId1" w:anchor="cite_note-Marketing_Metrics-1" w:history="1">
        <w:r w:rsidRPr="00255495">
          <w:rPr>
            <w:sz w:val="18"/>
            <w:szCs w:val="18"/>
            <w:lang w:val="en-GB"/>
          </w:rPr>
          <w:t>http://en.wikipedia.org/wiki/Unique_visitor#cite_note-Marketing_Metrics-1</w:t>
        </w:r>
      </w:hyperlink>
      <w:r w:rsidRPr="00255495">
        <w:rPr>
          <w:sz w:val="18"/>
          <w:szCs w:val="18"/>
          <w:lang w:val="en-GB"/>
        </w:rPr>
        <w:t xml:space="preserve"> </w:t>
      </w:r>
    </w:p>
  </w:footnote>
  <w:footnote w:id="4">
    <w:p w:rsidR="005F5ADE" w:rsidRPr="008673B1" w:rsidRDefault="005F5ADE" w:rsidP="00E8707A">
      <w:pPr>
        <w:pStyle w:val="FootnoteText"/>
        <w:rPr>
          <w:lang w:val="en-GB"/>
        </w:rPr>
      </w:pPr>
      <w:r>
        <w:rPr>
          <w:rStyle w:val="FootnoteReference"/>
        </w:rPr>
        <w:footnoteRef/>
      </w:r>
      <w:r w:rsidRPr="008673B1">
        <w:rPr>
          <w:lang w:val="en-GB"/>
        </w:rPr>
        <w:t xml:space="preserve"> Application Programming Interface</w:t>
      </w:r>
    </w:p>
  </w:footnote>
  <w:footnote w:id="5">
    <w:p w:rsidR="005F5ADE" w:rsidRPr="00194D88" w:rsidRDefault="005F5ADE">
      <w:pPr>
        <w:pStyle w:val="FootnoteText"/>
        <w:rPr>
          <w:sz w:val="18"/>
          <w:lang w:val="en-GB"/>
        </w:rPr>
      </w:pPr>
      <w:r w:rsidRPr="00CA2F3E">
        <w:rPr>
          <w:rStyle w:val="FootnoteReference"/>
          <w:sz w:val="18"/>
        </w:rPr>
        <w:footnoteRef/>
      </w:r>
      <w:r w:rsidRPr="00255495">
        <w:rPr>
          <w:sz w:val="18"/>
          <w:lang w:val="en-GB"/>
        </w:rPr>
        <w:t xml:space="preserve"> Rufus Pollock, ‘The economics of Public Sector Information’,2008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DE" w:rsidRDefault="005F5ADE" w:rsidP="00EE5F0B">
    <w:pPr>
      <w:pStyle w:val="Header"/>
    </w:pPr>
    <w:r>
      <w:rPr>
        <w:noProof/>
        <w:lang w:val="bg-BG" w:eastAsia="bg-BG"/>
      </w:rPr>
      <w:drawing>
        <wp:anchor distT="0" distB="0" distL="114300" distR="114300" simplePos="0" relativeHeight="251658240" behindDoc="0" locked="0" layoutInCell="1" allowOverlap="1" wp14:anchorId="6B72A687" wp14:editId="286B8A7C">
          <wp:simplePos x="0" y="0"/>
          <wp:positionH relativeFrom="column">
            <wp:posOffset>90805</wp:posOffset>
          </wp:positionH>
          <wp:positionV relativeFrom="paragraph">
            <wp:posOffset>-211455</wp:posOffset>
          </wp:positionV>
          <wp:extent cx="4914900" cy="2952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4914900" cy="295275"/>
                  </a:xfrm>
                  <a:prstGeom prst="rect">
                    <a:avLst/>
                  </a:prstGeom>
                </pic:spPr>
              </pic:pic>
            </a:graphicData>
          </a:graphic>
        </wp:anchor>
      </w:drawing>
    </w:r>
    <w:r>
      <w:rPr>
        <w:noProof/>
        <w:lang w:val="bg-BG" w:eastAsia="bg-BG"/>
      </w:rPr>
      <w:drawing>
        <wp:anchor distT="0" distB="0" distL="114300" distR="114300" simplePos="0" relativeHeight="251659264" behindDoc="0" locked="0" layoutInCell="1" allowOverlap="1" wp14:anchorId="40AC7576" wp14:editId="33231579">
          <wp:simplePos x="0" y="0"/>
          <wp:positionH relativeFrom="column">
            <wp:posOffset>5300980</wp:posOffset>
          </wp:positionH>
          <wp:positionV relativeFrom="paragraph">
            <wp:posOffset>-278130</wp:posOffset>
          </wp:positionV>
          <wp:extent cx="1123950" cy="571500"/>
          <wp:effectExtent l="19050" t="0" r="0" b="0"/>
          <wp:wrapNone/>
          <wp:docPr id="2" name="Picture 2" descr="D:\Pallavi\JOBS\2015 Live Jobs\01 Jan\8 Jan Dinand Tinholt (NL)\logo_1-01.png"/>
          <wp:cNvGraphicFramePr/>
          <a:graphic xmlns:a="http://schemas.openxmlformats.org/drawingml/2006/main">
            <a:graphicData uri="http://schemas.openxmlformats.org/drawingml/2006/picture">
              <pic:pic xmlns:pic="http://schemas.openxmlformats.org/drawingml/2006/picture">
                <pic:nvPicPr>
                  <pic:cNvPr id="4" name="Picture 2" descr="D:\Pallavi\JOBS\2015 Live Jobs\01 Jan\8 Jan Dinand Tinholt (NL)\logo_1-01.png"/>
                  <pic:cNvPicPr>
                    <a:picLocks noChangeAspect="1" noChangeArrowheads="1"/>
                  </pic:cNvPicPr>
                </pic:nvPicPr>
                <pic:blipFill>
                  <a:blip r:embed="rId2"/>
                  <a:srcRect/>
                  <a:stretch>
                    <a:fillRect/>
                  </a:stretch>
                </pic:blipFill>
                <pic:spPr bwMode="auto">
                  <a:xfrm>
                    <a:off x="0" y="0"/>
                    <a:ext cx="1123950" cy="571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DE" w:rsidRDefault="005F5ADE" w:rsidP="003C118E">
    <w:pPr>
      <w:pStyle w:val="Header"/>
    </w:pPr>
    <w:r>
      <w:rPr>
        <w:noProof/>
        <w:lang w:val="bg-BG" w:eastAsia="bg-BG"/>
      </w:rPr>
      <w:drawing>
        <wp:anchor distT="0" distB="0" distL="114300" distR="114300" simplePos="0" relativeHeight="251661312" behindDoc="0" locked="0" layoutInCell="1" allowOverlap="1" wp14:anchorId="63FB821F" wp14:editId="42BBBDD2">
          <wp:simplePos x="0" y="0"/>
          <wp:positionH relativeFrom="column">
            <wp:posOffset>90805</wp:posOffset>
          </wp:positionH>
          <wp:positionV relativeFrom="paragraph">
            <wp:posOffset>-211455</wp:posOffset>
          </wp:positionV>
          <wp:extent cx="4914900" cy="29527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4914900" cy="295275"/>
                  </a:xfrm>
                  <a:prstGeom prst="rect">
                    <a:avLst/>
                  </a:prstGeom>
                </pic:spPr>
              </pic:pic>
            </a:graphicData>
          </a:graphic>
        </wp:anchor>
      </w:drawing>
    </w:r>
    <w:r>
      <w:rPr>
        <w:noProof/>
        <w:lang w:val="bg-BG" w:eastAsia="bg-BG"/>
      </w:rPr>
      <w:drawing>
        <wp:anchor distT="0" distB="0" distL="114300" distR="114300" simplePos="0" relativeHeight="251662336" behindDoc="0" locked="0" layoutInCell="1" allowOverlap="1" wp14:anchorId="376E03F8" wp14:editId="129B2367">
          <wp:simplePos x="0" y="0"/>
          <wp:positionH relativeFrom="column">
            <wp:posOffset>5300980</wp:posOffset>
          </wp:positionH>
          <wp:positionV relativeFrom="paragraph">
            <wp:posOffset>-278130</wp:posOffset>
          </wp:positionV>
          <wp:extent cx="1123950" cy="571500"/>
          <wp:effectExtent l="19050" t="0" r="0" b="0"/>
          <wp:wrapNone/>
          <wp:docPr id="4" name="Picture 2" descr="D:\Pallavi\JOBS\2015 Live Jobs\01 Jan\8 Jan Dinand Tinholt (NL)\logo_1-01.png"/>
          <wp:cNvGraphicFramePr/>
          <a:graphic xmlns:a="http://schemas.openxmlformats.org/drawingml/2006/main">
            <a:graphicData uri="http://schemas.openxmlformats.org/drawingml/2006/picture">
              <pic:pic xmlns:pic="http://schemas.openxmlformats.org/drawingml/2006/picture">
                <pic:nvPicPr>
                  <pic:cNvPr id="4" name="Picture 2" descr="D:\Pallavi\JOBS\2015 Live Jobs\01 Jan\8 Jan Dinand Tinholt (NL)\logo_1-01.png"/>
                  <pic:cNvPicPr>
                    <a:picLocks noChangeAspect="1" noChangeArrowheads="1"/>
                  </pic:cNvPicPr>
                </pic:nvPicPr>
                <pic:blipFill>
                  <a:blip r:embed="rId2"/>
                  <a:srcRect/>
                  <a:stretch>
                    <a:fillRect/>
                  </a:stretch>
                </pic:blipFill>
                <pic:spPr bwMode="auto">
                  <a:xfrm>
                    <a:off x="0" y="0"/>
                    <a:ext cx="1123950" cy="571500"/>
                  </a:xfrm>
                  <a:prstGeom prst="rect">
                    <a:avLst/>
                  </a:prstGeom>
                  <a:noFill/>
                </pic:spPr>
              </pic:pic>
            </a:graphicData>
          </a:graphic>
        </wp:anchor>
      </w:drawing>
    </w:r>
  </w:p>
  <w:p w:rsidR="005F5ADE" w:rsidRDefault="005F5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0B0A"/>
    <w:multiLevelType w:val="hybridMultilevel"/>
    <w:tmpl w:val="583A33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9C0E37"/>
    <w:multiLevelType w:val="multilevel"/>
    <w:tmpl w:val="2EF01E9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440" w:hanging="360"/>
      </w:pPr>
      <w:rPr>
        <w:rFonts w:hint="default"/>
      </w:rPr>
    </w:lvl>
    <w:lvl w:ilvl="2">
      <w:start w:val="1"/>
      <w:numFmt w:val="decimal"/>
      <w:pStyle w:val="Heading3"/>
      <w:lvlText w:val="%1.%2.%3"/>
      <w:lvlJc w:val="left"/>
      <w:pPr>
        <w:ind w:left="2160" w:hanging="180"/>
      </w:pPr>
      <w:rPr>
        <w:rFonts w:hint="default"/>
      </w:rPr>
    </w:lvl>
    <w:lvl w:ilvl="3">
      <w:start w:val="1"/>
      <w:numFmt w:val="decimal"/>
      <w:pStyle w:val="Heading4"/>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0AA2973"/>
    <w:multiLevelType w:val="hybridMultilevel"/>
    <w:tmpl w:val="CE4CB8C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5E37D8"/>
    <w:multiLevelType w:val="hybridMultilevel"/>
    <w:tmpl w:val="FFE0FBF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5CA2A69"/>
    <w:multiLevelType w:val="hybridMultilevel"/>
    <w:tmpl w:val="E3D4D1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ABC5B9D"/>
    <w:multiLevelType w:val="hybridMultilevel"/>
    <w:tmpl w:val="6D4094A4"/>
    <w:lvl w:ilvl="0" w:tplc="522008E4">
      <w:start w:val="14"/>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52507E04"/>
    <w:multiLevelType w:val="hybridMultilevel"/>
    <w:tmpl w:val="CCEE4C0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5C950A8F"/>
    <w:multiLevelType w:val="hybridMultilevel"/>
    <w:tmpl w:val="D30C28E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5DE01E3D"/>
    <w:multiLevelType w:val="hybridMultilevel"/>
    <w:tmpl w:val="953E1336"/>
    <w:lvl w:ilvl="0" w:tplc="040C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2A80120"/>
    <w:multiLevelType w:val="hybridMultilevel"/>
    <w:tmpl w:val="8CC01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FA636D"/>
    <w:multiLevelType w:val="hybridMultilevel"/>
    <w:tmpl w:val="523AD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562F3F"/>
    <w:multiLevelType w:val="hybridMultilevel"/>
    <w:tmpl w:val="95E892CC"/>
    <w:lvl w:ilvl="0" w:tplc="2AF2F08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4"/>
  </w:num>
  <w:num w:numId="11">
    <w:abstractNumId w:val="6"/>
  </w:num>
  <w:num w:numId="12">
    <w:abstractNumId w:val="9"/>
  </w:num>
  <w:num w:numId="13">
    <w:abstractNumId w:val="1"/>
  </w:num>
  <w:num w:numId="14">
    <w:abstractNumId w:val="1"/>
  </w:num>
  <w:num w:numId="15">
    <w:abstractNumId w:val="1"/>
  </w:num>
  <w:num w:numId="16">
    <w:abstractNumId w:val="0"/>
  </w:num>
  <w:num w:numId="17">
    <w:abstractNumId w:val="1"/>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F24E3"/>
    <w:rsid w:val="00012404"/>
    <w:rsid w:val="00012472"/>
    <w:rsid w:val="00017B36"/>
    <w:rsid w:val="00020B42"/>
    <w:rsid w:val="00021179"/>
    <w:rsid w:val="00022CE8"/>
    <w:rsid w:val="00023B2A"/>
    <w:rsid w:val="00035400"/>
    <w:rsid w:val="000406E8"/>
    <w:rsid w:val="0004558F"/>
    <w:rsid w:val="00045B2E"/>
    <w:rsid w:val="0004699A"/>
    <w:rsid w:val="00067A75"/>
    <w:rsid w:val="00067E60"/>
    <w:rsid w:val="000956B3"/>
    <w:rsid w:val="000966DC"/>
    <w:rsid w:val="000B0681"/>
    <w:rsid w:val="000B1908"/>
    <w:rsid w:val="000B6202"/>
    <w:rsid w:val="000C03B8"/>
    <w:rsid w:val="000C28E8"/>
    <w:rsid w:val="000C5869"/>
    <w:rsid w:val="000C6AC8"/>
    <w:rsid w:val="000C751D"/>
    <w:rsid w:val="000D1533"/>
    <w:rsid w:val="000D2D41"/>
    <w:rsid w:val="000D3E68"/>
    <w:rsid w:val="000E3C33"/>
    <w:rsid w:val="000F25B1"/>
    <w:rsid w:val="000F7D2E"/>
    <w:rsid w:val="001141AC"/>
    <w:rsid w:val="00117EC3"/>
    <w:rsid w:val="001227D0"/>
    <w:rsid w:val="001242F9"/>
    <w:rsid w:val="00125C31"/>
    <w:rsid w:val="001311C8"/>
    <w:rsid w:val="00131FF9"/>
    <w:rsid w:val="001358BC"/>
    <w:rsid w:val="001379EF"/>
    <w:rsid w:val="0014115F"/>
    <w:rsid w:val="00145E94"/>
    <w:rsid w:val="00146A45"/>
    <w:rsid w:val="001517F1"/>
    <w:rsid w:val="0015328D"/>
    <w:rsid w:val="00153F28"/>
    <w:rsid w:val="001610C9"/>
    <w:rsid w:val="00162749"/>
    <w:rsid w:val="00164485"/>
    <w:rsid w:val="0016570A"/>
    <w:rsid w:val="001672A0"/>
    <w:rsid w:val="0017375A"/>
    <w:rsid w:val="00194D88"/>
    <w:rsid w:val="001A1D70"/>
    <w:rsid w:val="001A6F54"/>
    <w:rsid w:val="001B4C42"/>
    <w:rsid w:val="001B5EAD"/>
    <w:rsid w:val="001C5E12"/>
    <w:rsid w:val="001C68D4"/>
    <w:rsid w:val="001D00F7"/>
    <w:rsid w:val="001E139E"/>
    <w:rsid w:val="00201144"/>
    <w:rsid w:val="00211FD3"/>
    <w:rsid w:val="0021334F"/>
    <w:rsid w:val="00222182"/>
    <w:rsid w:val="00222DD5"/>
    <w:rsid w:val="00227FD6"/>
    <w:rsid w:val="00234C42"/>
    <w:rsid w:val="00235242"/>
    <w:rsid w:val="0024142A"/>
    <w:rsid w:val="00247FEE"/>
    <w:rsid w:val="00251A44"/>
    <w:rsid w:val="00254C97"/>
    <w:rsid w:val="00255495"/>
    <w:rsid w:val="00273D1A"/>
    <w:rsid w:val="00274B5B"/>
    <w:rsid w:val="00274F56"/>
    <w:rsid w:val="00295F43"/>
    <w:rsid w:val="002960EB"/>
    <w:rsid w:val="0029751A"/>
    <w:rsid w:val="002B589F"/>
    <w:rsid w:val="002C3C95"/>
    <w:rsid w:val="002C4CF5"/>
    <w:rsid w:val="002C4FC3"/>
    <w:rsid w:val="002D491E"/>
    <w:rsid w:val="002F1740"/>
    <w:rsid w:val="00300241"/>
    <w:rsid w:val="00305BE4"/>
    <w:rsid w:val="00310E66"/>
    <w:rsid w:val="00317A43"/>
    <w:rsid w:val="00325DCF"/>
    <w:rsid w:val="00341D1B"/>
    <w:rsid w:val="003455EB"/>
    <w:rsid w:val="003517E5"/>
    <w:rsid w:val="00351870"/>
    <w:rsid w:val="003523B9"/>
    <w:rsid w:val="00352B4A"/>
    <w:rsid w:val="003654E2"/>
    <w:rsid w:val="003718B3"/>
    <w:rsid w:val="00383B92"/>
    <w:rsid w:val="003951E0"/>
    <w:rsid w:val="003A25B9"/>
    <w:rsid w:val="003B5489"/>
    <w:rsid w:val="003C118E"/>
    <w:rsid w:val="003C18BE"/>
    <w:rsid w:val="003C4A9D"/>
    <w:rsid w:val="003D5968"/>
    <w:rsid w:val="003F0766"/>
    <w:rsid w:val="003F3CE1"/>
    <w:rsid w:val="00407A6C"/>
    <w:rsid w:val="004158D4"/>
    <w:rsid w:val="00423CC3"/>
    <w:rsid w:val="00427B80"/>
    <w:rsid w:val="0043130E"/>
    <w:rsid w:val="00432BDD"/>
    <w:rsid w:val="00433EF5"/>
    <w:rsid w:val="004357F0"/>
    <w:rsid w:val="004501D7"/>
    <w:rsid w:val="0046737E"/>
    <w:rsid w:val="00475022"/>
    <w:rsid w:val="0047531D"/>
    <w:rsid w:val="00476998"/>
    <w:rsid w:val="00487A1E"/>
    <w:rsid w:val="004907BA"/>
    <w:rsid w:val="00491434"/>
    <w:rsid w:val="0049161E"/>
    <w:rsid w:val="00492163"/>
    <w:rsid w:val="0049742A"/>
    <w:rsid w:val="004977FB"/>
    <w:rsid w:val="004A13B5"/>
    <w:rsid w:val="004A5F2D"/>
    <w:rsid w:val="004B2699"/>
    <w:rsid w:val="004B7666"/>
    <w:rsid w:val="004B7672"/>
    <w:rsid w:val="004B77C3"/>
    <w:rsid w:val="004D4FB9"/>
    <w:rsid w:val="004E01C5"/>
    <w:rsid w:val="004E23C9"/>
    <w:rsid w:val="004E297B"/>
    <w:rsid w:val="004E3D3A"/>
    <w:rsid w:val="004F2C5B"/>
    <w:rsid w:val="00500CDC"/>
    <w:rsid w:val="005028D1"/>
    <w:rsid w:val="00504305"/>
    <w:rsid w:val="00516C9D"/>
    <w:rsid w:val="005220ED"/>
    <w:rsid w:val="00523999"/>
    <w:rsid w:val="005267E1"/>
    <w:rsid w:val="005268BF"/>
    <w:rsid w:val="0053762D"/>
    <w:rsid w:val="005377E7"/>
    <w:rsid w:val="005423B8"/>
    <w:rsid w:val="0054514C"/>
    <w:rsid w:val="00545A45"/>
    <w:rsid w:val="00551C0E"/>
    <w:rsid w:val="0055721B"/>
    <w:rsid w:val="005657EA"/>
    <w:rsid w:val="0057120A"/>
    <w:rsid w:val="005737FD"/>
    <w:rsid w:val="0057526B"/>
    <w:rsid w:val="0058517C"/>
    <w:rsid w:val="005A17D5"/>
    <w:rsid w:val="005A6232"/>
    <w:rsid w:val="005C2FAA"/>
    <w:rsid w:val="005E7A80"/>
    <w:rsid w:val="005F5ADE"/>
    <w:rsid w:val="005F7D1C"/>
    <w:rsid w:val="0060333B"/>
    <w:rsid w:val="0061202D"/>
    <w:rsid w:val="0061398B"/>
    <w:rsid w:val="006159A0"/>
    <w:rsid w:val="00616749"/>
    <w:rsid w:val="006202DA"/>
    <w:rsid w:val="006226BB"/>
    <w:rsid w:val="006350A5"/>
    <w:rsid w:val="006427DE"/>
    <w:rsid w:val="006472A0"/>
    <w:rsid w:val="00651B1C"/>
    <w:rsid w:val="00653ED6"/>
    <w:rsid w:val="00654DE6"/>
    <w:rsid w:val="00656262"/>
    <w:rsid w:val="006702F8"/>
    <w:rsid w:val="006748FC"/>
    <w:rsid w:val="006825BD"/>
    <w:rsid w:val="006855BE"/>
    <w:rsid w:val="00687A2A"/>
    <w:rsid w:val="00691E5E"/>
    <w:rsid w:val="00691E8E"/>
    <w:rsid w:val="006954E4"/>
    <w:rsid w:val="00697DE7"/>
    <w:rsid w:val="006A0531"/>
    <w:rsid w:val="006B03A1"/>
    <w:rsid w:val="006B3201"/>
    <w:rsid w:val="006B49F6"/>
    <w:rsid w:val="006B7029"/>
    <w:rsid w:val="006B7DEF"/>
    <w:rsid w:val="006C3711"/>
    <w:rsid w:val="006D1BCB"/>
    <w:rsid w:val="006D472D"/>
    <w:rsid w:val="006D7752"/>
    <w:rsid w:val="006E7EE4"/>
    <w:rsid w:val="006F077B"/>
    <w:rsid w:val="006F3B10"/>
    <w:rsid w:val="006F4E43"/>
    <w:rsid w:val="006F5738"/>
    <w:rsid w:val="007042AB"/>
    <w:rsid w:val="007064BF"/>
    <w:rsid w:val="007066E5"/>
    <w:rsid w:val="00715893"/>
    <w:rsid w:val="00716CF8"/>
    <w:rsid w:val="00720863"/>
    <w:rsid w:val="0072259E"/>
    <w:rsid w:val="007269EB"/>
    <w:rsid w:val="00733A26"/>
    <w:rsid w:val="00735BDB"/>
    <w:rsid w:val="0074064C"/>
    <w:rsid w:val="00742FB5"/>
    <w:rsid w:val="00756E06"/>
    <w:rsid w:val="0076367F"/>
    <w:rsid w:val="00766F88"/>
    <w:rsid w:val="007765BA"/>
    <w:rsid w:val="007830BC"/>
    <w:rsid w:val="00786C28"/>
    <w:rsid w:val="00792703"/>
    <w:rsid w:val="00795178"/>
    <w:rsid w:val="007953CD"/>
    <w:rsid w:val="00796F03"/>
    <w:rsid w:val="007977DE"/>
    <w:rsid w:val="007A6C4B"/>
    <w:rsid w:val="007B60D5"/>
    <w:rsid w:val="007C032C"/>
    <w:rsid w:val="007C3FAE"/>
    <w:rsid w:val="007D2A4B"/>
    <w:rsid w:val="007D356C"/>
    <w:rsid w:val="007D39A3"/>
    <w:rsid w:val="007D5EB5"/>
    <w:rsid w:val="007E0284"/>
    <w:rsid w:val="007F0F1C"/>
    <w:rsid w:val="00811083"/>
    <w:rsid w:val="008138E8"/>
    <w:rsid w:val="00816EEE"/>
    <w:rsid w:val="008252A4"/>
    <w:rsid w:val="00825483"/>
    <w:rsid w:val="00832973"/>
    <w:rsid w:val="00834D1E"/>
    <w:rsid w:val="008356EB"/>
    <w:rsid w:val="00844533"/>
    <w:rsid w:val="00864EF9"/>
    <w:rsid w:val="008673B1"/>
    <w:rsid w:val="008909AF"/>
    <w:rsid w:val="008A239F"/>
    <w:rsid w:val="008B3F1A"/>
    <w:rsid w:val="008C0D08"/>
    <w:rsid w:val="008C692C"/>
    <w:rsid w:val="008D1530"/>
    <w:rsid w:val="008D2492"/>
    <w:rsid w:val="009010EA"/>
    <w:rsid w:val="009052CC"/>
    <w:rsid w:val="00911FBA"/>
    <w:rsid w:val="00914C3E"/>
    <w:rsid w:val="00915AE8"/>
    <w:rsid w:val="00917A9C"/>
    <w:rsid w:val="00921CE1"/>
    <w:rsid w:val="00924F27"/>
    <w:rsid w:val="00935231"/>
    <w:rsid w:val="009446D5"/>
    <w:rsid w:val="00946B9E"/>
    <w:rsid w:val="00947405"/>
    <w:rsid w:val="00953B53"/>
    <w:rsid w:val="00955031"/>
    <w:rsid w:val="00962E22"/>
    <w:rsid w:val="00963CE5"/>
    <w:rsid w:val="009668FB"/>
    <w:rsid w:val="00972CC9"/>
    <w:rsid w:val="00991F37"/>
    <w:rsid w:val="009A3054"/>
    <w:rsid w:val="009A7645"/>
    <w:rsid w:val="009B0990"/>
    <w:rsid w:val="009B440F"/>
    <w:rsid w:val="009C7AA2"/>
    <w:rsid w:val="009D5F41"/>
    <w:rsid w:val="009D6CCF"/>
    <w:rsid w:val="009D7BD1"/>
    <w:rsid w:val="009E15D0"/>
    <w:rsid w:val="009E25B6"/>
    <w:rsid w:val="009E3A5C"/>
    <w:rsid w:val="009E7020"/>
    <w:rsid w:val="009F7FD2"/>
    <w:rsid w:val="00A01844"/>
    <w:rsid w:val="00A126E6"/>
    <w:rsid w:val="00A155F9"/>
    <w:rsid w:val="00A1628F"/>
    <w:rsid w:val="00A1697A"/>
    <w:rsid w:val="00A210E3"/>
    <w:rsid w:val="00A2134B"/>
    <w:rsid w:val="00A23F34"/>
    <w:rsid w:val="00A25C82"/>
    <w:rsid w:val="00A2762F"/>
    <w:rsid w:val="00A4130C"/>
    <w:rsid w:val="00A43DA0"/>
    <w:rsid w:val="00A47FED"/>
    <w:rsid w:val="00A5186E"/>
    <w:rsid w:val="00A54F8A"/>
    <w:rsid w:val="00A56203"/>
    <w:rsid w:val="00A67143"/>
    <w:rsid w:val="00A70725"/>
    <w:rsid w:val="00A731FC"/>
    <w:rsid w:val="00A747D6"/>
    <w:rsid w:val="00A751C0"/>
    <w:rsid w:val="00A761C3"/>
    <w:rsid w:val="00A76B6E"/>
    <w:rsid w:val="00A81B79"/>
    <w:rsid w:val="00A82428"/>
    <w:rsid w:val="00A85403"/>
    <w:rsid w:val="00A92C08"/>
    <w:rsid w:val="00A97F1A"/>
    <w:rsid w:val="00AA3CE1"/>
    <w:rsid w:val="00AA4CFF"/>
    <w:rsid w:val="00AC0CBA"/>
    <w:rsid w:val="00AC4752"/>
    <w:rsid w:val="00AD5E11"/>
    <w:rsid w:val="00AD6E21"/>
    <w:rsid w:val="00AE4FC5"/>
    <w:rsid w:val="00AE5DE9"/>
    <w:rsid w:val="00AF0981"/>
    <w:rsid w:val="00AF6A57"/>
    <w:rsid w:val="00AF6EF8"/>
    <w:rsid w:val="00B10D98"/>
    <w:rsid w:val="00B210EB"/>
    <w:rsid w:val="00B234DB"/>
    <w:rsid w:val="00B36E13"/>
    <w:rsid w:val="00B3792E"/>
    <w:rsid w:val="00B449FF"/>
    <w:rsid w:val="00B46918"/>
    <w:rsid w:val="00B51D26"/>
    <w:rsid w:val="00B532F1"/>
    <w:rsid w:val="00B54DB2"/>
    <w:rsid w:val="00B56ABB"/>
    <w:rsid w:val="00B66068"/>
    <w:rsid w:val="00B70BA7"/>
    <w:rsid w:val="00B7174B"/>
    <w:rsid w:val="00B84F60"/>
    <w:rsid w:val="00B87169"/>
    <w:rsid w:val="00B930E4"/>
    <w:rsid w:val="00B951EE"/>
    <w:rsid w:val="00B973E8"/>
    <w:rsid w:val="00B979F7"/>
    <w:rsid w:val="00B97FF4"/>
    <w:rsid w:val="00BA6736"/>
    <w:rsid w:val="00BB31DC"/>
    <w:rsid w:val="00BB6A57"/>
    <w:rsid w:val="00BC0ACF"/>
    <w:rsid w:val="00BC164C"/>
    <w:rsid w:val="00BC55BB"/>
    <w:rsid w:val="00BE2E1A"/>
    <w:rsid w:val="00BF00C6"/>
    <w:rsid w:val="00BF24E3"/>
    <w:rsid w:val="00BF3593"/>
    <w:rsid w:val="00BF5101"/>
    <w:rsid w:val="00BF7915"/>
    <w:rsid w:val="00BF7F6B"/>
    <w:rsid w:val="00C036D8"/>
    <w:rsid w:val="00C04319"/>
    <w:rsid w:val="00C05415"/>
    <w:rsid w:val="00C06228"/>
    <w:rsid w:val="00C063E1"/>
    <w:rsid w:val="00C13578"/>
    <w:rsid w:val="00C216EF"/>
    <w:rsid w:val="00C21E27"/>
    <w:rsid w:val="00C350D2"/>
    <w:rsid w:val="00C40688"/>
    <w:rsid w:val="00C56981"/>
    <w:rsid w:val="00C57169"/>
    <w:rsid w:val="00C5747C"/>
    <w:rsid w:val="00C64046"/>
    <w:rsid w:val="00C67607"/>
    <w:rsid w:val="00C7201C"/>
    <w:rsid w:val="00C727F0"/>
    <w:rsid w:val="00C746A3"/>
    <w:rsid w:val="00C774DC"/>
    <w:rsid w:val="00C84BE4"/>
    <w:rsid w:val="00C91847"/>
    <w:rsid w:val="00C94363"/>
    <w:rsid w:val="00C96928"/>
    <w:rsid w:val="00CA2F3E"/>
    <w:rsid w:val="00CA3BB8"/>
    <w:rsid w:val="00CA7536"/>
    <w:rsid w:val="00CB1DEC"/>
    <w:rsid w:val="00CB53A9"/>
    <w:rsid w:val="00CC3DA0"/>
    <w:rsid w:val="00CC511D"/>
    <w:rsid w:val="00CD59F6"/>
    <w:rsid w:val="00CD604F"/>
    <w:rsid w:val="00CD7B5D"/>
    <w:rsid w:val="00CE5BA6"/>
    <w:rsid w:val="00CF2297"/>
    <w:rsid w:val="00CF6595"/>
    <w:rsid w:val="00D035E2"/>
    <w:rsid w:val="00D12230"/>
    <w:rsid w:val="00D20BED"/>
    <w:rsid w:val="00D21233"/>
    <w:rsid w:val="00D22E88"/>
    <w:rsid w:val="00D2564B"/>
    <w:rsid w:val="00D30676"/>
    <w:rsid w:val="00D32723"/>
    <w:rsid w:val="00D50F0B"/>
    <w:rsid w:val="00D51BE4"/>
    <w:rsid w:val="00D541EE"/>
    <w:rsid w:val="00D553C3"/>
    <w:rsid w:val="00D60F4B"/>
    <w:rsid w:val="00D6189E"/>
    <w:rsid w:val="00D64370"/>
    <w:rsid w:val="00D67E3D"/>
    <w:rsid w:val="00D85803"/>
    <w:rsid w:val="00D903B4"/>
    <w:rsid w:val="00D94B48"/>
    <w:rsid w:val="00D968F9"/>
    <w:rsid w:val="00DA3604"/>
    <w:rsid w:val="00DA490A"/>
    <w:rsid w:val="00DA7027"/>
    <w:rsid w:val="00DA7AAA"/>
    <w:rsid w:val="00DB5161"/>
    <w:rsid w:val="00DB73FC"/>
    <w:rsid w:val="00DC11C5"/>
    <w:rsid w:val="00DD6F67"/>
    <w:rsid w:val="00DE0F94"/>
    <w:rsid w:val="00DE4FD8"/>
    <w:rsid w:val="00DF109C"/>
    <w:rsid w:val="00DF5D90"/>
    <w:rsid w:val="00E02FD8"/>
    <w:rsid w:val="00E10B92"/>
    <w:rsid w:val="00E176C5"/>
    <w:rsid w:val="00E219C9"/>
    <w:rsid w:val="00E23EDC"/>
    <w:rsid w:val="00E36C4E"/>
    <w:rsid w:val="00E37192"/>
    <w:rsid w:val="00E466C6"/>
    <w:rsid w:val="00E5363D"/>
    <w:rsid w:val="00E53FF5"/>
    <w:rsid w:val="00E626ED"/>
    <w:rsid w:val="00E636E8"/>
    <w:rsid w:val="00E72B6B"/>
    <w:rsid w:val="00E77B5B"/>
    <w:rsid w:val="00E847D7"/>
    <w:rsid w:val="00E86CC1"/>
    <w:rsid w:val="00E8707A"/>
    <w:rsid w:val="00E915B9"/>
    <w:rsid w:val="00E925E1"/>
    <w:rsid w:val="00E93A0C"/>
    <w:rsid w:val="00E94D18"/>
    <w:rsid w:val="00E94D8D"/>
    <w:rsid w:val="00E9511C"/>
    <w:rsid w:val="00E97FF0"/>
    <w:rsid w:val="00EA38A3"/>
    <w:rsid w:val="00EA5C7A"/>
    <w:rsid w:val="00EB1B3E"/>
    <w:rsid w:val="00EB1C41"/>
    <w:rsid w:val="00EB3FF6"/>
    <w:rsid w:val="00EB6D21"/>
    <w:rsid w:val="00EB7E81"/>
    <w:rsid w:val="00EC0195"/>
    <w:rsid w:val="00ED028B"/>
    <w:rsid w:val="00ED6DB0"/>
    <w:rsid w:val="00ED7ABD"/>
    <w:rsid w:val="00EE213E"/>
    <w:rsid w:val="00EE280C"/>
    <w:rsid w:val="00EE5F0B"/>
    <w:rsid w:val="00EE71EE"/>
    <w:rsid w:val="00EF193B"/>
    <w:rsid w:val="00EF5E70"/>
    <w:rsid w:val="00EF63FC"/>
    <w:rsid w:val="00EF6663"/>
    <w:rsid w:val="00EF74F9"/>
    <w:rsid w:val="00F05DC0"/>
    <w:rsid w:val="00F116F7"/>
    <w:rsid w:val="00F1280E"/>
    <w:rsid w:val="00F16228"/>
    <w:rsid w:val="00F172E5"/>
    <w:rsid w:val="00F3291C"/>
    <w:rsid w:val="00F45695"/>
    <w:rsid w:val="00F6670F"/>
    <w:rsid w:val="00F70F14"/>
    <w:rsid w:val="00F71A6E"/>
    <w:rsid w:val="00F71B66"/>
    <w:rsid w:val="00F77517"/>
    <w:rsid w:val="00F826C4"/>
    <w:rsid w:val="00F82B24"/>
    <w:rsid w:val="00F849D9"/>
    <w:rsid w:val="00F84BE0"/>
    <w:rsid w:val="00F85228"/>
    <w:rsid w:val="00FA5EB7"/>
    <w:rsid w:val="00FA7E99"/>
    <w:rsid w:val="00FB2F28"/>
    <w:rsid w:val="00FB7C62"/>
    <w:rsid w:val="00FC0211"/>
    <w:rsid w:val="00FC2A3A"/>
    <w:rsid w:val="00FC2FA3"/>
    <w:rsid w:val="00FD3518"/>
    <w:rsid w:val="00FE46AD"/>
    <w:rsid w:val="00FE46C9"/>
    <w:rsid w:val="00FE59D4"/>
    <w:rsid w:val="00FE5E04"/>
    <w:rsid w:val="00FF1FE3"/>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3C118E"/>
    <w:pPr>
      <w:numPr>
        <w:numId w:val="1"/>
      </w:num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Heading1"/>
    <w:next w:val="Normal"/>
    <w:link w:val="Heading2Char"/>
    <w:uiPriority w:val="9"/>
    <w:qFormat/>
    <w:rsid w:val="003C118E"/>
    <w:pPr>
      <w:numPr>
        <w:ilvl w:val="1"/>
      </w:numPr>
      <w:spacing w:before="200"/>
      <w:outlineLvl w:val="1"/>
    </w:pPr>
    <w:rPr>
      <w:b w:val="0"/>
      <w:bCs w:val="0"/>
      <w:sz w:val="32"/>
      <w:szCs w:val="26"/>
    </w:rPr>
  </w:style>
  <w:style w:type="paragraph" w:styleId="Heading3">
    <w:name w:val="heading 3"/>
    <w:basedOn w:val="Heading2"/>
    <w:next w:val="Normal"/>
    <w:link w:val="Heading3Char"/>
    <w:autoRedefine/>
    <w:uiPriority w:val="9"/>
    <w:qFormat/>
    <w:rsid w:val="00A43DA0"/>
    <w:pPr>
      <w:numPr>
        <w:ilvl w:val="2"/>
      </w:numPr>
      <w:spacing w:line="271" w:lineRule="auto"/>
      <w:ind w:left="180"/>
      <w:outlineLvl w:val="2"/>
    </w:pPr>
    <w:rPr>
      <w:b/>
      <w:bCs/>
      <w:sz w:val="24"/>
    </w:rPr>
  </w:style>
  <w:style w:type="paragraph" w:styleId="Heading4">
    <w:name w:val="heading 4"/>
    <w:basedOn w:val="Heading3"/>
    <w:next w:val="Normal"/>
    <w:link w:val="Heading4Char"/>
    <w:uiPriority w:val="9"/>
    <w:qFormat/>
    <w:rsid w:val="003C118E"/>
    <w:pPr>
      <w:numPr>
        <w:ilvl w:val="3"/>
      </w:numPr>
      <w:ind w:left="360"/>
      <w:outlineLvl w:val="3"/>
    </w:pPr>
    <w:rPr>
      <w:bCs w:val="0"/>
      <w:i/>
      <w:iCs/>
    </w:rPr>
  </w:style>
  <w:style w:type="paragraph" w:styleId="Heading5">
    <w:name w:val="heading 5"/>
    <w:basedOn w:val="Normal"/>
    <w:next w:val="Normal"/>
    <w:link w:val="Heading5Char"/>
    <w:uiPriority w:val="9"/>
    <w:semiHidden/>
    <w:unhideWhenUsed/>
    <w:qFormat/>
    <w:rsid w:val="003C118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C118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C118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C118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C118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7B80"/>
  </w:style>
  <w:style w:type="paragraph" w:styleId="Footer">
    <w:name w:val="footer"/>
    <w:basedOn w:val="Normal"/>
    <w:link w:val="FooterChar"/>
    <w:uiPriority w:val="99"/>
    <w:unhideWhenUsed/>
    <w:rsid w:val="00427B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7B80"/>
  </w:style>
  <w:style w:type="paragraph" w:styleId="BalloonText">
    <w:name w:val="Balloon Text"/>
    <w:basedOn w:val="Normal"/>
    <w:link w:val="BalloonTextChar"/>
    <w:uiPriority w:val="99"/>
    <w:semiHidden/>
    <w:unhideWhenUsed/>
    <w:rsid w:val="00427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80"/>
    <w:rPr>
      <w:rFonts w:ascii="Tahoma" w:hAnsi="Tahoma" w:cs="Tahoma"/>
      <w:sz w:val="16"/>
      <w:szCs w:val="16"/>
    </w:rPr>
  </w:style>
  <w:style w:type="character" w:customStyle="1" w:styleId="Heading1Char">
    <w:name w:val="Heading 1 Char"/>
    <w:basedOn w:val="DefaultParagraphFont"/>
    <w:link w:val="Heading1"/>
    <w:uiPriority w:val="9"/>
    <w:rsid w:val="003C118E"/>
    <w:rPr>
      <w:rFonts w:asciiTheme="majorHAnsi" w:eastAsiaTheme="majorEastAsia" w:hAnsiTheme="majorHAnsi" w:cstheme="majorBidi"/>
      <w:b/>
      <w:bCs/>
      <w:sz w:val="36"/>
      <w:szCs w:val="28"/>
    </w:rPr>
  </w:style>
  <w:style w:type="paragraph" w:styleId="ListParagraph">
    <w:name w:val="List Paragraph"/>
    <w:aliases w:val="Normal bullet 2,List Paragraph1,Bullet list,Lettre d'introduction,Paragrafo elenco,1st level - Bullet List Paragraph,Bullet List Paragraph,Medium Grid 1 - Accent 21,Numbered List,List Paragraph11,Normal bullet 21,List Paragraph111"/>
    <w:basedOn w:val="Normal"/>
    <w:link w:val="ListParagraphChar"/>
    <w:uiPriority w:val="34"/>
    <w:qFormat/>
    <w:rsid w:val="003C118E"/>
    <w:pPr>
      <w:ind w:left="720"/>
      <w:contextualSpacing/>
    </w:pPr>
  </w:style>
  <w:style w:type="character" w:styleId="SubtleEmphasis">
    <w:name w:val="Subtle Emphasis"/>
    <w:uiPriority w:val="19"/>
    <w:qFormat/>
    <w:rsid w:val="003C118E"/>
    <w:rPr>
      <w:i/>
      <w:iCs/>
    </w:rPr>
  </w:style>
  <w:style w:type="paragraph" w:styleId="Title">
    <w:name w:val="Title"/>
    <w:basedOn w:val="Normal"/>
    <w:next w:val="Normal"/>
    <w:link w:val="TitleChar"/>
    <w:uiPriority w:val="10"/>
    <w:qFormat/>
    <w:rsid w:val="003C11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C118E"/>
    <w:rPr>
      <w:rFonts w:asciiTheme="majorHAnsi" w:eastAsiaTheme="majorEastAsia" w:hAnsiTheme="majorHAnsi" w:cstheme="majorBidi"/>
      <w:spacing w:val="5"/>
      <w:sz w:val="52"/>
      <w:szCs w:val="52"/>
    </w:rPr>
  </w:style>
  <w:style w:type="paragraph" w:customStyle="1" w:styleId="DocumentTitle">
    <w:name w:val="Document Title"/>
    <w:rsid w:val="003C118E"/>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rPr>
  </w:style>
  <w:style w:type="character" w:customStyle="1" w:styleId="Heading2Char">
    <w:name w:val="Heading 2 Char"/>
    <w:basedOn w:val="DefaultParagraphFont"/>
    <w:link w:val="Heading2"/>
    <w:uiPriority w:val="9"/>
    <w:rsid w:val="003C118E"/>
    <w:rPr>
      <w:rFonts w:asciiTheme="majorHAnsi" w:eastAsiaTheme="majorEastAsia" w:hAnsiTheme="majorHAnsi" w:cstheme="majorBidi"/>
      <w:sz w:val="32"/>
      <w:szCs w:val="26"/>
    </w:rPr>
  </w:style>
  <w:style w:type="character" w:customStyle="1" w:styleId="Heading3Char">
    <w:name w:val="Heading 3 Char"/>
    <w:basedOn w:val="DefaultParagraphFont"/>
    <w:link w:val="Heading3"/>
    <w:uiPriority w:val="9"/>
    <w:rsid w:val="00A43DA0"/>
    <w:rPr>
      <w:rFonts w:asciiTheme="majorHAnsi" w:eastAsiaTheme="majorEastAsia" w:hAnsiTheme="majorHAnsi" w:cstheme="majorBidi"/>
      <w:b/>
      <w:bCs/>
      <w:sz w:val="24"/>
      <w:szCs w:val="26"/>
    </w:rPr>
  </w:style>
  <w:style w:type="character" w:customStyle="1" w:styleId="Heading4Char">
    <w:name w:val="Heading 4 Char"/>
    <w:basedOn w:val="DefaultParagraphFont"/>
    <w:link w:val="Heading4"/>
    <w:uiPriority w:val="9"/>
    <w:rsid w:val="003C118E"/>
    <w:rPr>
      <w:rFonts w:asciiTheme="majorHAnsi" w:eastAsiaTheme="majorEastAsia" w:hAnsiTheme="majorHAnsi" w:cstheme="majorBidi"/>
      <w:i/>
      <w:iCs/>
      <w:sz w:val="24"/>
      <w:szCs w:val="26"/>
    </w:rPr>
  </w:style>
  <w:style w:type="character" w:customStyle="1" w:styleId="Heading5Char">
    <w:name w:val="Heading 5 Char"/>
    <w:basedOn w:val="DefaultParagraphFont"/>
    <w:link w:val="Heading5"/>
    <w:uiPriority w:val="9"/>
    <w:semiHidden/>
    <w:rsid w:val="003C11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C11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C11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C11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C118E"/>
    <w:rPr>
      <w:rFonts w:asciiTheme="majorHAnsi" w:eastAsiaTheme="majorEastAsia" w:hAnsiTheme="majorHAnsi" w:cstheme="majorBidi"/>
      <w:i/>
      <w:iCs/>
      <w:spacing w:val="5"/>
      <w:sz w:val="20"/>
      <w:szCs w:val="20"/>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Char Car,Caption - Centre Graphic"/>
    <w:basedOn w:val="Normal"/>
    <w:next w:val="Normal"/>
    <w:link w:val="CaptionChar"/>
    <w:qFormat/>
    <w:rsid w:val="00E02FD8"/>
    <w:pPr>
      <w:jc w:val="center"/>
    </w:pPr>
    <w:rPr>
      <w:bCs/>
      <w:i/>
      <w:sz w:val="24"/>
    </w:rPr>
  </w:style>
  <w:style w:type="paragraph" w:styleId="Subtitle">
    <w:name w:val="Subtitle"/>
    <w:basedOn w:val="Normal"/>
    <w:next w:val="Normal"/>
    <w:link w:val="SubtitleChar"/>
    <w:uiPriority w:val="11"/>
    <w:qFormat/>
    <w:rsid w:val="003C11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C118E"/>
    <w:rPr>
      <w:rFonts w:asciiTheme="majorHAnsi" w:eastAsiaTheme="majorEastAsia" w:hAnsiTheme="majorHAnsi" w:cstheme="majorBidi"/>
      <w:i/>
      <w:iCs/>
      <w:spacing w:val="13"/>
      <w:sz w:val="24"/>
      <w:szCs w:val="24"/>
    </w:rPr>
  </w:style>
  <w:style w:type="character" w:styleId="Strong">
    <w:name w:val="Strong"/>
    <w:uiPriority w:val="22"/>
    <w:qFormat/>
    <w:rsid w:val="003C118E"/>
    <w:rPr>
      <w:b/>
      <w:bCs/>
    </w:rPr>
  </w:style>
  <w:style w:type="character" w:styleId="Emphasis">
    <w:name w:val="Emphasis"/>
    <w:uiPriority w:val="20"/>
    <w:qFormat/>
    <w:rsid w:val="003C118E"/>
    <w:rPr>
      <w:b/>
      <w:bCs/>
      <w:i/>
      <w:iCs/>
      <w:spacing w:val="10"/>
      <w:bdr w:val="none" w:sz="0" w:space="0" w:color="auto"/>
      <w:shd w:val="clear" w:color="auto" w:fill="auto"/>
    </w:rPr>
  </w:style>
  <w:style w:type="paragraph" w:styleId="NoSpacing">
    <w:name w:val="No Spacing"/>
    <w:basedOn w:val="Normal"/>
    <w:uiPriority w:val="1"/>
    <w:qFormat/>
    <w:rsid w:val="003C118E"/>
    <w:pPr>
      <w:spacing w:after="0" w:line="240" w:lineRule="auto"/>
    </w:pPr>
  </w:style>
  <w:style w:type="paragraph" w:styleId="Quote">
    <w:name w:val="Quote"/>
    <w:basedOn w:val="Normal"/>
    <w:next w:val="Normal"/>
    <w:link w:val="QuoteChar"/>
    <w:uiPriority w:val="29"/>
    <w:qFormat/>
    <w:rsid w:val="003C118E"/>
    <w:pPr>
      <w:spacing w:before="200" w:after="0"/>
      <w:ind w:left="360" w:right="360"/>
    </w:pPr>
    <w:rPr>
      <w:i/>
      <w:iCs/>
    </w:rPr>
  </w:style>
  <w:style w:type="character" w:customStyle="1" w:styleId="QuoteChar">
    <w:name w:val="Quote Char"/>
    <w:basedOn w:val="DefaultParagraphFont"/>
    <w:link w:val="Quote"/>
    <w:uiPriority w:val="29"/>
    <w:rsid w:val="003C118E"/>
    <w:rPr>
      <w:i/>
      <w:iCs/>
    </w:rPr>
  </w:style>
  <w:style w:type="paragraph" w:styleId="IntenseQuote">
    <w:name w:val="Intense Quote"/>
    <w:basedOn w:val="Normal"/>
    <w:next w:val="Normal"/>
    <w:link w:val="IntenseQuoteChar"/>
    <w:uiPriority w:val="30"/>
    <w:qFormat/>
    <w:rsid w:val="003C11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C118E"/>
    <w:rPr>
      <w:b/>
      <w:bCs/>
      <w:i/>
      <w:iCs/>
    </w:rPr>
  </w:style>
  <w:style w:type="character" w:styleId="IntenseEmphasis">
    <w:name w:val="Intense Emphasis"/>
    <w:uiPriority w:val="21"/>
    <w:qFormat/>
    <w:rsid w:val="003C118E"/>
    <w:rPr>
      <w:b/>
      <w:bCs/>
    </w:rPr>
  </w:style>
  <w:style w:type="character" w:styleId="SubtleReference">
    <w:name w:val="Subtle Reference"/>
    <w:uiPriority w:val="31"/>
    <w:qFormat/>
    <w:rsid w:val="003C118E"/>
    <w:rPr>
      <w:smallCaps/>
    </w:rPr>
  </w:style>
  <w:style w:type="character" w:styleId="IntenseReference">
    <w:name w:val="Intense Reference"/>
    <w:uiPriority w:val="32"/>
    <w:qFormat/>
    <w:rsid w:val="003C118E"/>
    <w:rPr>
      <w:smallCaps/>
      <w:spacing w:val="5"/>
      <w:u w:val="single"/>
    </w:rPr>
  </w:style>
  <w:style w:type="character" w:styleId="BookTitle">
    <w:name w:val="Book Title"/>
    <w:uiPriority w:val="33"/>
    <w:qFormat/>
    <w:rsid w:val="003C118E"/>
    <w:rPr>
      <w:i/>
      <w:iCs/>
      <w:smallCaps/>
      <w:spacing w:val="5"/>
    </w:rPr>
  </w:style>
  <w:style w:type="paragraph" w:styleId="TOCHeading">
    <w:name w:val="TOC Heading"/>
    <w:basedOn w:val="Heading1"/>
    <w:next w:val="Normal"/>
    <w:uiPriority w:val="39"/>
    <w:semiHidden/>
    <w:unhideWhenUsed/>
    <w:qFormat/>
    <w:rsid w:val="003C118E"/>
    <w:pPr>
      <w:numPr>
        <w:numId w:val="0"/>
      </w:numPr>
      <w:outlineLvl w:val="9"/>
    </w:pPr>
  </w:style>
  <w:style w:type="table" w:styleId="TableGrid">
    <w:name w:val="Table Grid"/>
    <w:basedOn w:val="TableNormal"/>
    <w:uiPriority w:val="59"/>
    <w:rsid w:val="003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3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2"/>
      </w:rPr>
      <w:tblPr/>
      <w:tcPr>
        <w:shd w:val="clear" w:color="auto" w:fill="C0504D" w:themeFill="accent2"/>
      </w:tcPr>
    </w:tblStylePr>
    <w:tblStylePr w:type="firstCol">
      <w:rPr>
        <w:rFonts w:asciiTheme="minorHAnsi" w:hAnsiTheme="minorHAnsi"/>
        <w:b/>
        <w:color w:val="auto"/>
      </w:rPr>
    </w:tblStylePr>
  </w:style>
  <w:style w:type="character" w:customStyle="1" w:styleId="ListParagraphChar">
    <w:name w:val="List Paragraph Char"/>
    <w:aliases w:val="Normal bullet 2 Char,List Paragraph1 Char,Bullet list Char,Lettre d'introduction Char,Paragrafo elenco Char,1st level - Bullet List Paragraph Char,Bullet List Paragraph Char,Medium Grid 1 - Accent 21 Char,Numbered List Char"/>
    <w:basedOn w:val="DefaultParagraphFont"/>
    <w:link w:val="ListParagraph"/>
    <w:uiPriority w:val="34"/>
    <w:locked/>
    <w:rsid w:val="00487A1E"/>
  </w:style>
  <w:style w:type="paragraph" w:styleId="TOC1">
    <w:name w:val="toc 1"/>
    <w:basedOn w:val="Normal"/>
    <w:next w:val="Normal"/>
    <w:autoRedefine/>
    <w:uiPriority w:val="39"/>
    <w:unhideWhenUsed/>
    <w:rsid w:val="001358BC"/>
    <w:pPr>
      <w:spacing w:after="100"/>
    </w:pPr>
  </w:style>
  <w:style w:type="character" w:styleId="Hyperlink">
    <w:name w:val="Hyperlink"/>
    <w:basedOn w:val="DefaultParagraphFont"/>
    <w:uiPriority w:val="99"/>
    <w:unhideWhenUsed/>
    <w:rsid w:val="001358BC"/>
    <w:rPr>
      <w:color w:val="0000FF" w:themeColor="hyperlink"/>
      <w:u w:val="single"/>
    </w:rPr>
  </w:style>
  <w:style w:type="paragraph" w:styleId="FootnoteText">
    <w:name w:val="footnote text"/>
    <w:aliases w:val="Schriftart: 9 pt,Schriftart: 10 pt,Schriftart: 8 pt,WB-Fußnotentext,fn,Footnotes,Footnote ak,Fodnotetekst Jesper,Footnote Text Char1,Footnote Text Char Char,Footnote Text Char1 Char Char,Footnote Text Char Char Char Char,footnote,stile 1"/>
    <w:basedOn w:val="Normal"/>
    <w:link w:val="FootnoteTextChar"/>
    <w:uiPriority w:val="99"/>
    <w:unhideWhenUsed/>
    <w:qFormat/>
    <w:rsid w:val="00C05415"/>
    <w:pPr>
      <w:spacing w:after="0" w:line="240" w:lineRule="auto"/>
    </w:pPr>
    <w:rPr>
      <w:rFonts w:eastAsiaTheme="minorHAnsi"/>
      <w:sz w:val="20"/>
      <w:szCs w:val="20"/>
      <w:lang w:val="nl-NL"/>
    </w:rPr>
  </w:style>
  <w:style w:type="character" w:customStyle="1" w:styleId="FootnoteTextChar">
    <w:name w:val="Footnote Text Char"/>
    <w:aliases w:val="Schriftart: 9 pt Char,Schriftart: 10 pt Char,Schriftart: 8 pt Char,WB-Fußnotentext Char,fn Char,Footnotes Char,Footnote ak Char,Fodnotetekst Jesper Char,Footnote Text Char1 Char,Footnote Text Char Char Char,footnote Char,stile 1 Char"/>
    <w:basedOn w:val="DefaultParagraphFont"/>
    <w:link w:val="FootnoteText"/>
    <w:uiPriority w:val="99"/>
    <w:rsid w:val="00C05415"/>
    <w:rPr>
      <w:rFonts w:eastAsiaTheme="minorHAnsi"/>
      <w:sz w:val="20"/>
      <w:szCs w:val="20"/>
      <w:lang w:val="nl-NL" w:bidi="ar-SA"/>
    </w:rPr>
  </w:style>
  <w:style w:type="character" w:styleId="FootnoteReference">
    <w:name w:val="footnote reference"/>
    <w:aliases w:val="Footnote symbol,Voetnootverwijzing,Times 10 Point,Exposant 3 Point,Footnote reference number,note TESI,SUPERS,EN Footnote Reference,Ref,de nota al pie,Footnote Reference Number,E FNZ,-E Fußnotenzeichen,Footnote#,Footnote"/>
    <w:basedOn w:val="DefaultParagraphFont"/>
    <w:uiPriority w:val="99"/>
    <w:unhideWhenUsed/>
    <w:qFormat/>
    <w:rsid w:val="00C05415"/>
    <w:rPr>
      <w:vertAlign w:val="superscript"/>
    </w:rPr>
  </w:style>
  <w:style w:type="paragraph" w:styleId="TOC2">
    <w:name w:val="toc 2"/>
    <w:basedOn w:val="Normal"/>
    <w:next w:val="Normal"/>
    <w:autoRedefine/>
    <w:uiPriority w:val="39"/>
    <w:unhideWhenUsed/>
    <w:rsid w:val="00924F27"/>
    <w:pPr>
      <w:spacing w:after="100"/>
      <w:ind w:left="220"/>
    </w:pPr>
  </w:style>
  <w:style w:type="paragraph" w:styleId="HTMLPreformatted">
    <w:name w:val="HTML Preformatted"/>
    <w:basedOn w:val="Normal"/>
    <w:link w:val="HTMLPreformattedChar"/>
    <w:uiPriority w:val="99"/>
    <w:unhideWhenUsed/>
    <w:rsid w:val="000D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0D2D41"/>
    <w:rPr>
      <w:rFonts w:ascii="Courier New" w:eastAsia="Times New Roman" w:hAnsi="Courier New" w:cs="Courier New"/>
      <w:sz w:val="20"/>
      <w:szCs w:val="20"/>
      <w:lang w:val="nl-NL" w:eastAsia="nl-NL" w:bidi="ar-SA"/>
    </w:rPr>
  </w:style>
  <w:style w:type="table" w:customStyle="1" w:styleId="TableGrid1">
    <w:name w:val="Table Grid1"/>
    <w:basedOn w:val="TableNormal"/>
    <w:next w:val="TableGrid"/>
    <w:uiPriority w:val="59"/>
    <w:rsid w:val="006D1BCB"/>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5DC0"/>
    <w:pPr>
      <w:autoSpaceDE w:val="0"/>
      <w:autoSpaceDN w:val="0"/>
      <w:adjustRightInd w:val="0"/>
      <w:spacing w:after="0" w:line="240" w:lineRule="auto"/>
    </w:pPr>
    <w:rPr>
      <w:rFonts w:ascii="Calibri" w:hAnsi="Calibri" w:cs="Calibri"/>
      <w:color w:val="000000"/>
      <w:sz w:val="24"/>
      <w:szCs w:val="24"/>
      <w:lang w:val="nl-NL"/>
    </w:rPr>
  </w:style>
  <w:style w:type="paragraph" w:styleId="DocumentMap">
    <w:name w:val="Document Map"/>
    <w:basedOn w:val="Normal"/>
    <w:link w:val="DocumentMapChar"/>
    <w:uiPriority w:val="99"/>
    <w:semiHidden/>
    <w:unhideWhenUsed/>
    <w:rsid w:val="0047502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5022"/>
    <w:rPr>
      <w:rFonts w:ascii="Tahoma" w:hAnsi="Tahoma" w:cs="Tahoma"/>
      <w:sz w:val="16"/>
      <w:szCs w:val="16"/>
    </w:rPr>
  </w:style>
  <w:style w:type="paragraph" w:styleId="TOC3">
    <w:name w:val="toc 3"/>
    <w:basedOn w:val="Normal"/>
    <w:next w:val="Normal"/>
    <w:autoRedefine/>
    <w:uiPriority w:val="39"/>
    <w:unhideWhenUsed/>
    <w:rsid w:val="00227FD6"/>
    <w:pPr>
      <w:spacing w:after="100"/>
      <w:ind w:left="440"/>
    </w:pPr>
  </w:style>
  <w:style w:type="character" w:styleId="CommentReference">
    <w:name w:val="annotation reference"/>
    <w:basedOn w:val="DefaultParagraphFont"/>
    <w:uiPriority w:val="99"/>
    <w:semiHidden/>
    <w:unhideWhenUsed/>
    <w:rsid w:val="005268BF"/>
    <w:rPr>
      <w:sz w:val="16"/>
      <w:szCs w:val="16"/>
    </w:rPr>
  </w:style>
  <w:style w:type="paragraph" w:styleId="CommentText">
    <w:name w:val="annotation text"/>
    <w:basedOn w:val="Normal"/>
    <w:link w:val="CommentTextChar"/>
    <w:uiPriority w:val="99"/>
    <w:unhideWhenUsed/>
    <w:rsid w:val="005268BF"/>
    <w:pPr>
      <w:spacing w:line="240" w:lineRule="auto"/>
    </w:pPr>
    <w:rPr>
      <w:sz w:val="20"/>
      <w:szCs w:val="20"/>
    </w:rPr>
  </w:style>
  <w:style w:type="character" w:customStyle="1" w:styleId="CommentTextChar">
    <w:name w:val="Comment Text Char"/>
    <w:basedOn w:val="DefaultParagraphFont"/>
    <w:link w:val="CommentText"/>
    <w:uiPriority w:val="99"/>
    <w:rsid w:val="005268BF"/>
    <w:rPr>
      <w:sz w:val="20"/>
      <w:szCs w:val="20"/>
    </w:rPr>
  </w:style>
  <w:style w:type="paragraph" w:styleId="CommentSubject">
    <w:name w:val="annotation subject"/>
    <w:basedOn w:val="CommentText"/>
    <w:next w:val="CommentText"/>
    <w:link w:val="CommentSubjectChar"/>
    <w:uiPriority w:val="99"/>
    <w:semiHidden/>
    <w:unhideWhenUsed/>
    <w:rsid w:val="005268BF"/>
    <w:rPr>
      <w:b/>
      <w:bCs/>
    </w:rPr>
  </w:style>
  <w:style w:type="character" w:customStyle="1" w:styleId="CommentSubjectChar">
    <w:name w:val="Comment Subject Char"/>
    <w:basedOn w:val="CommentTextChar"/>
    <w:link w:val="CommentSubject"/>
    <w:uiPriority w:val="99"/>
    <w:semiHidden/>
    <w:rsid w:val="005268BF"/>
    <w:rPr>
      <w:b/>
      <w:bCs/>
      <w:sz w:val="20"/>
      <w:szCs w:val="20"/>
    </w:r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w:link w:val="Caption"/>
    <w:rsid w:val="00EE213E"/>
    <w:rPr>
      <w:bCs/>
      <w:i/>
      <w:sz w:val="24"/>
    </w:rPr>
  </w:style>
  <w:style w:type="table" w:styleId="LightList-Accent2">
    <w:name w:val="Light List Accent 2"/>
    <w:basedOn w:val="TableNormal"/>
    <w:uiPriority w:val="61"/>
    <w:rsid w:val="00EE213E"/>
    <w:pPr>
      <w:spacing w:before="120" w:after="120" w:line="240" w:lineRule="auto"/>
    </w:pPr>
    <w:rPr>
      <w:rFonts w:ascii="Calibri" w:eastAsia="Times New Roman" w:hAnsi="Calibri" w:cs="Times New Roman"/>
      <w:color w:val="595959" w:themeColor="text1" w:themeTint="A6"/>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Revision">
    <w:name w:val="Revision"/>
    <w:hidden/>
    <w:uiPriority w:val="99"/>
    <w:semiHidden/>
    <w:rsid w:val="003C18BE"/>
    <w:pPr>
      <w:spacing w:after="0" w:line="240" w:lineRule="auto"/>
    </w:pPr>
  </w:style>
  <w:style w:type="character" w:styleId="FollowedHyperlink">
    <w:name w:val="FollowedHyperlink"/>
    <w:basedOn w:val="DefaultParagraphFont"/>
    <w:uiPriority w:val="99"/>
    <w:semiHidden/>
    <w:unhideWhenUsed/>
    <w:rsid w:val="00DB73FC"/>
    <w:rPr>
      <w:color w:val="800080" w:themeColor="followedHyperlink"/>
      <w:u w:val="single"/>
    </w:rPr>
  </w:style>
  <w:style w:type="paragraph" w:customStyle="1" w:styleId="CM4">
    <w:name w:val="CM4"/>
    <w:basedOn w:val="Default"/>
    <w:next w:val="Default"/>
    <w:uiPriority w:val="99"/>
    <w:rsid w:val="0061398B"/>
    <w:rPr>
      <w:rFonts w:ascii="EUAlbertina" w:eastAsiaTheme="minorHAnsi" w:hAnsi="EUAlbertina" w:cstheme="minorBidi"/>
      <w:color w:val="auto"/>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3C118E"/>
    <w:pPr>
      <w:numPr>
        <w:numId w:val="1"/>
      </w:num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Heading1"/>
    <w:next w:val="Normal"/>
    <w:link w:val="Heading2Char"/>
    <w:uiPriority w:val="9"/>
    <w:qFormat/>
    <w:rsid w:val="003C118E"/>
    <w:pPr>
      <w:numPr>
        <w:ilvl w:val="1"/>
      </w:numPr>
      <w:spacing w:before="200"/>
      <w:outlineLvl w:val="1"/>
    </w:pPr>
    <w:rPr>
      <w:b w:val="0"/>
      <w:bCs w:val="0"/>
      <w:sz w:val="32"/>
      <w:szCs w:val="26"/>
    </w:rPr>
  </w:style>
  <w:style w:type="paragraph" w:styleId="Heading3">
    <w:name w:val="heading 3"/>
    <w:basedOn w:val="Heading2"/>
    <w:next w:val="Normal"/>
    <w:link w:val="Heading3Char"/>
    <w:autoRedefine/>
    <w:uiPriority w:val="9"/>
    <w:qFormat/>
    <w:rsid w:val="00A43DA0"/>
    <w:pPr>
      <w:numPr>
        <w:ilvl w:val="2"/>
      </w:numPr>
      <w:spacing w:line="271" w:lineRule="auto"/>
      <w:ind w:left="180"/>
      <w:outlineLvl w:val="2"/>
    </w:pPr>
    <w:rPr>
      <w:b/>
      <w:bCs/>
      <w:sz w:val="24"/>
    </w:rPr>
  </w:style>
  <w:style w:type="paragraph" w:styleId="Heading4">
    <w:name w:val="heading 4"/>
    <w:basedOn w:val="Heading3"/>
    <w:next w:val="Normal"/>
    <w:link w:val="Heading4Char"/>
    <w:uiPriority w:val="9"/>
    <w:qFormat/>
    <w:rsid w:val="003C118E"/>
    <w:pPr>
      <w:numPr>
        <w:ilvl w:val="3"/>
      </w:numPr>
      <w:ind w:left="360"/>
      <w:outlineLvl w:val="3"/>
    </w:pPr>
    <w:rPr>
      <w:bCs w:val="0"/>
      <w:i/>
      <w:iCs/>
    </w:rPr>
  </w:style>
  <w:style w:type="paragraph" w:styleId="Heading5">
    <w:name w:val="heading 5"/>
    <w:basedOn w:val="Normal"/>
    <w:next w:val="Normal"/>
    <w:link w:val="Heading5Char"/>
    <w:uiPriority w:val="9"/>
    <w:semiHidden/>
    <w:unhideWhenUsed/>
    <w:qFormat/>
    <w:rsid w:val="003C118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C118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C118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C118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C118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7B80"/>
  </w:style>
  <w:style w:type="paragraph" w:styleId="Footer">
    <w:name w:val="footer"/>
    <w:basedOn w:val="Normal"/>
    <w:link w:val="FooterChar"/>
    <w:uiPriority w:val="99"/>
    <w:unhideWhenUsed/>
    <w:rsid w:val="00427B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7B80"/>
  </w:style>
  <w:style w:type="paragraph" w:styleId="BalloonText">
    <w:name w:val="Balloon Text"/>
    <w:basedOn w:val="Normal"/>
    <w:link w:val="BalloonTextChar"/>
    <w:uiPriority w:val="99"/>
    <w:semiHidden/>
    <w:unhideWhenUsed/>
    <w:rsid w:val="00427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80"/>
    <w:rPr>
      <w:rFonts w:ascii="Tahoma" w:hAnsi="Tahoma" w:cs="Tahoma"/>
      <w:sz w:val="16"/>
      <w:szCs w:val="16"/>
    </w:rPr>
  </w:style>
  <w:style w:type="character" w:customStyle="1" w:styleId="Heading1Char">
    <w:name w:val="Heading 1 Char"/>
    <w:basedOn w:val="DefaultParagraphFont"/>
    <w:link w:val="Heading1"/>
    <w:uiPriority w:val="9"/>
    <w:rsid w:val="003C118E"/>
    <w:rPr>
      <w:rFonts w:asciiTheme="majorHAnsi" w:eastAsiaTheme="majorEastAsia" w:hAnsiTheme="majorHAnsi" w:cstheme="majorBidi"/>
      <w:b/>
      <w:bCs/>
      <w:sz w:val="36"/>
      <w:szCs w:val="28"/>
    </w:rPr>
  </w:style>
  <w:style w:type="paragraph" w:styleId="ListParagraph">
    <w:name w:val="List Paragraph"/>
    <w:aliases w:val="Normal bullet 2,List Paragraph1,Bullet list,Lettre d'introduction,Paragrafo elenco,1st level - Bullet List Paragraph,Bullet List Paragraph,Medium Grid 1 - Accent 21,Numbered List,List Paragraph11,Normal bullet 21,List Paragraph111"/>
    <w:basedOn w:val="Normal"/>
    <w:link w:val="ListParagraphChar"/>
    <w:uiPriority w:val="34"/>
    <w:qFormat/>
    <w:rsid w:val="003C118E"/>
    <w:pPr>
      <w:ind w:left="720"/>
      <w:contextualSpacing/>
    </w:pPr>
  </w:style>
  <w:style w:type="character" w:styleId="SubtleEmphasis">
    <w:name w:val="Subtle Emphasis"/>
    <w:uiPriority w:val="19"/>
    <w:qFormat/>
    <w:rsid w:val="003C118E"/>
    <w:rPr>
      <w:i/>
      <w:iCs/>
    </w:rPr>
  </w:style>
  <w:style w:type="paragraph" w:styleId="Title">
    <w:name w:val="Title"/>
    <w:basedOn w:val="Normal"/>
    <w:next w:val="Normal"/>
    <w:link w:val="TitleChar"/>
    <w:uiPriority w:val="10"/>
    <w:qFormat/>
    <w:rsid w:val="003C11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C118E"/>
    <w:rPr>
      <w:rFonts w:asciiTheme="majorHAnsi" w:eastAsiaTheme="majorEastAsia" w:hAnsiTheme="majorHAnsi" w:cstheme="majorBidi"/>
      <w:spacing w:val="5"/>
      <w:sz w:val="52"/>
      <w:szCs w:val="52"/>
    </w:rPr>
  </w:style>
  <w:style w:type="paragraph" w:customStyle="1" w:styleId="DocumentTitle">
    <w:name w:val="Document Title"/>
    <w:rsid w:val="003C118E"/>
    <w:pPr>
      <w:keepNext/>
      <w:keepLines/>
      <w:pBdr>
        <w:top w:val="single" w:sz="36" w:space="15" w:color="0000FF"/>
        <w:bottom w:val="single" w:sz="36" w:space="15" w:color="0000FF"/>
      </w:pBdr>
      <w:spacing w:before="240" w:after="0" w:line="240" w:lineRule="auto"/>
      <w:jc w:val="center"/>
    </w:pPr>
    <w:rPr>
      <w:rFonts w:ascii="Times New Roman" w:eastAsia="Times New Roman" w:hAnsi="Times New Roman" w:cs="Times New Roman"/>
      <w:b/>
      <w:sz w:val="40"/>
      <w:szCs w:val="24"/>
    </w:rPr>
  </w:style>
  <w:style w:type="character" w:customStyle="1" w:styleId="Heading2Char">
    <w:name w:val="Heading 2 Char"/>
    <w:basedOn w:val="DefaultParagraphFont"/>
    <w:link w:val="Heading2"/>
    <w:uiPriority w:val="9"/>
    <w:rsid w:val="003C118E"/>
    <w:rPr>
      <w:rFonts w:asciiTheme="majorHAnsi" w:eastAsiaTheme="majorEastAsia" w:hAnsiTheme="majorHAnsi" w:cstheme="majorBidi"/>
      <w:sz w:val="32"/>
      <w:szCs w:val="26"/>
    </w:rPr>
  </w:style>
  <w:style w:type="character" w:customStyle="1" w:styleId="Heading3Char">
    <w:name w:val="Heading 3 Char"/>
    <w:basedOn w:val="DefaultParagraphFont"/>
    <w:link w:val="Heading3"/>
    <w:uiPriority w:val="9"/>
    <w:rsid w:val="00A43DA0"/>
    <w:rPr>
      <w:rFonts w:asciiTheme="majorHAnsi" w:eastAsiaTheme="majorEastAsia" w:hAnsiTheme="majorHAnsi" w:cstheme="majorBidi"/>
      <w:b/>
      <w:bCs/>
      <w:sz w:val="24"/>
      <w:szCs w:val="26"/>
    </w:rPr>
  </w:style>
  <w:style w:type="character" w:customStyle="1" w:styleId="Heading4Char">
    <w:name w:val="Heading 4 Char"/>
    <w:basedOn w:val="DefaultParagraphFont"/>
    <w:link w:val="Heading4"/>
    <w:uiPriority w:val="9"/>
    <w:rsid w:val="003C118E"/>
    <w:rPr>
      <w:rFonts w:asciiTheme="majorHAnsi" w:eastAsiaTheme="majorEastAsia" w:hAnsiTheme="majorHAnsi" w:cstheme="majorBidi"/>
      <w:i/>
      <w:iCs/>
      <w:sz w:val="24"/>
      <w:szCs w:val="26"/>
    </w:rPr>
  </w:style>
  <w:style w:type="character" w:customStyle="1" w:styleId="Heading5Char">
    <w:name w:val="Heading 5 Char"/>
    <w:basedOn w:val="DefaultParagraphFont"/>
    <w:link w:val="Heading5"/>
    <w:uiPriority w:val="9"/>
    <w:semiHidden/>
    <w:rsid w:val="003C11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C11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C11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C11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C118E"/>
    <w:rPr>
      <w:rFonts w:asciiTheme="majorHAnsi" w:eastAsiaTheme="majorEastAsia" w:hAnsiTheme="majorHAnsi" w:cstheme="majorBidi"/>
      <w:i/>
      <w:iCs/>
      <w:spacing w:val="5"/>
      <w:sz w:val="20"/>
      <w:szCs w:val="20"/>
    </w:rPr>
  </w:style>
  <w:style w:type="paragraph" w:styleId="Caption">
    <w:name w:val="caption"/>
    <w:aliases w:val="Char Char Char,Caption1 Char Char Char Char Char Char Char Char,Caption1 Char Char Char Char Char Char Char Char Tegn Tegn Tegn Tegn Tegn,Caption1 Char Char Char Char Char Char Char Char Tegn Tegn Tegn,Char,Char Car,Caption - Centre Graphic"/>
    <w:basedOn w:val="Normal"/>
    <w:next w:val="Normal"/>
    <w:link w:val="CaptionChar"/>
    <w:qFormat/>
    <w:rsid w:val="00E02FD8"/>
    <w:pPr>
      <w:jc w:val="center"/>
    </w:pPr>
    <w:rPr>
      <w:bCs/>
      <w:i/>
      <w:sz w:val="24"/>
    </w:rPr>
  </w:style>
  <w:style w:type="paragraph" w:styleId="Subtitle">
    <w:name w:val="Subtitle"/>
    <w:basedOn w:val="Normal"/>
    <w:next w:val="Normal"/>
    <w:link w:val="SubtitleChar"/>
    <w:uiPriority w:val="11"/>
    <w:qFormat/>
    <w:rsid w:val="003C11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C118E"/>
    <w:rPr>
      <w:rFonts w:asciiTheme="majorHAnsi" w:eastAsiaTheme="majorEastAsia" w:hAnsiTheme="majorHAnsi" w:cstheme="majorBidi"/>
      <w:i/>
      <w:iCs/>
      <w:spacing w:val="13"/>
      <w:sz w:val="24"/>
      <w:szCs w:val="24"/>
    </w:rPr>
  </w:style>
  <w:style w:type="character" w:styleId="Strong">
    <w:name w:val="Strong"/>
    <w:uiPriority w:val="22"/>
    <w:qFormat/>
    <w:rsid w:val="003C118E"/>
    <w:rPr>
      <w:b/>
      <w:bCs/>
    </w:rPr>
  </w:style>
  <w:style w:type="character" w:styleId="Emphasis">
    <w:name w:val="Emphasis"/>
    <w:uiPriority w:val="20"/>
    <w:qFormat/>
    <w:rsid w:val="003C118E"/>
    <w:rPr>
      <w:b/>
      <w:bCs/>
      <w:i/>
      <w:iCs/>
      <w:spacing w:val="10"/>
      <w:bdr w:val="none" w:sz="0" w:space="0" w:color="auto"/>
      <w:shd w:val="clear" w:color="auto" w:fill="auto"/>
    </w:rPr>
  </w:style>
  <w:style w:type="paragraph" w:styleId="NoSpacing">
    <w:name w:val="No Spacing"/>
    <w:basedOn w:val="Normal"/>
    <w:uiPriority w:val="1"/>
    <w:qFormat/>
    <w:rsid w:val="003C118E"/>
    <w:pPr>
      <w:spacing w:after="0" w:line="240" w:lineRule="auto"/>
    </w:pPr>
  </w:style>
  <w:style w:type="paragraph" w:styleId="Quote">
    <w:name w:val="Quote"/>
    <w:basedOn w:val="Normal"/>
    <w:next w:val="Normal"/>
    <w:link w:val="QuoteChar"/>
    <w:uiPriority w:val="29"/>
    <w:qFormat/>
    <w:rsid w:val="003C118E"/>
    <w:pPr>
      <w:spacing w:before="200" w:after="0"/>
      <w:ind w:left="360" w:right="360"/>
    </w:pPr>
    <w:rPr>
      <w:i/>
      <w:iCs/>
    </w:rPr>
  </w:style>
  <w:style w:type="character" w:customStyle="1" w:styleId="QuoteChar">
    <w:name w:val="Quote Char"/>
    <w:basedOn w:val="DefaultParagraphFont"/>
    <w:link w:val="Quote"/>
    <w:uiPriority w:val="29"/>
    <w:rsid w:val="003C118E"/>
    <w:rPr>
      <w:i/>
      <w:iCs/>
    </w:rPr>
  </w:style>
  <w:style w:type="paragraph" w:styleId="IntenseQuote">
    <w:name w:val="Intense Quote"/>
    <w:basedOn w:val="Normal"/>
    <w:next w:val="Normal"/>
    <w:link w:val="IntenseQuoteChar"/>
    <w:uiPriority w:val="30"/>
    <w:qFormat/>
    <w:rsid w:val="003C11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C118E"/>
    <w:rPr>
      <w:b/>
      <w:bCs/>
      <w:i/>
      <w:iCs/>
    </w:rPr>
  </w:style>
  <w:style w:type="character" w:styleId="IntenseEmphasis">
    <w:name w:val="Intense Emphasis"/>
    <w:uiPriority w:val="21"/>
    <w:qFormat/>
    <w:rsid w:val="003C118E"/>
    <w:rPr>
      <w:b/>
      <w:bCs/>
    </w:rPr>
  </w:style>
  <w:style w:type="character" w:styleId="SubtleReference">
    <w:name w:val="Subtle Reference"/>
    <w:uiPriority w:val="31"/>
    <w:qFormat/>
    <w:rsid w:val="003C118E"/>
    <w:rPr>
      <w:smallCaps/>
    </w:rPr>
  </w:style>
  <w:style w:type="character" w:styleId="IntenseReference">
    <w:name w:val="Intense Reference"/>
    <w:uiPriority w:val="32"/>
    <w:qFormat/>
    <w:rsid w:val="003C118E"/>
    <w:rPr>
      <w:smallCaps/>
      <w:spacing w:val="5"/>
      <w:u w:val="single"/>
    </w:rPr>
  </w:style>
  <w:style w:type="character" w:styleId="BookTitle">
    <w:name w:val="Book Title"/>
    <w:uiPriority w:val="33"/>
    <w:qFormat/>
    <w:rsid w:val="003C118E"/>
    <w:rPr>
      <w:i/>
      <w:iCs/>
      <w:smallCaps/>
      <w:spacing w:val="5"/>
    </w:rPr>
  </w:style>
  <w:style w:type="paragraph" w:styleId="TOCHeading">
    <w:name w:val="TOC Heading"/>
    <w:basedOn w:val="Heading1"/>
    <w:next w:val="Normal"/>
    <w:uiPriority w:val="39"/>
    <w:semiHidden/>
    <w:unhideWhenUsed/>
    <w:qFormat/>
    <w:rsid w:val="003C118E"/>
    <w:pPr>
      <w:numPr>
        <w:numId w:val="0"/>
      </w:numPr>
      <w:outlineLvl w:val="9"/>
    </w:pPr>
  </w:style>
  <w:style w:type="table" w:styleId="TableGrid">
    <w:name w:val="Table Grid"/>
    <w:basedOn w:val="TableNormal"/>
    <w:uiPriority w:val="59"/>
    <w:rsid w:val="003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3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2"/>
      </w:rPr>
      <w:tblPr/>
      <w:tcPr>
        <w:shd w:val="clear" w:color="auto" w:fill="C0504D" w:themeFill="accent2"/>
      </w:tcPr>
    </w:tblStylePr>
    <w:tblStylePr w:type="firstCol">
      <w:rPr>
        <w:rFonts w:asciiTheme="minorHAnsi" w:hAnsiTheme="minorHAnsi"/>
        <w:b/>
        <w:color w:val="auto"/>
      </w:rPr>
    </w:tblStylePr>
  </w:style>
  <w:style w:type="character" w:customStyle="1" w:styleId="ListParagraphChar">
    <w:name w:val="List Paragraph Char"/>
    <w:aliases w:val="Normal bullet 2 Char,List Paragraph1 Char,Bullet list Char,Lettre d'introduction Char,Paragrafo elenco Char,1st level - Bullet List Paragraph Char,Bullet List Paragraph Char,Medium Grid 1 - Accent 21 Char,Numbered List Char"/>
    <w:basedOn w:val="DefaultParagraphFont"/>
    <w:link w:val="ListParagraph"/>
    <w:uiPriority w:val="34"/>
    <w:locked/>
    <w:rsid w:val="00487A1E"/>
  </w:style>
  <w:style w:type="paragraph" w:styleId="TOC1">
    <w:name w:val="toc 1"/>
    <w:basedOn w:val="Normal"/>
    <w:next w:val="Normal"/>
    <w:autoRedefine/>
    <w:uiPriority w:val="39"/>
    <w:unhideWhenUsed/>
    <w:rsid w:val="001358BC"/>
    <w:pPr>
      <w:spacing w:after="100"/>
    </w:pPr>
  </w:style>
  <w:style w:type="character" w:styleId="Hyperlink">
    <w:name w:val="Hyperlink"/>
    <w:basedOn w:val="DefaultParagraphFont"/>
    <w:uiPriority w:val="99"/>
    <w:unhideWhenUsed/>
    <w:rsid w:val="001358BC"/>
    <w:rPr>
      <w:color w:val="0000FF" w:themeColor="hyperlink"/>
      <w:u w:val="single"/>
    </w:rPr>
  </w:style>
  <w:style w:type="paragraph" w:styleId="FootnoteText">
    <w:name w:val="footnote text"/>
    <w:aliases w:val="Schriftart: 9 pt,Schriftart: 10 pt,Schriftart: 8 pt,WB-Fußnotentext,fn,Footnotes,Footnote ak,Fodnotetekst Jesper,Footnote Text Char1,Footnote Text Char Char,Footnote Text Char1 Char Char,Footnote Text Char Char Char Char,footnote,stile 1"/>
    <w:basedOn w:val="Normal"/>
    <w:link w:val="FootnoteTextChar"/>
    <w:uiPriority w:val="99"/>
    <w:unhideWhenUsed/>
    <w:qFormat/>
    <w:rsid w:val="00C05415"/>
    <w:pPr>
      <w:spacing w:after="0" w:line="240" w:lineRule="auto"/>
    </w:pPr>
    <w:rPr>
      <w:rFonts w:eastAsiaTheme="minorHAnsi"/>
      <w:sz w:val="20"/>
      <w:szCs w:val="20"/>
      <w:lang w:val="nl-NL"/>
    </w:rPr>
  </w:style>
  <w:style w:type="character" w:customStyle="1" w:styleId="FootnoteTextChar">
    <w:name w:val="Footnote Text Char"/>
    <w:aliases w:val="Schriftart: 9 pt Char,Schriftart: 10 pt Char,Schriftart: 8 pt Char,WB-Fußnotentext Char,fn Char,Footnotes Char,Footnote ak Char,Fodnotetekst Jesper Char,Footnote Text Char1 Char,Footnote Text Char Char Char,footnote Char,stile 1 Char"/>
    <w:basedOn w:val="DefaultParagraphFont"/>
    <w:link w:val="FootnoteText"/>
    <w:uiPriority w:val="99"/>
    <w:rsid w:val="00C05415"/>
    <w:rPr>
      <w:rFonts w:eastAsiaTheme="minorHAnsi"/>
      <w:sz w:val="20"/>
      <w:szCs w:val="20"/>
      <w:lang w:val="nl-NL" w:bidi="ar-SA"/>
    </w:rPr>
  </w:style>
  <w:style w:type="character" w:styleId="FootnoteReference">
    <w:name w:val="footnote reference"/>
    <w:aliases w:val="Footnote symbol,Voetnootverwijzing,Times 10 Point,Exposant 3 Point,Footnote reference number,note TESI,SUPERS,EN Footnote Reference,Ref,de nota al pie,Footnote Reference Number,E FNZ,-E Fußnotenzeichen,Footnote#,Footnote"/>
    <w:basedOn w:val="DefaultParagraphFont"/>
    <w:uiPriority w:val="99"/>
    <w:unhideWhenUsed/>
    <w:qFormat/>
    <w:rsid w:val="00C05415"/>
    <w:rPr>
      <w:vertAlign w:val="superscript"/>
    </w:rPr>
  </w:style>
  <w:style w:type="paragraph" w:styleId="TOC2">
    <w:name w:val="toc 2"/>
    <w:basedOn w:val="Normal"/>
    <w:next w:val="Normal"/>
    <w:autoRedefine/>
    <w:uiPriority w:val="39"/>
    <w:unhideWhenUsed/>
    <w:rsid w:val="00924F27"/>
    <w:pPr>
      <w:spacing w:after="100"/>
      <w:ind w:left="220"/>
    </w:pPr>
  </w:style>
  <w:style w:type="paragraph" w:styleId="HTMLPreformatted">
    <w:name w:val="HTML Preformatted"/>
    <w:basedOn w:val="Normal"/>
    <w:link w:val="HTMLPreformattedChar"/>
    <w:uiPriority w:val="99"/>
    <w:unhideWhenUsed/>
    <w:rsid w:val="000D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0D2D41"/>
    <w:rPr>
      <w:rFonts w:ascii="Courier New" w:eastAsia="Times New Roman" w:hAnsi="Courier New" w:cs="Courier New"/>
      <w:sz w:val="20"/>
      <w:szCs w:val="20"/>
      <w:lang w:val="nl-NL" w:eastAsia="nl-NL" w:bidi="ar-SA"/>
    </w:rPr>
  </w:style>
  <w:style w:type="table" w:customStyle="1" w:styleId="TableGrid1">
    <w:name w:val="Table Grid1"/>
    <w:basedOn w:val="TableNormal"/>
    <w:next w:val="TableGrid"/>
    <w:uiPriority w:val="59"/>
    <w:rsid w:val="006D1BCB"/>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5DC0"/>
    <w:pPr>
      <w:autoSpaceDE w:val="0"/>
      <w:autoSpaceDN w:val="0"/>
      <w:adjustRightInd w:val="0"/>
      <w:spacing w:after="0" w:line="240" w:lineRule="auto"/>
    </w:pPr>
    <w:rPr>
      <w:rFonts w:ascii="Calibri" w:hAnsi="Calibri" w:cs="Calibri"/>
      <w:color w:val="000000"/>
      <w:sz w:val="24"/>
      <w:szCs w:val="24"/>
      <w:lang w:val="nl-NL"/>
    </w:rPr>
  </w:style>
  <w:style w:type="paragraph" w:styleId="DocumentMap">
    <w:name w:val="Document Map"/>
    <w:basedOn w:val="Normal"/>
    <w:link w:val="DocumentMapChar"/>
    <w:uiPriority w:val="99"/>
    <w:semiHidden/>
    <w:unhideWhenUsed/>
    <w:rsid w:val="0047502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5022"/>
    <w:rPr>
      <w:rFonts w:ascii="Tahoma" w:hAnsi="Tahoma" w:cs="Tahoma"/>
      <w:sz w:val="16"/>
      <w:szCs w:val="16"/>
    </w:rPr>
  </w:style>
  <w:style w:type="paragraph" w:styleId="TOC3">
    <w:name w:val="toc 3"/>
    <w:basedOn w:val="Normal"/>
    <w:next w:val="Normal"/>
    <w:autoRedefine/>
    <w:uiPriority w:val="39"/>
    <w:unhideWhenUsed/>
    <w:rsid w:val="00227FD6"/>
    <w:pPr>
      <w:spacing w:after="100"/>
      <w:ind w:left="440"/>
    </w:pPr>
  </w:style>
  <w:style w:type="character" w:styleId="CommentReference">
    <w:name w:val="annotation reference"/>
    <w:basedOn w:val="DefaultParagraphFont"/>
    <w:uiPriority w:val="99"/>
    <w:semiHidden/>
    <w:unhideWhenUsed/>
    <w:rsid w:val="005268BF"/>
    <w:rPr>
      <w:sz w:val="16"/>
      <w:szCs w:val="16"/>
    </w:rPr>
  </w:style>
  <w:style w:type="paragraph" w:styleId="CommentText">
    <w:name w:val="annotation text"/>
    <w:basedOn w:val="Normal"/>
    <w:link w:val="CommentTextChar"/>
    <w:uiPriority w:val="99"/>
    <w:unhideWhenUsed/>
    <w:rsid w:val="005268BF"/>
    <w:pPr>
      <w:spacing w:line="240" w:lineRule="auto"/>
    </w:pPr>
    <w:rPr>
      <w:sz w:val="20"/>
      <w:szCs w:val="20"/>
    </w:rPr>
  </w:style>
  <w:style w:type="character" w:customStyle="1" w:styleId="CommentTextChar">
    <w:name w:val="Comment Text Char"/>
    <w:basedOn w:val="DefaultParagraphFont"/>
    <w:link w:val="CommentText"/>
    <w:uiPriority w:val="99"/>
    <w:rsid w:val="005268BF"/>
    <w:rPr>
      <w:sz w:val="20"/>
      <w:szCs w:val="20"/>
    </w:rPr>
  </w:style>
  <w:style w:type="paragraph" w:styleId="CommentSubject">
    <w:name w:val="annotation subject"/>
    <w:basedOn w:val="CommentText"/>
    <w:next w:val="CommentText"/>
    <w:link w:val="CommentSubjectChar"/>
    <w:uiPriority w:val="99"/>
    <w:semiHidden/>
    <w:unhideWhenUsed/>
    <w:rsid w:val="005268BF"/>
    <w:rPr>
      <w:b/>
      <w:bCs/>
    </w:rPr>
  </w:style>
  <w:style w:type="character" w:customStyle="1" w:styleId="CommentSubjectChar">
    <w:name w:val="Comment Subject Char"/>
    <w:basedOn w:val="CommentTextChar"/>
    <w:link w:val="CommentSubject"/>
    <w:uiPriority w:val="99"/>
    <w:semiHidden/>
    <w:rsid w:val="005268BF"/>
    <w:rPr>
      <w:b/>
      <w:bCs/>
      <w:sz w:val="20"/>
      <w:szCs w:val="20"/>
    </w:rPr>
  </w:style>
  <w:style w:type="character" w:customStyle="1" w:styleId="CaptionChar">
    <w:name w:val="Caption Char"/>
    <w:aliases w:val="Char Char Char Char,Caption1 Char Char Char Char Char Char Char Char Char,Caption1 Char Char Char Char Char Char Char Char Tegn Tegn Tegn Tegn Tegn Char,Caption1 Char Char Char Char Char Char Char Char Tegn Tegn Tegn Char,Char Char"/>
    <w:link w:val="Caption"/>
    <w:rsid w:val="00EE213E"/>
    <w:rPr>
      <w:bCs/>
      <w:i/>
      <w:sz w:val="24"/>
    </w:rPr>
  </w:style>
  <w:style w:type="table" w:styleId="LightList-Accent2">
    <w:name w:val="Light List Accent 2"/>
    <w:basedOn w:val="TableNormal"/>
    <w:uiPriority w:val="61"/>
    <w:rsid w:val="00EE213E"/>
    <w:pPr>
      <w:spacing w:before="120" w:after="120" w:line="240" w:lineRule="auto"/>
    </w:pPr>
    <w:rPr>
      <w:rFonts w:ascii="Calibri" w:eastAsia="Times New Roman" w:hAnsi="Calibri" w:cs="Times New Roman"/>
      <w:color w:val="595959" w:themeColor="text1" w:themeTint="A6"/>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Revision">
    <w:name w:val="Revision"/>
    <w:hidden/>
    <w:uiPriority w:val="99"/>
    <w:semiHidden/>
    <w:rsid w:val="003C18BE"/>
    <w:pPr>
      <w:spacing w:after="0" w:line="240" w:lineRule="auto"/>
    </w:pPr>
  </w:style>
  <w:style w:type="character" w:styleId="FollowedHyperlink">
    <w:name w:val="FollowedHyperlink"/>
    <w:basedOn w:val="DefaultParagraphFont"/>
    <w:uiPriority w:val="99"/>
    <w:semiHidden/>
    <w:unhideWhenUsed/>
    <w:rsid w:val="00DB73FC"/>
    <w:rPr>
      <w:color w:val="800080" w:themeColor="followedHyperlink"/>
      <w:u w:val="single"/>
    </w:rPr>
  </w:style>
  <w:style w:type="paragraph" w:customStyle="1" w:styleId="CM4">
    <w:name w:val="CM4"/>
    <w:basedOn w:val="Default"/>
    <w:next w:val="Default"/>
    <w:uiPriority w:val="99"/>
    <w:rsid w:val="0061398B"/>
    <w:rPr>
      <w:rFonts w:ascii="EUAlbertina" w:eastAsiaTheme="minorHAnsi" w:hAnsi="EUAlbertina" w:cstheme="minorBidi"/>
      <w:color w:val="auto"/>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7039">
      <w:bodyDiv w:val="1"/>
      <w:marLeft w:val="0"/>
      <w:marRight w:val="0"/>
      <w:marTop w:val="0"/>
      <w:marBottom w:val="0"/>
      <w:divBdr>
        <w:top w:val="none" w:sz="0" w:space="0" w:color="auto"/>
        <w:left w:val="none" w:sz="0" w:space="0" w:color="auto"/>
        <w:bottom w:val="none" w:sz="0" w:space="0" w:color="auto"/>
        <w:right w:val="none" w:sz="0" w:space="0" w:color="auto"/>
      </w:divBdr>
    </w:div>
    <w:div w:id="253782000">
      <w:bodyDiv w:val="1"/>
      <w:marLeft w:val="0"/>
      <w:marRight w:val="0"/>
      <w:marTop w:val="0"/>
      <w:marBottom w:val="0"/>
      <w:divBdr>
        <w:top w:val="none" w:sz="0" w:space="0" w:color="auto"/>
        <w:left w:val="none" w:sz="0" w:space="0" w:color="auto"/>
        <w:bottom w:val="none" w:sz="0" w:space="0" w:color="auto"/>
        <w:right w:val="none" w:sz="0" w:space="0" w:color="auto"/>
      </w:divBdr>
      <w:divsChild>
        <w:div w:id="660158064">
          <w:marLeft w:val="0"/>
          <w:marRight w:val="0"/>
          <w:marTop w:val="0"/>
          <w:marBottom w:val="0"/>
          <w:divBdr>
            <w:top w:val="none" w:sz="0" w:space="0" w:color="auto"/>
            <w:left w:val="none" w:sz="0" w:space="0" w:color="auto"/>
            <w:bottom w:val="none" w:sz="0" w:space="0" w:color="auto"/>
            <w:right w:val="none" w:sz="0" w:space="0" w:color="auto"/>
          </w:divBdr>
          <w:divsChild>
            <w:div w:id="1044911243">
              <w:marLeft w:val="0"/>
              <w:marRight w:val="0"/>
              <w:marTop w:val="0"/>
              <w:marBottom w:val="0"/>
              <w:divBdr>
                <w:top w:val="none" w:sz="0" w:space="0" w:color="auto"/>
                <w:left w:val="none" w:sz="0" w:space="0" w:color="auto"/>
                <w:bottom w:val="none" w:sz="0" w:space="0" w:color="auto"/>
                <w:right w:val="none" w:sz="0" w:space="0" w:color="auto"/>
              </w:divBdr>
              <w:divsChild>
                <w:div w:id="1142384395">
                  <w:marLeft w:val="0"/>
                  <w:marRight w:val="0"/>
                  <w:marTop w:val="2938"/>
                  <w:marBottom w:val="0"/>
                  <w:divBdr>
                    <w:top w:val="none" w:sz="0" w:space="0" w:color="auto"/>
                    <w:left w:val="none" w:sz="0" w:space="0" w:color="auto"/>
                    <w:bottom w:val="none" w:sz="0" w:space="0" w:color="auto"/>
                    <w:right w:val="none" w:sz="0" w:space="0" w:color="auto"/>
                  </w:divBdr>
                  <w:divsChild>
                    <w:div w:id="411894649">
                      <w:marLeft w:val="0"/>
                      <w:marRight w:val="0"/>
                      <w:marTop w:val="0"/>
                      <w:marBottom w:val="0"/>
                      <w:divBdr>
                        <w:top w:val="none" w:sz="0" w:space="0" w:color="auto"/>
                        <w:left w:val="none" w:sz="0" w:space="0" w:color="auto"/>
                        <w:bottom w:val="none" w:sz="0" w:space="0" w:color="auto"/>
                        <w:right w:val="none" w:sz="0" w:space="0" w:color="auto"/>
                      </w:divBdr>
                      <w:divsChild>
                        <w:div w:id="1390570464">
                          <w:marLeft w:val="0"/>
                          <w:marRight w:val="0"/>
                          <w:marTop w:val="58"/>
                          <w:marBottom w:val="58"/>
                          <w:divBdr>
                            <w:top w:val="none" w:sz="0" w:space="0" w:color="auto"/>
                            <w:left w:val="none" w:sz="0" w:space="0" w:color="auto"/>
                            <w:bottom w:val="none" w:sz="0" w:space="0" w:color="auto"/>
                            <w:right w:val="none" w:sz="0" w:space="0" w:color="auto"/>
                          </w:divBdr>
                          <w:divsChild>
                            <w:div w:id="1773159444">
                              <w:marLeft w:val="0"/>
                              <w:marRight w:val="0"/>
                              <w:marTop w:val="0"/>
                              <w:marBottom w:val="115"/>
                              <w:divBdr>
                                <w:top w:val="none" w:sz="0" w:space="0" w:color="auto"/>
                                <w:left w:val="none" w:sz="0" w:space="0" w:color="auto"/>
                                <w:bottom w:val="dotted" w:sz="4" w:space="10" w:color="E7E7E7"/>
                                <w:right w:val="none" w:sz="0" w:space="0" w:color="auto"/>
                              </w:divBdr>
                              <w:divsChild>
                                <w:div w:id="18076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84843">
      <w:bodyDiv w:val="1"/>
      <w:marLeft w:val="0"/>
      <w:marRight w:val="0"/>
      <w:marTop w:val="0"/>
      <w:marBottom w:val="0"/>
      <w:divBdr>
        <w:top w:val="none" w:sz="0" w:space="0" w:color="auto"/>
        <w:left w:val="none" w:sz="0" w:space="0" w:color="auto"/>
        <w:bottom w:val="none" w:sz="0" w:space="0" w:color="auto"/>
        <w:right w:val="none" w:sz="0" w:space="0" w:color="auto"/>
      </w:divBdr>
    </w:div>
    <w:div w:id="549148533">
      <w:bodyDiv w:val="1"/>
      <w:marLeft w:val="0"/>
      <w:marRight w:val="0"/>
      <w:marTop w:val="0"/>
      <w:marBottom w:val="0"/>
      <w:divBdr>
        <w:top w:val="none" w:sz="0" w:space="0" w:color="auto"/>
        <w:left w:val="none" w:sz="0" w:space="0" w:color="auto"/>
        <w:bottom w:val="none" w:sz="0" w:space="0" w:color="auto"/>
        <w:right w:val="none" w:sz="0" w:space="0" w:color="auto"/>
      </w:divBdr>
    </w:div>
    <w:div w:id="668095364">
      <w:bodyDiv w:val="1"/>
      <w:marLeft w:val="0"/>
      <w:marRight w:val="0"/>
      <w:marTop w:val="0"/>
      <w:marBottom w:val="0"/>
      <w:divBdr>
        <w:top w:val="none" w:sz="0" w:space="0" w:color="auto"/>
        <w:left w:val="none" w:sz="0" w:space="0" w:color="auto"/>
        <w:bottom w:val="none" w:sz="0" w:space="0" w:color="auto"/>
        <w:right w:val="none" w:sz="0" w:space="0" w:color="auto"/>
      </w:divBdr>
    </w:div>
    <w:div w:id="713502279">
      <w:bodyDiv w:val="1"/>
      <w:marLeft w:val="0"/>
      <w:marRight w:val="0"/>
      <w:marTop w:val="0"/>
      <w:marBottom w:val="0"/>
      <w:divBdr>
        <w:top w:val="none" w:sz="0" w:space="0" w:color="auto"/>
        <w:left w:val="none" w:sz="0" w:space="0" w:color="auto"/>
        <w:bottom w:val="none" w:sz="0" w:space="0" w:color="auto"/>
        <w:right w:val="none" w:sz="0" w:space="0" w:color="auto"/>
      </w:divBdr>
    </w:div>
    <w:div w:id="731007195">
      <w:bodyDiv w:val="1"/>
      <w:marLeft w:val="0"/>
      <w:marRight w:val="0"/>
      <w:marTop w:val="0"/>
      <w:marBottom w:val="0"/>
      <w:divBdr>
        <w:top w:val="none" w:sz="0" w:space="0" w:color="auto"/>
        <w:left w:val="none" w:sz="0" w:space="0" w:color="auto"/>
        <w:bottom w:val="none" w:sz="0" w:space="0" w:color="auto"/>
        <w:right w:val="none" w:sz="0" w:space="0" w:color="auto"/>
      </w:divBdr>
    </w:div>
    <w:div w:id="739864322">
      <w:bodyDiv w:val="1"/>
      <w:marLeft w:val="0"/>
      <w:marRight w:val="0"/>
      <w:marTop w:val="0"/>
      <w:marBottom w:val="0"/>
      <w:divBdr>
        <w:top w:val="none" w:sz="0" w:space="0" w:color="auto"/>
        <w:left w:val="none" w:sz="0" w:space="0" w:color="auto"/>
        <w:bottom w:val="none" w:sz="0" w:space="0" w:color="auto"/>
        <w:right w:val="none" w:sz="0" w:space="0" w:color="auto"/>
      </w:divBdr>
      <w:divsChild>
        <w:div w:id="1210068052">
          <w:marLeft w:val="0"/>
          <w:marRight w:val="0"/>
          <w:marTop w:val="0"/>
          <w:marBottom w:val="0"/>
          <w:divBdr>
            <w:top w:val="none" w:sz="0" w:space="0" w:color="auto"/>
            <w:left w:val="none" w:sz="0" w:space="0" w:color="auto"/>
            <w:bottom w:val="none" w:sz="0" w:space="0" w:color="auto"/>
            <w:right w:val="none" w:sz="0" w:space="0" w:color="auto"/>
          </w:divBdr>
          <w:divsChild>
            <w:div w:id="968634750">
              <w:marLeft w:val="0"/>
              <w:marRight w:val="0"/>
              <w:marTop w:val="0"/>
              <w:marBottom w:val="0"/>
              <w:divBdr>
                <w:top w:val="none" w:sz="0" w:space="0" w:color="auto"/>
                <w:left w:val="none" w:sz="0" w:space="0" w:color="auto"/>
                <w:bottom w:val="none" w:sz="0" w:space="0" w:color="auto"/>
                <w:right w:val="none" w:sz="0" w:space="0" w:color="auto"/>
              </w:divBdr>
              <w:divsChild>
                <w:div w:id="1253078773">
                  <w:marLeft w:val="0"/>
                  <w:marRight w:val="0"/>
                  <w:marTop w:val="0"/>
                  <w:marBottom w:val="0"/>
                  <w:divBdr>
                    <w:top w:val="none" w:sz="0" w:space="0" w:color="auto"/>
                    <w:left w:val="none" w:sz="0" w:space="0" w:color="auto"/>
                    <w:bottom w:val="none" w:sz="0" w:space="0" w:color="auto"/>
                    <w:right w:val="none" w:sz="0" w:space="0" w:color="auto"/>
                  </w:divBdr>
                  <w:divsChild>
                    <w:div w:id="1344085059">
                      <w:marLeft w:val="0"/>
                      <w:marRight w:val="0"/>
                      <w:marTop w:val="35"/>
                      <w:marBottom w:val="0"/>
                      <w:divBdr>
                        <w:top w:val="none" w:sz="0" w:space="0" w:color="auto"/>
                        <w:left w:val="none" w:sz="0" w:space="0" w:color="auto"/>
                        <w:bottom w:val="none" w:sz="0" w:space="0" w:color="auto"/>
                        <w:right w:val="none" w:sz="0" w:space="0" w:color="auto"/>
                      </w:divBdr>
                      <w:divsChild>
                        <w:div w:id="1857500179">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1590"/>
                              <w:marRight w:val="2926"/>
                              <w:marTop w:val="0"/>
                              <w:marBottom w:val="0"/>
                              <w:divBdr>
                                <w:top w:val="none" w:sz="0" w:space="0" w:color="auto"/>
                                <w:left w:val="none" w:sz="0" w:space="0" w:color="auto"/>
                                <w:bottom w:val="none" w:sz="0" w:space="0" w:color="auto"/>
                                <w:right w:val="none" w:sz="0" w:space="0" w:color="auto"/>
                              </w:divBdr>
                              <w:divsChild>
                                <w:div w:id="531922572">
                                  <w:marLeft w:val="0"/>
                                  <w:marRight w:val="0"/>
                                  <w:marTop w:val="0"/>
                                  <w:marBottom w:val="0"/>
                                  <w:divBdr>
                                    <w:top w:val="none" w:sz="0" w:space="0" w:color="auto"/>
                                    <w:left w:val="none" w:sz="0" w:space="0" w:color="auto"/>
                                    <w:bottom w:val="none" w:sz="0" w:space="0" w:color="auto"/>
                                    <w:right w:val="none" w:sz="0" w:space="0" w:color="auto"/>
                                  </w:divBdr>
                                  <w:divsChild>
                                    <w:div w:id="14579351">
                                      <w:marLeft w:val="0"/>
                                      <w:marRight w:val="0"/>
                                      <w:marTop w:val="0"/>
                                      <w:marBottom w:val="0"/>
                                      <w:divBdr>
                                        <w:top w:val="none" w:sz="0" w:space="0" w:color="auto"/>
                                        <w:left w:val="none" w:sz="0" w:space="0" w:color="auto"/>
                                        <w:bottom w:val="none" w:sz="0" w:space="0" w:color="auto"/>
                                        <w:right w:val="none" w:sz="0" w:space="0" w:color="auto"/>
                                      </w:divBdr>
                                      <w:divsChild>
                                        <w:div w:id="1314873137">
                                          <w:marLeft w:val="0"/>
                                          <w:marRight w:val="0"/>
                                          <w:marTop w:val="0"/>
                                          <w:marBottom w:val="0"/>
                                          <w:divBdr>
                                            <w:top w:val="none" w:sz="0" w:space="0" w:color="auto"/>
                                            <w:left w:val="none" w:sz="0" w:space="0" w:color="auto"/>
                                            <w:bottom w:val="none" w:sz="0" w:space="0" w:color="auto"/>
                                            <w:right w:val="none" w:sz="0" w:space="0" w:color="auto"/>
                                          </w:divBdr>
                                          <w:divsChild>
                                            <w:div w:id="570506023">
                                              <w:marLeft w:val="0"/>
                                              <w:marRight w:val="0"/>
                                              <w:marTop w:val="0"/>
                                              <w:marBottom w:val="0"/>
                                              <w:divBdr>
                                                <w:top w:val="none" w:sz="0" w:space="0" w:color="auto"/>
                                                <w:left w:val="none" w:sz="0" w:space="0" w:color="auto"/>
                                                <w:bottom w:val="none" w:sz="0" w:space="0" w:color="auto"/>
                                                <w:right w:val="none" w:sz="0" w:space="0" w:color="auto"/>
                                              </w:divBdr>
                                              <w:divsChild>
                                                <w:div w:id="964576635">
                                                  <w:marLeft w:val="0"/>
                                                  <w:marRight w:val="0"/>
                                                  <w:marTop w:val="0"/>
                                                  <w:marBottom w:val="0"/>
                                                  <w:divBdr>
                                                    <w:top w:val="none" w:sz="0" w:space="0" w:color="auto"/>
                                                    <w:left w:val="none" w:sz="0" w:space="0" w:color="auto"/>
                                                    <w:bottom w:val="none" w:sz="0" w:space="0" w:color="auto"/>
                                                    <w:right w:val="none" w:sz="0" w:space="0" w:color="auto"/>
                                                  </w:divBdr>
                                                  <w:divsChild>
                                                    <w:div w:id="612133466">
                                                      <w:marLeft w:val="0"/>
                                                      <w:marRight w:val="0"/>
                                                      <w:marTop w:val="0"/>
                                                      <w:marBottom w:val="0"/>
                                                      <w:divBdr>
                                                        <w:top w:val="none" w:sz="0" w:space="0" w:color="auto"/>
                                                        <w:left w:val="none" w:sz="0" w:space="0" w:color="auto"/>
                                                        <w:bottom w:val="none" w:sz="0" w:space="0" w:color="auto"/>
                                                        <w:right w:val="none" w:sz="0" w:space="0" w:color="auto"/>
                                                      </w:divBdr>
                                                      <w:divsChild>
                                                        <w:div w:id="882865578">
                                                          <w:marLeft w:val="0"/>
                                                          <w:marRight w:val="0"/>
                                                          <w:marTop w:val="0"/>
                                                          <w:marBottom w:val="0"/>
                                                          <w:divBdr>
                                                            <w:top w:val="none" w:sz="0" w:space="0" w:color="auto"/>
                                                            <w:left w:val="none" w:sz="0" w:space="0" w:color="auto"/>
                                                            <w:bottom w:val="none" w:sz="0" w:space="0" w:color="auto"/>
                                                            <w:right w:val="none" w:sz="0" w:space="0" w:color="auto"/>
                                                          </w:divBdr>
                                                          <w:divsChild>
                                                            <w:div w:id="2068990098">
                                                              <w:marLeft w:val="0"/>
                                                              <w:marRight w:val="0"/>
                                                              <w:marTop w:val="0"/>
                                                              <w:marBottom w:val="0"/>
                                                              <w:divBdr>
                                                                <w:top w:val="none" w:sz="0" w:space="0" w:color="auto"/>
                                                                <w:left w:val="none" w:sz="0" w:space="0" w:color="auto"/>
                                                                <w:bottom w:val="none" w:sz="0" w:space="0" w:color="auto"/>
                                                                <w:right w:val="none" w:sz="0" w:space="0" w:color="auto"/>
                                                              </w:divBdr>
                                                              <w:divsChild>
                                                                <w:div w:id="1052121376">
                                                                  <w:marLeft w:val="0"/>
                                                                  <w:marRight w:val="0"/>
                                                                  <w:marTop w:val="0"/>
                                                                  <w:marBottom w:val="0"/>
                                                                  <w:divBdr>
                                                                    <w:top w:val="none" w:sz="0" w:space="0" w:color="auto"/>
                                                                    <w:left w:val="none" w:sz="0" w:space="0" w:color="auto"/>
                                                                    <w:bottom w:val="none" w:sz="0" w:space="0" w:color="auto"/>
                                                                    <w:right w:val="none" w:sz="0" w:space="0" w:color="auto"/>
                                                                  </w:divBdr>
                                                                  <w:divsChild>
                                                                    <w:div w:id="721909910">
                                                                      <w:marLeft w:val="0"/>
                                                                      <w:marRight w:val="0"/>
                                                                      <w:marTop w:val="0"/>
                                                                      <w:marBottom w:val="0"/>
                                                                      <w:divBdr>
                                                                        <w:top w:val="none" w:sz="0" w:space="0" w:color="auto"/>
                                                                        <w:left w:val="none" w:sz="0" w:space="0" w:color="auto"/>
                                                                        <w:bottom w:val="none" w:sz="0" w:space="0" w:color="auto"/>
                                                                        <w:right w:val="none" w:sz="0" w:space="0" w:color="auto"/>
                                                                      </w:divBdr>
                                                                      <w:divsChild>
                                                                        <w:div w:id="770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401093">
      <w:bodyDiv w:val="1"/>
      <w:marLeft w:val="0"/>
      <w:marRight w:val="0"/>
      <w:marTop w:val="0"/>
      <w:marBottom w:val="0"/>
      <w:divBdr>
        <w:top w:val="none" w:sz="0" w:space="0" w:color="auto"/>
        <w:left w:val="none" w:sz="0" w:space="0" w:color="auto"/>
        <w:bottom w:val="none" w:sz="0" w:space="0" w:color="auto"/>
        <w:right w:val="none" w:sz="0" w:space="0" w:color="auto"/>
      </w:divBdr>
    </w:div>
    <w:div w:id="988822715">
      <w:bodyDiv w:val="1"/>
      <w:marLeft w:val="0"/>
      <w:marRight w:val="0"/>
      <w:marTop w:val="0"/>
      <w:marBottom w:val="0"/>
      <w:divBdr>
        <w:top w:val="none" w:sz="0" w:space="0" w:color="auto"/>
        <w:left w:val="none" w:sz="0" w:space="0" w:color="auto"/>
        <w:bottom w:val="none" w:sz="0" w:space="0" w:color="auto"/>
        <w:right w:val="none" w:sz="0" w:space="0" w:color="auto"/>
      </w:divBdr>
    </w:div>
    <w:div w:id="1061290357">
      <w:bodyDiv w:val="1"/>
      <w:marLeft w:val="0"/>
      <w:marRight w:val="0"/>
      <w:marTop w:val="0"/>
      <w:marBottom w:val="0"/>
      <w:divBdr>
        <w:top w:val="none" w:sz="0" w:space="0" w:color="auto"/>
        <w:left w:val="none" w:sz="0" w:space="0" w:color="auto"/>
        <w:bottom w:val="none" w:sz="0" w:space="0" w:color="auto"/>
        <w:right w:val="none" w:sz="0" w:space="0" w:color="auto"/>
      </w:divBdr>
    </w:div>
    <w:div w:id="1247304061">
      <w:bodyDiv w:val="1"/>
      <w:marLeft w:val="0"/>
      <w:marRight w:val="0"/>
      <w:marTop w:val="0"/>
      <w:marBottom w:val="0"/>
      <w:divBdr>
        <w:top w:val="none" w:sz="0" w:space="0" w:color="auto"/>
        <w:left w:val="none" w:sz="0" w:space="0" w:color="auto"/>
        <w:bottom w:val="none" w:sz="0" w:space="0" w:color="auto"/>
        <w:right w:val="none" w:sz="0" w:space="0" w:color="auto"/>
      </w:divBdr>
    </w:div>
    <w:div w:id="1303657223">
      <w:bodyDiv w:val="1"/>
      <w:marLeft w:val="0"/>
      <w:marRight w:val="0"/>
      <w:marTop w:val="0"/>
      <w:marBottom w:val="0"/>
      <w:divBdr>
        <w:top w:val="none" w:sz="0" w:space="0" w:color="auto"/>
        <w:left w:val="none" w:sz="0" w:space="0" w:color="auto"/>
        <w:bottom w:val="none" w:sz="0" w:space="0" w:color="auto"/>
        <w:right w:val="none" w:sz="0" w:space="0" w:color="auto"/>
      </w:divBdr>
    </w:div>
    <w:div w:id="1424767734">
      <w:bodyDiv w:val="1"/>
      <w:marLeft w:val="0"/>
      <w:marRight w:val="0"/>
      <w:marTop w:val="0"/>
      <w:marBottom w:val="0"/>
      <w:divBdr>
        <w:top w:val="none" w:sz="0" w:space="0" w:color="auto"/>
        <w:left w:val="none" w:sz="0" w:space="0" w:color="auto"/>
        <w:bottom w:val="none" w:sz="0" w:space="0" w:color="auto"/>
        <w:right w:val="none" w:sz="0" w:space="0" w:color="auto"/>
      </w:divBdr>
    </w:div>
    <w:div w:id="1598365195">
      <w:bodyDiv w:val="1"/>
      <w:marLeft w:val="0"/>
      <w:marRight w:val="0"/>
      <w:marTop w:val="0"/>
      <w:marBottom w:val="0"/>
      <w:divBdr>
        <w:top w:val="none" w:sz="0" w:space="0" w:color="auto"/>
        <w:left w:val="none" w:sz="0" w:space="0" w:color="auto"/>
        <w:bottom w:val="none" w:sz="0" w:space="0" w:color="auto"/>
        <w:right w:val="none" w:sz="0" w:space="0" w:color="auto"/>
      </w:divBdr>
    </w:div>
    <w:div w:id="1644047059">
      <w:bodyDiv w:val="1"/>
      <w:marLeft w:val="0"/>
      <w:marRight w:val="0"/>
      <w:marTop w:val="0"/>
      <w:marBottom w:val="0"/>
      <w:divBdr>
        <w:top w:val="none" w:sz="0" w:space="0" w:color="auto"/>
        <w:left w:val="none" w:sz="0" w:space="0" w:color="auto"/>
        <w:bottom w:val="none" w:sz="0" w:space="0" w:color="auto"/>
        <w:right w:val="none" w:sz="0" w:space="0" w:color="auto"/>
      </w:divBdr>
    </w:div>
    <w:div w:id="1674800048">
      <w:bodyDiv w:val="1"/>
      <w:marLeft w:val="0"/>
      <w:marRight w:val="0"/>
      <w:marTop w:val="0"/>
      <w:marBottom w:val="0"/>
      <w:divBdr>
        <w:top w:val="none" w:sz="0" w:space="0" w:color="auto"/>
        <w:left w:val="none" w:sz="0" w:space="0" w:color="auto"/>
        <w:bottom w:val="none" w:sz="0" w:space="0" w:color="auto"/>
        <w:right w:val="none" w:sz="0" w:space="0" w:color="auto"/>
      </w:divBdr>
    </w:div>
    <w:div w:id="1734961567">
      <w:bodyDiv w:val="1"/>
      <w:marLeft w:val="0"/>
      <w:marRight w:val="0"/>
      <w:marTop w:val="0"/>
      <w:marBottom w:val="0"/>
      <w:divBdr>
        <w:top w:val="none" w:sz="0" w:space="0" w:color="auto"/>
        <w:left w:val="none" w:sz="0" w:space="0" w:color="auto"/>
        <w:bottom w:val="none" w:sz="0" w:space="0" w:color="auto"/>
        <w:right w:val="none" w:sz="0" w:space="0" w:color="auto"/>
      </w:divBdr>
    </w:div>
    <w:div w:id="18603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borissov@mtitc.government.bg" TargetMode="External"/><Relationship Id="rId18" Type="http://schemas.openxmlformats.org/officeDocument/2006/relationships/hyperlink" Target="http://opendata.government.bg/" TargetMode="External"/><Relationship Id="rId26" Type="http://schemas.openxmlformats.org/officeDocument/2006/relationships/hyperlink" Target="http://ipa.government.bg/bg/konkursi-za-dobri-praktiki" TargetMode="External"/><Relationship Id="rId3" Type="http://schemas.openxmlformats.org/officeDocument/2006/relationships/customXml" Target="../customXml/item3.xml"/><Relationship Id="rId21" Type="http://schemas.openxmlformats.org/officeDocument/2006/relationships/hyperlink" Target="http://opendata.government.bg/" TargetMode="External"/><Relationship Id="rId34"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www.mtitc.government.bg/page.php?category=668&amp;id=8217" TargetMode="External"/><Relationship Id="rId17" Type="http://schemas.openxmlformats.org/officeDocument/2006/relationships/hyperlink" Target="https://www.mtitc.government.bg/page.php?category=604" TargetMode="External"/><Relationship Id="rId25" Type="http://schemas.openxmlformats.org/officeDocument/2006/relationships/hyperlink" Target="http://ipa.government.bg/bg/konkursi-za-dobri-praktiki"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i.government.bg/en/library/zakon-za-dostap-do-obshtestvena-informaciya-448-c25-m258-3.html" TargetMode="External"/><Relationship Id="rId20" Type="http://schemas.openxmlformats.org/officeDocument/2006/relationships/hyperlink" Target="http://www.dker.bg" TargetMode="External"/><Relationship Id="rId29" Type="http://schemas.openxmlformats.org/officeDocument/2006/relationships/hyperlink" Target="https://www.mtitc.government.bg/page.php?category=668&amp;id=72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nsi.bg/node/11744/"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trategy.bg/Articles/View.aspx?lang=bg%20BG&amp;categoryId=&amp;Id=15&amp;y=&amp;m=&amp;d" TargetMode="External"/><Relationship Id="rId23" Type="http://schemas.openxmlformats.org/officeDocument/2006/relationships/hyperlink" Target="http://www.ipa.government.bg/bg/novini/otvoreni-danni-v-drzhavnata-administraciya" TargetMode="External"/><Relationship Id="rId28" Type="http://schemas.openxmlformats.org/officeDocument/2006/relationships/hyperlink" Target="https://www.mtitc.government.bg/page.php?category=668&amp;id=8217"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opendata.government.bg/" TargetMode="External"/><Relationship Id="rId31" Type="http://schemas.openxmlformats.org/officeDocument/2006/relationships/hyperlink" Target="https://www.mtitc.government.bg/page.php?category=668&amp;id=723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rategy.bg/StrategicDocuments/View.aspx?lang=bg-BG&amp;Id=891" TargetMode="External"/><Relationship Id="rId22" Type="http://schemas.openxmlformats.org/officeDocument/2006/relationships/hyperlink" Target="http://www.mi.government.bg/en/library/zakon-za-dostap-do-obshtestvena-informaciya-448-c25-m258-3.html" TargetMode="External"/><Relationship Id="rId27" Type="http://schemas.openxmlformats.org/officeDocument/2006/relationships/hyperlink" Target="http://www.nsi.bg/en/node/11350/" TargetMode="External"/><Relationship Id="rId30" Type="http://schemas.openxmlformats.org/officeDocument/2006/relationships/hyperlink" Target="https://www.mtitc.government.bg/page.php?category=668&amp;id=7238"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Unique_visi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7975DD2F53F47B46EEE0D0062076F" ma:contentTypeVersion="" ma:contentTypeDescription="Create a new document." ma:contentTypeScope="" ma:versionID="67d30aa78d7ca6511e0160a6c5a4838e">
  <xsd:schema xmlns:xsd="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48DA4-C0BA-4DEC-9302-427B798D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F7F4BA-D644-4FEB-B340-BD0971BF7202}">
  <ds:schemaRefs>
    <ds:schemaRef ds:uri="http://schemas.microsoft.com/sharepoint/v3/contenttype/forms"/>
  </ds:schemaRefs>
</ds:datastoreItem>
</file>

<file path=customXml/itemProps3.xml><?xml version="1.0" encoding="utf-8"?>
<ds:datastoreItem xmlns:ds="http://schemas.openxmlformats.org/officeDocument/2006/customXml" ds:itemID="{250FB4BF-04AD-443D-96DB-870CCEA23856}">
  <ds:schemaRefs>
    <ds:schemaRef ds:uri="http://schemas.microsoft.com/office/2006/metadata/properties"/>
  </ds:schemaRefs>
</ds:datastoreItem>
</file>

<file path=customXml/itemProps4.xml><?xml version="1.0" encoding="utf-8"?>
<ds:datastoreItem xmlns:ds="http://schemas.openxmlformats.org/officeDocument/2006/customXml" ds:itemID="{40810ED0-2D53-4C16-96BA-8ED886E6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31705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Oudkerk</dc:creator>
  <cp:lastModifiedBy>amihailova</cp:lastModifiedBy>
  <cp:revision>2</cp:revision>
  <cp:lastPrinted>2015-06-01T09:38:00Z</cp:lastPrinted>
  <dcterms:created xsi:type="dcterms:W3CDTF">2016-10-14T13:02:00Z</dcterms:created>
  <dcterms:modified xsi:type="dcterms:W3CDTF">2016-10-14T13:02:00Z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0x010100C617975DD2F53F47B46EEE0D0062076F</vt:lpwstr>
  </property>
</Properties>
</file>