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02C" w:rsidRPr="00C714BE" w:rsidRDefault="0050202C" w:rsidP="00AC716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4BE">
        <w:rPr>
          <w:rFonts w:ascii="Times New Roman" w:hAnsi="Times New Roman" w:cs="Times New Roman"/>
          <w:b/>
          <w:sz w:val="24"/>
          <w:szCs w:val="24"/>
          <w:u w:val="single"/>
        </w:rPr>
        <w:t>ЗАКОН ЗА ОБЩЕСТВЕНИЯ ТРАНСПОРТ</w:t>
      </w:r>
    </w:p>
    <w:p w:rsidR="0050202C" w:rsidRPr="00C714BE" w:rsidRDefault="00CF2ED1" w:rsidP="00AC7167">
      <w:pPr>
        <w:jc w:val="both"/>
        <w:rPr>
          <w:rFonts w:ascii="Times New Roman" w:hAnsi="Times New Roman" w:cs="Times New Roman"/>
          <w:sz w:val="24"/>
          <w:szCs w:val="24"/>
        </w:rPr>
      </w:pPr>
      <w:r w:rsidRPr="00C714BE">
        <w:rPr>
          <w:rFonts w:ascii="Times New Roman" w:hAnsi="Times New Roman" w:cs="Times New Roman"/>
          <w:b/>
          <w:sz w:val="24"/>
          <w:szCs w:val="24"/>
        </w:rPr>
        <w:t>Глава</w:t>
      </w:r>
      <w:r w:rsidR="0050202C" w:rsidRPr="00C714BE">
        <w:rPr>
          <w:rFonts w:ascii="Times New Roman" w:hAnsi="Times New Roman" w:cs="Times New Roman"/>
          <w:b/>
          <w:sz w:val="24"/>
          <w:szCs w:val="24"/>
        </w:rPr>
        <w:t xml:space="preserve"> първа.</w:t>
      </w:r>
      <w:r w:rsidR="0050202C" w:rsidRPr="00C714BE">
        <w:rPr>
          <w:rFonts w:ascii="Times New Roman" w:hAnsi="Times New Roman" w:cs="Times New Roman"/>
          <w:sz w:val="24"/>
          <w:szCs w:val="24"/>
        </w:rPr>
        <w:t xml:space="preserve"> </w:t>
      </w:r>
      <w:r w:rsidR="0050202C" w:rsidRPr="00C714BE">
        <w:rPr>
          <w:rFonts w:ascii="Times New Roman" w:hAnsi="Times New Roman" w:cs="Times New Roman"/>
          <w:b/>
          <w:sz w:val="24"/>
          <w:szCs w:val="24"/>
        </w:rPr>
        <w:t>ОБЩ</w:t>
      </w:r>
      <w:r w:rsidRPr="00C714BE">
        <w:rPr>
          <w:rFonts w:ascii="Times New Roman" w:hAnsi="Times New Roman" w:cs="Times New Roman"/>
          <w:b/>
          <w:sz w:val="24"/>
          <w:szCs w:val="24"/>
        </w:rPr>
        <w:t>И ПОЛОЖЕНИЯ</w:t>
      </w:r>
      <w:bookmarkStart w:id="0" w:name="_GoBack"/>
      <w:bookmarkEnd w:id="0"/>
    </w:p>
    <w:p w:rsidR="00AC7167" w:rsidRPr="00C714BE" w:rsidRDefault="000B78DE" w:rsidP="00AC71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4BE">
        <w:rPr>
          <w:rFonts w:ascii="Times New Roman" w:hAnsi="Times New Roman" w:cs="Times New Roman"/>
          <w:i/>
          <w:sz w:val="24"/>
          <w:szCs w:val="24"/>
        </w:rPr>
        <w:t xml:space="preserve">Предмет и обхват на закона, </w:t>
      </w:r>
      <w:r w:rsidR="00AC7167" w:rsidRPr="00C714BE">
        <w:rPr>
          <w:rFonts w:ascii="Times New Roman" w:hAnsi="Times New Roman" w:cs="Times New Roman"/>
          <w:i/>
          <w:sz w:val="24"/>
          <w:szCs w:val="24"/>
        </w:rPr>
        <w:t>и</w:t>
      </w:r>
      <w:r w:rsidR="00C12228" w:rsidRPr="00C714BE">
        <w:rPr>
          <w:rFonts w:ascii="Times New Roman" w:hAnsi="Times New Roman" w:cs="Times New Roman"/>
          <w:i/>
          <w:sz w:val="24"/>
          <w:szCs w:val="24"/>
        </w:rPr>
        <w:t>нституционалн</w:t>
      </w:r>
      <w:r w:rsidR="00AC1046" w:rsidRPr="00C714BE">
        <w:rPr>
          <w:rFonts w:ascii="Times New Roman" w:hAnsi="Times New Roman" w:cs="Times New Roman"/>
          <w:i/>
          <w:sz w:val="24"/>
          <w:szCs w:val="24"/>
        </w:rPr>
        <w:t>а</w:t>
      </w:r>
      <w:r w:rsidR="00C12228" w:rsidRPr="00C714BE">
        <w:rPr>
          <w:rFonts w:ascii="Times New Roman" w:hAnsi="Times New Roman" w:cs="Times New Roman"/>
          <w:i/>
          <w:sz w:val="24"/>
          <w:szCs w:val="24"/>
        </w:rPr>
        <w:t xml:space="preserve"> рамка (</w:t>
      </w:r>
      <w:r w:rsidR="00037B9F" w:rsidRPr="00C714BE">
        <w:rPr>
          <w:rFonts w:ascii="Times New Roman" w:hAnsi="Times New Roman" w:cs="Times New Roman"/>
          <w:i/>
          <w:sz w:val="24"/>
          <w:szCs w:val="24"/>
        </w:rPr>
        <w:t xml:space="preserve">административни </w:t>
      </w:r>
      <w:r w:rsidR="00C12228" w:rsidRPr="00C714BE">
        <w:rPr>
          <w:rFonts w:ascii="Times New Roman" w:hAnsi="Times New Roman" w:cs="Times New Roman"/>
          <w:i/>
          <w:sz w:val="24"/>
          <w:szCs w:val="24"/>
        </w:rPr>
        <w:t>органи)</w:t>
      </w:r>
      <w:r w:rsidRPr="00C714BE">
        <w:rPr>
          <w:rFonts w:ascii="Times New Roman" w:hAnsi="Times New Roman" w:cs="Times New Roman"/>
          <w:i/>
          <w:sz w:val="24"/>
          <w:szCs w:val="24"/>
        </w:rPr>
        <w:t>,</w:t>
      </w:r>
      <w:r w:rsidR="00C12228" w:rsidRPr="00C714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7167" w:rsidRPr="00C714BE">
        <w:rPr>
          <w:rFonts w:ascii="Times New Roman" w:hAnsi="Times New Roman" w:cs="Times New Roman"/>
          <w:i/>
          <w:sz w:val="24"/>
          <w:szCs w:val="24"/>
        </w:rPr>
        <w:t>основни функции и компетентности.</w:t>
      </w:r>
    </w:p>
    <w:p w:rsidR="0050202C" w:rsidRPr="00C714BE" w:rsidRDefault="00C12228" w:rsidP="00AC71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4BE">
        <w:rPr>
          <w:rFonts w:ascii="Times New Roman" w:hAnsi="Times New Roman" w:cs="Times New Roman"/>
          <w:b/>
          <w:sz w:val="24"/>
          <w:szCs w:val="24"/>
        </w:rPr>
        <w:t>Глава</w:t>
      </w:r>
      <w:r w:rsidR="0050202C" w:rsidRPr="00C714BE">
        <w:rPr>
          <w:rFonts w:ascii="Times New Roman" w:hAnsi="Times New Roman" w:cs="Times New Roman"/>
          <w:b/>
          <w:sz w:val="24"/>
          <w:szCs w:val="24"/>
        </w:rPr>
        <w:t xml:space="preserve"> втора.</w:t>
      </w:r>
      <w:r w:rsidR="0050202C" w:rsidRPr="00C714BE">
        <w:rPr>
          <w:rFonts w:ascii="Times New Roman" w:hAnsi="Times New Roman" w:cs="Times New Roman"/>
          <w:sz w:val="24"/>
          <w:szCs w:val="24"/>
        </w:rPr>
        <w:t xml:space="preserve"> </w:t>
      </w:r>
      <w:r w:rsidR="000B78DE" w:rsidRPr="00C714BE">
        <w:rPr>
          <w:rFonts w:ascii="Times New Roman" w:hAnsi="Times New Roman" w:cs="Times New Roman"/>
          <w:b/>
          <w:sz w:val="24"/>
          <w:szCs w:val="24"/>
        </w:rPr>
        <w:t xml:space="preserve">ТРАНСПОРТНО ПЛАНИРАНЕ И </w:t>
      </w:r>
      <w:r w:rsidRPr="00C714BE">
        <w:rPr>
          <w:rFonts w:ascii="Times New Roman" w:hAnsi="Times New Roman" w:cs="Times New Roman"/>
          <w:b/>
          <w:sz w:val="24"/>
          <w:szCs w:val="24"/>
        </w:rPr>
        <w:t>НАЦИОНАЛНА ТРАНСПОРТНА СХЕМА</w:t>
      </w:r>
      <w:r w:rsidR="000B78DE" w:rsidRPr="00C714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7167" w:rsidRPr="00C714BE" w:rsidRDefault="000B78DE" w:rsidP="00AC71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4BE">
        <w:rPr>
          <w:rFonts w:ascii="Times New Roman" w:hAnsi="Times New Roman" w:cs="Times New Roman"/>
          <w:i/>
          <w:sz w:val="24"/>
          <w:szCs w:val="24"/>
        </w:rPr>
        <w:t xml:space="preserve">Общи изисквания за извършване на транспортно планиране на обществения транспорт, обхват и правила за </w:t>
      </w:r>
      <w:r w:rsidR="00AC1046" w:rsidRPr="00C714BE">
        <w:rPr>
          <w:rFonts w:ascii="Times New Roman" w:hAnsi="Times New Roman" w:cs="Times New Roman"/>
          <w:i/>
          <w:sz w:val="24"/>
          <w:szCs w:val="24"/>
        </w:rPr>
        <w:t>приемане, утвърждаване, периодична оценка, актуализация и минимално съдържание</w:t>
      </w:r>
      <w:r w:rsidRPr="00C714BE">
        <w:rPr>
          <w:rFonts w:ascii="Times New Roman" w:hAnsi="Times New Roman" w:cs="Times New Roman"/>
          <w:i/>
          <w:sz w:val="24"/>
          <w:szCs w:val="24"/>
        </w:rPr>
        <w:t xml:space="preserve"> на Н</w:t>
      </w:r>
      <w:r w:rsidRPr="00C714BE">
        <w:rPr>
          <w:rFonts w:ascii="Times New Roman" w:hAnsi="Times New Roman" w:cs="Times New Roman"/>
          <w:sz w:val="24"/>
          <w:szCs w:val="24"/>
        </w:rPr>
        <w:t>а</w:t>
      </w:r>
      <w:r w:rsidRPr="00C714BE">
        <w:rPr>
          <w:rFonts w:ascii="Times New Roman" w:hAnsi="Times New Roman" w:cs="Times New Roman"/>
          <w:i/>
          <w:sz w:val="24"/>
          <w:szCs w:val="24"/>
        </w:rPr>
        <w:t>ционална транспортна схема</w:t>
      </w:r>
      <w:r w:rsidR="00AC1046" w:rsidRPr="00C714BE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C714BE">
        <w:rPr>
          <w:rFonts w:ascii="Times New Roman" w:hAnsi="Times New Roman" w:cs="Times New Roman"/>
          <w:i/>
          <w:sz w:val="24"/>
          <w:szCs w:val="24"/>
        </w:rPr>
        <w:t>на транспортни планове на ниво област и/или община</w:t>
      </w:r>
      <w:r w:rsidR="00AC1046" w:rsidRPr="00C714BE">
        <w:rPr>
          <w:rFonts w:ascii="Times New Roman" w:hAnsi="Times New Roman" w:cs="Times New Roman"/>
          <w:i/>
          <w:sz w:val="24"/>
          <w:szCs w:val="24"/>
        </w:rPr>
        <w:t>,</w:t>
      </w:r>
      <w:r w:rsidR="00AC1046" w:rsidRPr="00C714BE">
        <w:rPr>
          <w:rFonts w:ascii="Times New Roman" w:hAnsi="Times New Roman" w:cs="Times New Roman"/>
          <w:sz w:val="24"/>
          <w:szCs w:val="24"/>
        </w:rPr>
        <w:t xml:space="preserve"> </w:t>
      </w:r>
      <w:r w:rsidR="001430A2" w:rsidRPr="00C714BE">
        <w:rPr>
          <w:rFonts w:ascii="Times New Roman" w:hAnsi="Times New Roman" w:cs="Times New Roman"/>
          <w:i/>
          <w:sz w:val="24"/>
          <w:szCs w:val="24"/>
        </w:rPr>
        <w:t xml:space="preserve">продължителност на схемата и плановете </w:t>
      </w:r>
      <w:r w:rsidR="00AC1046" w:rsidRPr="00C714BE">
        <w:rPr>
          <w:rFonts w:ascii="Times New Roman" w:hAnsi="Times New Roman" w:cs="Times New Roman"/>
          <w:i/>
          <w:sz w:val="24"/>
          <w:szCs w:val="24"/>
        </w:rPr>
        <w:t xml:space="preserve">във времето, </w:t>
      </w:r>
      <w:r w:rsidR="006E7A5C" w:rsidRPr="00C714BE">
        <w:rPr>
          <w:rFonts w:ascii="Times New Roman" w:hAnsi="Times New Roman" w:cs="Times New Roman"/>
          <w:i/>
          <w:sz w:val="24"/>
          <w:szCs w:val="24"/>
        </w:rPr>
        <w:t xml:space="preserve">отговорните органи и институции, </w:t>
      </w:r>
      <w:r w:rsidR="00AC1046" w:rsidRPr="00C714BE">
        <w:rPr>
          <w:rFonts w:ascii="Times New Roman" w:hAnsi="Times New Roman" w:cs="Times New Roman"/>
          <w:i/>
          <w:sz w:val="24"/>
          <w:szCs w:val="24"/>
        </w:rPr>
        <w:t>координация и съгласуваност между отделните органи</w:t>
      </w:r>
      <w:r w:rsidR="00AB6680" w:rsidRPr="00C714BE">
        <w:rPr>
          <w:rFonts w:ascii="Times New Roman" w:hAnsi="Times New Roman" w:cs="Times New Roman"/>
          <w:i/>
          <w:sz w:val="24"/>
          <w:szCs w:val="24"/>
        </w:rPr>
        <w:t>.</w:t>
      </w:r>
    </w:p>
    <w:p w:rsidR="00AC7167" w:rsidRPr="00C714BE" w:rsidRDefault="00C12228" w:rsidP="00AC7167">
      <w:pPr>
        <w:jc w:val="both"/>
        <w:rPr>
          <w:rFonts w:ascii="Times New Roman" w:hAnsi="Times New Roman" w:cs="Times New Roman"/>
          <w:sz w:val="24"/>
          <w:szCs w:val="24"/>
        </w:rPr>
      </w:pPr>
      <w:r w:rsidRPr="00C714BE">
        <w:rPr>
          <w:rFonts w:ascii="Times New Roman" w:hAnsi="Times New Roman" w:cs="Times New Roman"/>
          <w:b/>
          <w:sz w:val="24"/>
          <w:szCs w:val="24"/>
        </w:rPr>
        <w:t>Глава</w:t>
      </w:r>
      <w:r w:rsidR="0050202C" w:rsidRPr="00C714BE">
        <w:rPr>
          <w:rFonts w:ascii="Times New Roman" w:hAnsi="Times New Roman" w:cs="Times New Roman"/>
          <w:b/>
          <w:sz w:val="24"/>
          <w:szCs w:val="24"/>
        </w:rPr>
        <w:t xml:space="preserve"> трета.</w:t>
      </w:r>
      <w:r w:rsidR="0050202C" w:rsidRPr="00C714BE">
        <w:rPr>
          <w:rFonts w:ascii="Times New Roman" w:hAnsi="Times New Roman" w:cs="Times New Roman"/>
          <w:sz w:val="24"/>
          <w:szCs w:val="24"/>
        </w:rPr>
        <w:t xml:space="preserve"> </w:t>
      </w:r>
      <w:r w:rsidR="00AC7167" w:rsidRPr="00C714BE">
        <w:rPr>
          <w:rFonts w:ascii="Times New Roman" w:hAnsi="Times New Roman" w:cs="Times New Roman"/>
          <w:b/>
          <w:sz w:val="24"/>
          <w:szCs w:val="24"/>
        </w:rPr>
        <w:t>ИНТЕГРИРАНИ ТРАНСПОРТНИ УСЛУГИ</w:t>
      </w:r>
      <w:r w:rsidR="00AC7167" w:rsidRPr="00C714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458" w:rsidRPr="00C714BE" w:rsidRDefault="00AC1046" w:rsidP="00AC71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4BE">
        <w:rPr>
          <w:rFonts w:ascii="Times New Roman" w:hAnsi="Times New Roman" w:cs="Times New Roman"/>
          <w:i/>
          <w:sz w:val="24"/>
          <w:szCs w:val="24"/>
        </w:rPr>
        <w:t>Условия и ред</w:t>
      </w:r>
      <w:r w:rsidR="009A3458" w:rsidRPr="00C714BE">
        <w:rPr>
          <w:rFonts w:ascii="Times New Roman" w:hAnsi="Times New Roman" w:cs="Times New Roman"/>
          <w:i/>
          <w:sz w:val="24"/>
          <w:szCs w:val="24"/>
        </w:rPr>
        <w:t xml:space="preserve"> за предоставяне на интегрирани транспортни услуги. </w:t>
      </w:r>
    </w:p>
    <w:p w:rsidR="0050202C" w:rsidRPr="00C714BE" w:rsidRDefault="00C12228" w:rsidP="00AC71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4BE">
        <w:rPr>
          <w:rFonts w:ascii="Times New Roman" w:hAnsi="Times New Roman" w:cs="Times New Roman"/>
          <w:b/>
          <w:sz w:val="24"/>
          <w:szCs w:val="24"/>
        </w:rPr>
        <w:t>Глава</w:t>
      </w:r>
      <w:r w:rsidR="0050202C" w:rsidRPr="00C714BE">
        <w:rPr>
          <w:rFonts w:ascii="Times New Roman" w:hAnsi="Times New Roman" w:cs="Times New Roman"/>
          <w:b/>
          <w:sz w:val="24"/>
          <w:szCs w:val="24"/>
        </w:rPr>
        <w:t xml:space="preserve"> четвърта.</w:t>
      </w:r>
      <w:r w:rsidR="0050202C" w:rsidRPr="00C714BE">
        <w:rPr>
          <w:rFonts w:ascii="Times New Roman" w:hAnsi="Times New Roman" w:cs="Times New Roman"/>
          <w:sz w:val="24"/>
          <w:szCs w:val="24"/>
        </w:rPr>
        <w:t xml:space="preserve"> </w:t>
      </w:r>
      <w:r w:rsidR="00AC1046" w:rsidRPr="00C714BE">
        <w:rPr>
          <w:rFonts w:ascii="Times New Roman" w:hAnsi="Times New Roman" w:cs="Times New Roman"/>
          <w:b/>
          <w:sz w:val="24"/>
          <w:szCs w:val="24"/>
        </w:rPr>
        <w:t>ПРОЦЕДУРИ ЗА</w:t>
      </w:r>
      <w:r w:rsidR="00AC1046" w:rsidRPr="00C714BE">
        <w:rPr>
          <w:rFonts w:ascii="Times New Roman" w:hAnsi="Times New Roman" w:cs="Times New Roman"/>
          <w:sz w:val="24"/>
          <w:szCs w:val="24"/>
        </w:rPr>
        <w:t xml:space="preserve"> </w:t>
      </w:r>
      <w:r w:rsidR="00BB6172" w:rsidRPr="00C714BE">
        <w:rPr>
          <w:rFonts w:ascii="Times New Roman" w:hAnsi="Times New Roman" w:cs="Times New Roman"/>
          <w:b/>
          <w:sz w:val="24"/>
          <w:szCs w:val="24"/>
        </w:rPr>
        <w:t>ВЪЗЛАГАНЕ</w:t>
      </w:r>
      <w:r w:rsidR="00BB6172" w:rsidRPr="00C714BE">
        <w:rPr>
          <w:rFonts w:ascii="Times New Roman" w:hAnsi="Times New Roman" w:cs="Times New Roman"/>
          <w:sz w:val="24"/>
          <w:szCs w:val="24"/>
        </w:rPr>
        <w:t xml:space="preserve"> </w:t>
      </w:r>
      <w:r w:rsidR="00BB6172" w:rsidRPr="00C714BE">
        <w:rPr>
          <w:rFonts w:ascii="Times New Roman" w:hAnsi="Times New Roman" w:cs="Times New Roman"/>
          <w:b/>
          <w:sz w:val="24"/>
          <w:szCs w:val="24"/>
        </w:rPr>
        <w:t>НА</w:t>
      </w:r>
      <w:r w:rsidR="00BB6172" w:rsidRPr="00C714BE">
        <w:rPr>
          <w:rFonts w:ascii="Times New Roman" w:hAnsi="Times New Roman" w:cs="Times New Roman"/>
          <w:sz w:val="24"/>
          <w:szCs w:val="24"/>
        </w:rPr>
        <w:t xml:space="preserve"> </w:t>
      </w:r>
      <w:r w:rsidR="003A6E92" w:rsidRPr="00C714BE">
        <w:rPr>
          <w:rFonts w:ascii="Times New Roman" w:hAnsi="Times New Roman" w:cs="Times New Roman"/>
          <w:b/>
          <w:sz w:val="24"/>
          <w:szCs w:val="24"/>
        </w:rPr>
        <w:t xml:space="preserve">ОБЩЕСТВЕНИ УСЛУГИ </w:t>
      </w:r>
      <w:r w:rsidR="00BB6172" w:rsidRPr="00C714BE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5D1F6C">
        <w:rPr>
          <w:rFonts w:ascii="Times New Roman" w:hAnsi="Times New Roman" w:cs="Times New Roman"/>
          <w:b/>
          <w:sz w:val="24"/>
          <w:szCs w:val="24"/>
        </w:rPr>
        <w:t xml:space="preserve">ОБЩЕСТВЕН </w:t>
      </w:r>
      <w:r w:rsidR="00BB6172" w:rsidRPr="00C714BE">
        <w:rPr>
          <w:rFonts w:ascii="Times New Roman" w:hAnsi="Times New Roman" w:cs="Times New Roman"/>
          <w:b/>
          <w:sz w:val="24"/>
          <w:szCs w:val="24"/>
        </w:rPr>
        <w:t>ПРЕВОЗ НА ПЪТНИЦИ</w:t>
      </w:r>
      <w:r w:rsidR="006E7A5C" w:rsidRPr="00C714B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C1046" w:rsidRPr="00C714BE" w:rsidRDefault="00AC1046" w:rsidP="000551C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4BE">
        <w:rPr>
          <w:rFonts w:ascii="Times New Roman" w:hAnsi="Times New Roman" w:cs="Times New Roman"/>
          <w:i/>
          <w:sz w:val="24"/>
          <w:szCs w:val="24"/>
        </w:rPr>
        <w:t xml:space="preserve">Правила за възлагане чрез обществена поръчка, чрез концесия или на вътрешен оператор; </w:t>
      </w:r>
      <w:r w:rsidRPr="00C93AAB">
        <w:rPr>
          <w:rFonts w:ascii="Times New Roman" w:hAnsi="Times New Roman" w:cs="Times New Roman"/>
          <w:i/>
          <w:sz w:val="24"/>
          <w:szCs w:val="24"/>
        </w:rPr>
        <w:t xml:space="preserve">достъп на превозвачи, които желаят да осъществяват превози на търговски принцип </w:t>
      </w:r>
      <w:r w:rsidR="001430A2" w:rsidRPr="00C93AAB">
        <w:rPr>
          <w:rFonts w:ascii="Times New Roman" w:hAnsi="Times New Roman" w:cs="Times New Roman"/>
          <w:i/>
          <w:sz w:val="24"/>
          <w:szCs w:val="24"/>
        </w:rPr>
        <w:t>–</w:t>
      </w:r>
      <w:r w:rsidRPr="00C93AAB">
        <w:rPr>
          <w:rFonts w:ascii="Times New Roman" w:hAnsi="Times New Roman" w:cs="Times New Roman"/>
          <w:i/>
          <w:sz w:val="24"/>
          <w:szCs w:val="24"/>
        </w:rPr>
        <w:t>като изключение от прилагането на процедурите по Регламент (ЕО) № 1370/2007</w:t>
      </w:r>
      <w:r w:rsidR="001430A2" w:rsidRPr="00C93AAB">
        <w:rPr>
          <w:rFonts w:ascii="Times New Roman" w:hAnsi="Times New Roman" w:cs="Times New Roman"/>
          <w:i/>
          <w:sz w:val="24"/>
          <w:szCs w:val="24"/>
        </w:rPr>
        <w:t>;</w:t>
      </w:r>
      <w:r w:rsidR="001430A2" w:rsidRPr="00C93AAB">
        <w:rPr>
          <w:rFonts w:ascii="Times New Roman" w:hAnsi="Times New Roman" w:cs="Times New Roman"/>
          <w:sz w:val="24"/>
          <w:szCs w:val="24"/>
        </w:rPr>
        <w:t xml:space="preserve"> </w:t>
      </w:r>
      <w:r w:rsidR="001430A2" w:rsidRPr="00C93AAB">
        <w:rPr>
          <w:rFonts w:ascii="Times New Roman" w:hAnsi="Times New Roman" w:cs="Times New Roman"/>
          <w:i/>
          <w:sz w:val="24"/>
          <w:szCs w:val="24"/>
        </w:rPr>
        <w:t>правила за улесняване на процеса и гарантиране качеството на услугата (единни минимални</w:t>
      </w:r>
      <w:r w:rsidR="001430A2" w:rsidRPr="00C714BE">
        <w:rPr>
          <w:rFonts w:ascii="Times New Roman" w:hAnsi="Times New Roman" w:cs="Times New Roman"/>
          <w:i/>
          <w:sz w:val="24"/>
          <w:szCs w:val="24"/>
        </w:rPr>
        <w:t xml:space="preserve"> критерии за подбор, критерии за възлагане, типови технически спецификации и образци на договори с минимално изискуемо съдържание)</w:t>
      </w:r>
      <w:r w:rsidR="00AB6680" w:rsidRPr="00C714BE">
        <w:rPr>
          <w:rFonts w:ascii="Times New Roman" w:hAnsi="Times New Roman" w:cs="Times New Roman"/>
          <w:i/>
          <w:sz w:val="24"/>
          <w:szCs w:val="24"/>
        </w:rPr>
        <w:t>.</w:t>
      </w:r>
    </w:p>
    <w:p w:rsidR="00CF2ED1" w:rsidRPr="00C714BE" w:rsidRDefault="00C12228" w:rsidP="00CF2E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4BE">
        <w:rPr>
          <w:rFonts w:ascii="Times New Roman" w:hAnsi="Times New Roman" w:cs="Times New Roman"/>
          <w:b/>
          <w:sz w:val="24"/>
          <w:szCs w:val="24"/>
        </w:rPr>
        <w:t>Глава</w:t>
      </w:r>
      <w:r w:rsidR="0050202C" w:rsidRPr="00C714BE">
        <w:rPr>
          <w:rFonts w:ascii="Times New Roman" w:hAnsi="Times New Roman" w:cs="Times New Roman"/>
          <w:b/>
          <w:sz w:val="24"/>
          <w:szCs w:val="24"/>
        </w:rPr>
        <w:t xml:space="preserve"> пета.</w:t>
      </w:r>
      <w:r w:rsidR="0050202C" w:rsidRPr="00C714BE">
        <w:rPr>
          <w:rFonts w:ascii="Times New Roman" w:hAnsi="Times New Roman" w:cs="Times New Roman"/>
          <w:sz w:val="24"/>
          <w:szCs w:val="24"/>
        </w:rPr>
        <w:t xml:space="preserve"> </w:t>
      </w:r>
      <w:r w:rsidR="003A6E92" w:rsidRPr="00C714BE">
        <w:rPr>
          <w:rFonts w:ascii="Times New Roman" w:hAnsi="Times New Roman" w:cs="Times New Roman"/>
          <w:b/>
          <w:sz w:val="24"/>
          <w:szCs w:val="24"/>
        </w:rPr>
        <w:t>КОМПЕНСИРАНЕ НА ЗАДЪЛЖЕНИЯТА ЗА ИЗВЪРШВАНЕ НА ОБЩЕСТВЕНИ УСЛУГИ</w:t>
      </w:r>
      <w:r w:rsidR="003A6E92" w:rsidRPr="00C714BE">
        <w:rPr>
          <w:rFonts w:ascii="Times New Roman" w:hAnsi="Times New Roman" w:cs="Times New Roman"/>
          <w:sz w:val="24"/>
          <w:szCs w:val="24"/>
        </w:rPr>
        <w:t xml:space="preserve"> </w:t>
      </w:r>
      <w:r w:rsidR="003A6E92" w:rsidRPr="00C714BE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4A29EF" w:rsidRPr="004A29EF">
        <w:rPr>
          <w:rFonts w:ascii="Times New Roman" w:hAnsi="Times New Roman" w:cs="Times New Roman"/>
          <w:b/>
          <w:sz w:val="24"/>
          <w:szCs w:val="24"/>
        </w:rPr>
        <w:t xml:space="preserve">ОБЩЕСТВЕН </w:t>
      </w:r>
      <w:r w:rsidR="003A6E92" w:rsidRPr="00C714BE">
        <w:rPr>
          <w:rFonts w:ascii="Times New Roman" w:hAnsi="Times New Roman" w:cs="Times New Roman"/>
          <w:b/>
          <w:sz w:val="24"/>
          <w:szCs w:val="24"/>
        </w:rPr>
        <w:t>ПРЕВОЗ НА ПЪТНИЦИ</w:t>
      </w:r>
    </w:p>
    <w:p w:rsidR="00BB6172" w:rsidRPr="00C714BE" w:rsidRDefault="001430A2" w:rsidP="00CF2ED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4BE">
        <w:rPr>
          <w:rFonts w:ascii="Times New Roman" w:hAnsi="Times New Roman" w:cs="Times New Roman"/>
          <w:i/>
          <w:sz w:val="24"/>
          <w:szCs w:val="24"/>
        </w:rPr>
        <w:t>Условия</w:t>
      </w:r>
      <w:r w:rsidR="009B0F4D" w:rsidRPr="00C714BE">
        <w:rPr>
          <w:rFonts w:ascii="Times New Roman" w:hAnsi="Times New Roman" w:cs="Times New Roman"/>
          <w:i/>
          <w:sz w:val="24"/>
          <w:szCs w:val="24"/>
        </w:rPr>
        <w:t xml:space="preserve"> за к</w:t>
      </w:r>
      <w:r w:rsidR="00BB6172" w:rsidRPr="00C714BE">
        <w:rPr>
          <w:rFonts w:ascii="Times New Roman" w:hAnsi="Times New Roman" w:cs="Times New Roman"/>
          <w:i/>
          <w:sz w:val="24"/>
          <w:szCs w:val="24"/>
        </w:rPr>
        <w:t xml:space="preserve">омпенсиране на разходите, възникнали от задължението </w:t>
      </w:r>
      <w:r w:rsidR="00107677" w:rsidRPr="00C714BE">
        <w:rPr>
          <w:rFonts w:ascii="Times New Roman" w:hAnsi="Times New Roman" w:cs="Times New Roman"/>
          <w:i/>
          <w:sz w:val="24"/>
          <w:szCs w:val="24"/>
        </w:rPr>
        <w:t>за извършване на обществена услуга за превоз на пътници по ред</w:t>
      </w:r>
      <w:r w:rsidRPr="00C714BE">
        <w:rPr>
          <w:rFonts w:ascii="Times New Roman" w:hAnsi="Times New Roman" w:cs="Times New Roman"/>
          <w:i/>
          <w:sz w:val="24"/>
          <w:szCs w:val="24"/>
        </w:rPr>
        <w:t xml:space="preserve">а на Регламент (ЕО) № 1370/2007, </w:t>
      </w:r>
      <w:r w:rsidR="009B0F4D" w:rsidRPr="00C714BE">
        <w:rPr>
          <w:rFonts w:ascii="Times New Roman" w:hAnsi="Times New Roman" w:cs="Times New Roman"/>
          <w:i/>
          <w:sz w:val="24"/>
          <w:szCs w:val="24"/>
        </w:rPr>
        <w:t xml:space="preserve"> правно основание за подза</w:t>
      </w:r>
      <w:r w:rsidRPr="00C714BE">
        <w:rPr>
          <w:rFonts w:ascii="Times New Roman" w:hAnsi="Times New Roman" w:cs="Times New Roman"/>
          <w:i/>
          <w:sz w:val="24"/>
          <w:szCs w:val="24"/>
        </w:rPr>
        <w:t>конов нормативен акт, с който да</w:t>
      </w:r>
      <w:r w:rsidR="009B0F4D" w:rsidRPr="00C714BE">
        <w:rPr>
          <w:rFonts w:ascii="Times New Roman" w:hAnsi="Times New Roman" w:cs="Times New Roman"/>
          <w:i/>
          <w:sz w:val="24"/>
          <w:szCs w:val="24"/>
        </w:rPr>
        <w:t xml:space="preserve"> се регламентира редът за разпределен</w:t>
      </w:r>
      <w:r w:rsidRPr="00C714BE">
        <w:rPr>
          <w:rFonts w:ascii="Times New Roman" w:hAnsi="Times New Roman" w:cs="Times New Roman"/>
          <w:i/>
          <w:sz w:val="24"/>
          <w:szCs w:val="24"/>
        </w:rPr>
        <w:t>ие на средствата за компенсации, правила за прозрачност на изплатените компенсации (публикуване на информация за изплатените компенсации, механизми за контрол на това задължение)</w:t>
      </w:r>
      <w:r w:rsidR="00AB6680" w:rsidRPr="00C714BE">
        <w:rPr>
          <w:rFonts w:ascii="Times New Roman" w:hAnsi="Times New Roman" w:cs="Times New Roman"/>
          <w:i/>
          <w:sz w:val="24"/>
          <w:szCs w:val="24"/>
        </w:rPr>
        <w:t>.</w:t>
      </w:r>
      <w:r w:rsidR="00AB6680" w:rsidRPr="00C714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02C" w:rsidRPr="00C714BE" w:rsidRDefault="00C12228" w:rsidP="00AC71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4BE">
        <w:rPr>
          <w:rFonts w:ascii="Times New Roman" w:hAnsi="Times New Roman" w:cs="Times New Roman"/>
          <w:b/>
          <w:sz w:val="24"/>
          <w:szCs w:val="24"/>
        </w:rPr>
        <w:t>Глава</w:t>
      </w:r>
      <w:r w:rsidR="0050202C" w:rsidRPr="00C714BE">
        <w:rPr>
          <w:rFonts w:ascii="Times New Roman" w:hAnsi="Times New Roman" w:cs="Times New Roman"/>
          <w:b/>
          <w:sz w:val="24"/>
          <w:szCs w:val="24"/>
        </w:rPr>
        <w:t xml:space="preserve"> шеста.</w:t>
      </w:r>
      <w:r w:rsidR="0050202C" w:rsidRPr="00C714BE">
        <w:rPr>
          <w:rFonts w:ascii="Times New Roman" w:hAnsi="Times New Roman" w:cs="Times New Roman"/>
          <w:sz w:val="24"/>
          <w:szCs w:val="24"/>
        </w:rPr>
        <w:t xml:space="preserve"> </w:t>
      </w:r>
      <w:r w:rsidRPr="00C714BE">
        <w:rPr>
          <w:rFonts w:ascii="Times New Roman" w:hAnsi="Times New Roman" w:cs="Times New Roman"/>
          <w:b/>
          <w:sz w:val="24"/>
          <w:szCs w:val="24"/>
        </w:rPr>
        <w:t>КРИТЕРИИ ЗА КАЧЕСТВО И БЕЗОПАСНОСТ</w:t>
      </w:r>
    </w:p>
    <w:p w:rsidR="00F94726" w:rsidRPr="00C714BE" w:rsidRDefault="006E7A5C" w:rsidP="00AC71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4BE">
        <w:rPr>
          <w:rFonts w:ascii="Times New Roman" w:hAnsi="Times New Roman" w:cs="Times New Roman"/>
          <w:i/>
          <w:sz w:val="24"/>
          <w:szCs w:val="24"/>
        </w:rPr>
        <w:t xml:space="preserve">Критерии за качество и безопасност </w:t>
      </w:r>
      <w:r w:rsidR="008F191C">
        <w:rPr>
          <w:rFonts w:ascii="Times New Roman" w:hAnsi="Times New Roman" w:cs="Times New Roman"/>
          <w:i/>
          <w:sz w:val="24"/>
          <w:szCs w:val="24"/>
        </w:rPr>
        <w:t>–</w:t>
      </w:r>
      <w:r w:rsidRPr="00C714BE">
        <w:rPr>
          <w:rFonts w:ascii="Times New Roman" w:hAnsi="Times New Roman" w:cs="Times New Roman"/>
          <w:i/>
          <w:sz w:val="24"/>
          <w:szCs w:val="24"/>
        </w:rPr>
        <w:t xml:space="preserve"> д</w:t>
      </w:r>
      <w:r w:rsidR="00C015E3" w:rsidRPr="00C714BE">
        <w:rPr>
          <w:rFonts w:ascii="Times New Roman" w:hAnsi="Times New Roman" w:cs="Times New Roman"/>
          <w:i/>
          <w:sz w:val="24"/>
          <w:szCs w:val="24"/>
        </w:rPr>
        <w:t>остъпност, безопасност, удобство, чистота, комфорт, свързаност, информационно обслужване, планиране на пътуването</w:t>
      </w:r>
      <w:r w:rsidRPr="00C714BE">
        <w:rPr>
          <w:rFonts w:ascii="Times New Roman" w:hAnsi="Times New Roman" w:cs="Times New Roman"/>
          <w:i/>
          <w:sz w:val="24"/>
          <w:szCs w:val="24"/>
        </w:rPr>
        <w:t xml:space="preserve"> и др.</w:t>
      </w:r>
      <w:r w:rsidR="00F94726" w:rsidRPr="00C714B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B6680" w:rsidRPr="00C714BE">
        <w:rPr>
          <w:rFonts w:ascii="Times New Roman" w:hAnsi="Times New Roman" w:cs="Times New Roman"/>
          <w:i/>
          <w:sz w:val="24"/>
          <w:szCs w:val="24"/>
        </w:rPr>
        <w:t xml:space="preserve">изискване за включването </w:t>
      </w:r>
      <w:r w:rsidR="00C015E3" w:rsidRPr="00C714BE">
        <w:rPr>
          <w:rFonts w:ascii="Times New Roman" w:hAnsi="Times New Roman" w:cs="Times New Roman"/>
          <w:i/>
          <w:sz w:val="24"/>
          <w:szCs w:val="24"/>
        </w:rPr>
        <w:t>на критериите за качество и безопасност</w:t>
      </w:r>
      <w:r w:rsidR="00AB6680" w:rsidRPr="00C714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4726" w:rsidRPr="00C714BE">
        <w:rPr>
          <w:rFonts w:ascii="Times New Roman" w:hAnsi="Times New Roman" w:cs="Times New Roman"/>
          <w:i/>
          <w:sz w:val="24"/>
          <w:szCs w:val="24"/>
        </w:rPr>
        <w:t>в документациите за процедурите за възлагане на обществени услуги, както и при планирането на Националната транспортна схема.</w:t>
      </w:r>
    </w:p>
    <w:p w:rsidR="00CF2ED1" w:rsidRPr="00C714BE" w:rsidRDefault="00C12228" w:rsidP="00AC71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4BE">
        <w:rPr>
          <w:rFonts w:ascii="Times New Roman" w:hAnsi="Times New Roman" w:cs="Times New Roman"/>
          <w:b/>
          <w:sz w:val="24"/>
          <w:szCs w:val="24"/>
        </w:rPr>
        <w:t>Глава</w:t>
      </w:r>
      <w:r w:rsidR="0050202C" w:rsidRPr="00C714BE">
        <w:rPr>
          <w:rFonts w:ascii="Times New Roman" w:hAnsi="Times New Roman" w:cs="Times New Roman"/>
          <w:b/>
          <w:sz w:val="24"/>
          <w:szCs w:val="24"/>
        </w:rPr>
        <w:t xml:space="preserve"> седма.</w:t>
      </w:r>
      <w:r w:rsidR="0050202C" w:rsidRPr="00C714BE">
        <w:rPr>
          <w:rFonts w:ascii="Times New Roman" w:hAnsi="Times New Roman" w:cs="Times New Roman"/>
          <w:sz w:val="24"/>
          <w:szCs w:val="24"/>
        </w:rPr>
        <w:t xml:space="preserve"> </w:t>
      </w:r>
      <w:r w:rsidRPr="00C714BE">
        <w:rPr>
          <w:rFonts w:ascii="Times New Roman" w:hAnsi="Times New Roman" w:cs="Times New Roman"/>
          <w:b/>
          <w:sz w:val="24"/>
          <w:szCs w:val="24"/>
        </w:rPr>
        <w:t>ПРАВА НА ПЪТНИЦИТЕ</w:t>
      </w:r>
    </w:p>
    <w:p w:rsidR="00DB4DB6" w:rsidRPr="00C714BE" w:rsidRDefault="00AB6680" w:rsidP="00AC71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4BE">
        <w:rPr>
          <w:rFonts w:ascii="Times New Roman" w:hAnsi="Times New Roman" w:cs="Times New Roman"/>
          <w:i/>
          <w:sz w:val="24"/>
          <w:szCs w:val="24"/>
        </w:rPr>
        <w:t>П</w:t>
      </w:r>
      <w:r w:rsidR="00DB4DB6" w:rsidRPr="00C714BE">
        <w:rPr>
          <w:rFonts w:ascii="Times New Roman" w:hAnsi="Times New Roman" w:cs="Times New Roman"/>
          <w:i/>
          <w:sz w:val="24"/>
          <w:szCs w:val="24"/>
        </w:rPr>
        <w:t>роцедури по разглеждане на спорове между пътници, превозв</w:t>
      </w:r>
      <w:r w:rsidRPr="00C714BE">
        <w:rPr>
          <w:rFonts w:ascii="Times New Roman" w:hAnsi="Times New Roman" w:cs="Times New Roman"/>
          <w:i/>
          <w:sz w:val="24"/>
          <w:szCs w:val="24"/>
        </w:rPr>
        <w:t>ачи и възложители и определяне</w:t>
      </w:r>
      <w:r w:rsidR="00DB4DB6" w:rsidRPr="00C714BE">
        <w:rPr>
          <w:rFonts w:ascii="Times New Roman" w:hAnsi="Times New Roman" w:cs="Times New Roman"/>
          <w:i/>
          <w:sz w:val="24"/>
          <w:szCs w:val="24"/>
        </w:rPr>
        <w:t xml:space="preserve"> на компетентен за тази цел орган.</w:t>
      </w:r>
    </w:p>
    <w:p w:rsidR="006E7A5C" w:rsidRPr="00C714BE" w:rsidRDefault="006E7A5C" w:rsidP="00AC71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ED1" w:rsidRPr="00C714BE" w:rsidRDefault="00C12228" w:rsidP="00AC71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4BE">
        <w:rPr>
          <w:rFonts w:ascii="Times New Roman" w:hAnsi="Times New Roman" w:cs="Times New Roman"/>
          <w:b/>
          <w:sz w:val="24"/>
          <w:szCs w:val="24"/>
        </w:rPr>
        <w:lastRenderedPageBreak/>
        <w:t>Глава</w:t>
      </w:r>
      <w:r w:rsidR="00CF2ED1" w:rsidRPr="00C714BE">
        <w:rPr>
          <w:rFonts w:ascii="Times New Roman" w:hAnsi="Times New Roman" w:cs="Times New Roman"/>
          <w:b/>
          <w:sz w:val="24"/>
          <w:szCs w:val="24"/>
        </w:rPr>
        <w:t xml:space="preserve"> осма. </w:t>
      </w:r>
      <w:r w:rsidR="00216160" w:rsidRPr="00C714BE">
        <w:rPr>
          <w:rFonts w:ascii="Times New Roman" w:hAnsi="Times New Roman" w:cs="Times New Roman"/>
          <w:b/>
          <w:sz w:val="24"/>
          <w:szCs w:val="24"/>
        </w:rPr>
        <w:t>ТАРИФИРАНЕ И</w:t>
      </w:r>
      <w:r w:rsidRPr="00C714BE">
        <w:rPr>
          <w:rFonts w:ascii="Times New Roman" w:hAnsi="Times New Roman" w:cs="Times New Roman"/>
          <w:b/>
          <w:sz w:val="24"/>
          <w:szCs w:val="24"/>
        </w:rPr>
        <w:t xml:space="preserve"> ПРЕВОЗНИ ДОКУМЕНТИ</w:t>
      </w:r>
    </w:p>
    <w:p w:rsidR="00DB4DB6" w:rsidRPr="00C714BE" w:rsidRDefault="00AB6680" w:rsidP="00DB4DB6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714BE">
        <w:rPr>
          <w:rFonts w:ascii="Times New Roman" w:hAnsi="Times New Roman" w:cs="Times New Roman"/>
          <w:i/>
          <w:sz w:val="24"/>
          <w:szCs w:val="24"/>
        </w:rPr>
        <w:t>П</w:t>
      </w:r>
      <w:r w:rsidR="00DB4DB6" w:rsidRPr="00C714BE">
        <w:rPr>
          <w:rFonts w:ascii="Times New Roman" w:hAnsi="Times New Roman" w:cs="Times New Roman"/>
          <w:i/>
          <w:sz w:val="24"/>
          <w:szCs w:val="24"/>
        </w:rPr>
        <w:t>равила за</w:t>
      </w:r>
      <w:r w:rsidRPr="00C714BE">
        <w:rPr>
          <w:rFonts w:ascii="Times New Roman" w:hAnsi="Times New Roman" w:cs="Times New Roman"/>
          <w:i/>
          <w:sz w:val="24"/>
          <w:szCs w:val="24"/>
        </w:rPr>
        <w:t xml:space="preserve"> формиране</w:t>
      </w:r>
      <w:r w:rsidR="00DB4DB6" w:rsidRPr="00C714BE">
        <w:rPr>
          <w:rFonts w:ascii="Times New Roman" w:hAnsi="Times New Roman" w:cs="Times New Roman"/>
          <w:i/>
          <w:sz w:val="24"/>
          <w:szCs w:val="24"/>
        </w:rPr>
        <w:t xml:space="preserve"> на тарифите </w:t>
      </w:r>
      <w:r w:rsidRPr="00C714BE">
        <w:rPr>
          <w:rFonts w:ascii="Times New Roman" w:hAnsi="Times New Roman" w:cs="Times New Roman"/>
          <w:i/>
          <w:sz w:val="24"/>
          <w:szCs w:val="24"/>
        </w:rPr>
        <w:t>за превоз на пътници, видове</w:t>
      </w:r>
      <w:r w:rsidR="00DB4DB6" w:rsidRPr="00C714BE">
        <w:rPr>
          <w:rFonts w:ascii="Times New Roman" w:hAnsi="Times New Roman" w:cs="Times New Roman"/>
          <w:i/>
          <w:sz w:val="24"/>
          <w:szCs w:val="24"/>
        </w:rPr>
        <w:t xml:space="preserve"> превозни документи, права и задължения на превозвачите и пътниците, произтичащи от договора за превоз на </w:t>
      </w:r>
      <w:r w:rsidRPr="00C714BE">
        <w:rPr>
          <w:rFonts w:ascii="Times New Roman" w:hAnsi="Times New Roman" w:cs="Times New Roman"/>
          <w:i/>
          <w:sz w:val="24"/>
          <w:szCs w:val="24"/>
        </w:rPr>
        <w:t>пътници,</w:t>
      </w:r>
      <w:r w:rsidR="006E7A5C" w:rsidRPr="00C714BE">
        <w:rPr>
          <w:rFonts w:ascii="Times New Roman" w:hAnsi="Times New Roman" w:cs="Times New Roman"/>
          <w:i/>
          <w:sz w:val="24"/>
          <w:szCs w:val="24"/>
        </w:rPr>
        <w:t xml:space="preserve"> права и задължения на компетентен орган, който да изпълнява функциите по разпределяне на средствата между участниците в превозния процес, </w:t>
      </w:r>
      <w:r w:rsidR="001727A3" w:rsidRPr="00C714BE">
        <w:rPr>
          <w:rFonts w:ascii="Times New Roman" w:hAnsi="Times New Roman" w:cs="Times New Roman"/>
          <w:i/>
          <w:sz w:val="24"/>
          <w:szCs w:val="24"/>
        </w:rPr>
        <w:t xml:space="preserve">механизми за съвместно </w:t>
      </w:r>
      <w:proofErr w:type="spellStart"/>
      <w:r w:rsidR="001727A3" w:rsidRPr="00C714BE">
        <w:rPr>
          <w:rFonts w:ascii="Times New Roman" w:hAnsi="Times New Roman" w:cs="Times New Roman"/>
          <w:i/>
          <w:sz w:val="24"/>
          <w:szCs w:val="24"/>
        </w:rPr>
        <w:t>билетоиздаване</w:t>
      </w:r>
      <w:proofErr w:type="spellEnd"/>
      <w:r w:rsidR="001727A3" w:rsidRPr="00C714BE">
        <w:rPr>
          <w:rFonts w:ascii="Times New Roman" w:hAnsi="Times New Roman" w:cs="Times New Roman"/>
          <w:i/>
          <w:sz w:val="24"/>
          <w:szCs w:val="24"/>
        </w:rPr>
        <w:t xml:space="preserve"> по маршрут</w:t>
      </w:r>
      <w:r w:rsidR="00DB4DB6" w:rsidRPr="00C714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27A3" w:rsidRPr="00C714BE">
        <w:rPr>
          <w:rFonts w:ascii="Times New Roman" w:hAnsi="Times New Roman" w:cs="Times New Roman"/>
          <w:i/>
          <w:sz w:val="24"/>
          <w:szCs w:val="24"/>
        </w:rPr>
        <w:t>– въвеждане на единен превозен документ.</w:t>
      </w:r>
    </w:p>
    <w:p w:rsidR="00CF2ED1" w:rsidRPr="00C714BE" w:rsidRDefault="00C12228" w:rsidP="00AC7167">
      <w:pPr>
        <w:jc w:val="both"/>
        <w:rPr>
          <w:rFonts w:ascii="Times New Roman" w:hAnsi="Times New Roman" w:cs="Times New Roman"/>
          <w:sz w:val="24"/>
          <w:szCs w:val="24"/>
        </w:rPr>
      </w:pPr>
      <w:r w:rsidRPr="00C714BE">
        <w:rPr>
          <w:rFonts w:ascii="Times New Roman" w:hAnsi="Times New Roman" w:cs="Times New Roman"/>
          <w:b/>
          <w:sz w:val="24"/>
          <w:szCs w:val="24"/>
        </w:rPr>
        <w:t>Глава</w:t>
      </w:r>
      <w:r w:rsidR="00CF2ED1" w:rsidRPr="00C714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4BE">
        <w:rPr>
          <w:rFonts w:ascii="Times New Roman" w:hAnsi="Times New Roman" w:cs="Times New Roman"/>
          <w:b/>
          <w:sz w:val="24"/>
          <w:szCs w:val="24"/>
        </w:rPr>
        <w:t>девета</w:t>
      </w:r>
      <w:r w:rsidR="00CF2ED1" w:rsidRPr="00C714BE">
        <w:rPr>
          <w:rFonts w:ascii="Times New Roman" w:hAnsi="Times New Roman" w:cs="Times New Roman"/>
          <w:b/>
          <w:sz w:val="24"/>
          <w:szCs w:val="24"/>
        </w:rPr>
        <w:t>. КОНТРОЛ</w:t>
      </w:r>
    </w:p>
    <w:p w:rsidR="00CF2ED1" w:rsidRPr="00C714BE" w:rsidRDefault="00F17E96" w:rsidP="00AC71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4BE">
        <w:rPr>
          <w:rFonts w:ascii="Times New Roman" w:hAnsi="Times New Roman" w:cs="Times New Roman"/>
          <w:i/>
          <w:sz w:val="24"/>
          <w:szCs w:val="24"/>
        </w:rPr>
        <w:t>Контролни органи,</w:t>
      </w:r>
      <w:r w:rsidR="00CF2ED1" w:rsidRPr="00C714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4BE">
        <w:rPr>
          <w:rFonts w:ascii="Times New Roman" w:hAnsi="Times New Roman" w:cs="Times New Roman"/>
          <w:i/>
          <w:sz w:val="24"/>
          <w:szCs w:val="24"/>
        </w:rPr>
        <w:t>функции на контролните органи</w:t>
      </w:r>
    </w:p>
    <w:p w:rsidR="0050202C" w:rsidRPr="00C714BE" w:rsidRDefault="00C12228" w:rsidP="00AC7167">
      <w:pPr>
        <w:jc w:val="both"/>
        <w:rPr>
          <w:rFonts w:ascii="Times New Roman" w:hAnsi="Times New Roman" w:cs="Times New Roman"/>
          <w:sz w:val="24"/>
          <w:szCs w:val="24"/>
        </w:rPr>
      </w:pPr>
      <w:r w:rsidRPr="00C714BE">
        <w:rPr>
          <w:rFonts w:ascii="Times New Roman" w:hAnsi="Times New Roman" w:cs="Times New Roman"/>
          <w:b/>
          <w:sz w:val="24"/>
          <w:szCs w:val="24"/>
        </w:rPr>
        <w:t xml:space="preserve">Глава десета. </w:t>
      </w:r>
      <w:r w:rsidR="0050202C" w:rsidRPr="00C714BE">
        <w:rPr>
          <w:rFonts w:ascii="Times New Roman" w:hAnsi="Times New Roman" w:cs="Times New Roman"/>
          <w:b/>
          <w:sz w:val="24"/>
          <w:szCs w:val="24"/>
        </w:rPr>
        <w:t>АДМИНИСТРАТИВНОНАКАЗАТЕЛНИ РАЗПОРЕДБИ</w:t>
      </w:r>
    </w:p>
    <w:p w:rsidR="00CF2ED1" w:rsidRPr="00C714BE" w:rsidRDefault="0050202C" w:rsidP="00CF2E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4BE">
        <w:rPr>
          <w:rFonts w:ascii="Times New Roman" w:hAnsi="Times New Roman" w:cs="Times New Roman"/>
          <w:b/>
          <w:sz w:val="24"/>
          <w:szCs w:val="24"/>
        </w:rPr>
        <w:t>ДОПЪЛНИТЕЛНИ РАЗПОРЕДБИ</w:t>
      </w:r>
      <w:r w:rsidR="00CF2ED1" w:rsidRPr="00C714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202C" w:rsidRPr="00C714BE" w:rsidRDefault="0050202C" w:rsidP="00AC71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4BE">
        <w:rPr>
          <w:rFonts w:ascii="Times New Roman" w:hAnsi="Times New Roman" w:cs="Times New Roman"/>
          <w:b/>
          <w:sz w:val="24"/>
          <w:szCs w:val="24"/>
        </w:rPr>
        <w:t>ПРЕХОДНИ И ЗАКЛЮЧИТЕЛНИ РАЗПОРЕДБИ</w:t>
      </w:r>
    </w:p>
    <w:sectPr w:rsidR="0050202C" w:rsidRPr="00C714BE" w:rsidSect="00904086">
      <w:headerReference w:type="first" r:id="rId6"/>
      <w:pgSz w:w="11906" w:h="16838" w:code="9"/>
      <w:pgMar w:top="1138" w:right="1138" w:bottom="1080" w:left="1411" w:header="34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098" w:rsidRDefault="000A2098" w:rsidP="00F5311C">
      <w:pPr>
        <w:spacing w:after="0" w:line="240" w:lineRule="auto"/>
      </w:pPr>
      <w:r>
        <w:separator/>
      </w:r>
    </w:p>
  </w:endnote>
  <w:endnote w:type="continuationSeparator" w:id="0">
    <w:p w:rsidR="000A2098" w:rsidRDefault="000A2098" w:rsidP="00F53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098" w:rsidRDefault="000A2098" w:rsidP="00F5311C">
      <w:pPr>
        <w:spacing w:after="0" w:line="240" w:lineRule="auto"/>
      </w:pPr>
      <w:r>
        <w:separator/>
      </w:r>
    </w:p>
  </w:footnote>
  <w:footnote w:type="continuationSeparator" w:id="0">
    <w:p w:rsidR="000A2098" w:rsidRDefault="000A2098" w:rsidP="00F53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11C" w:rsidRPr="00F5311C" w:rsidRDefault="00F5311C" w:rsidP="00F5311C">
    <w:pPr>
      <w:pStyle w:val="Header"/>
      <w:spacing w:before="120"/>
      <w:rPr>
        <w:rFonts w:ascii="Times New Roman" w:hAnsi="Times New Roman" w:cs="Times New Roman"/>
        <w:b/>
      </w:rPr>
    </w:pPr>
    <w:r w:rsidRPr="00F5311C">
      <w:rPr>
        <w:rFonts w:ascii="Times New Roman" w:hAnsi="Times New Roman" w:cs="Times New Roman"/>
        <w:b/>
      </w:rPr>
      <w:t>Проект</w:t>
    </w:r>
    <w:r>
      <w:rPr>
        <w:rFonts w:ascii="Times New Roman" w:hAnsi="Times New Roman" w:cs="Times New Roman"/>
        <w:b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2C"/>
    <w:rsid w:val="00036579"/>
    <w:rsid w:val="00037B9F"/>
    <w:rsid w:val="000551CB"/>
    <w:rsid w:val="00081385"/>
    <w:rsid w:val="000A2098"/>
    <w:rsid w:val="000B78DE"/>
    <w:rsid w:val="00107677"/>
    <w:rsid w:val="001430A2"/>
    <w:rsid w:val="001727A3"/>
    <w:rsid w:val="00216160"/>
    <w:rsid w:val="003A6E92"/>
    <w:rsid w:val="004A29EF"/>
    <w:rsid w:val="0050202C"/>
    <w:rsid w:val="005D1F6C"/>
    <w:rsid w:val="006537B5"/>
    <w:rsid w:val="006E7A5C"/>
    <w:rsid w:val="00801A3D"/>
    <w:rsid w:val="0082055F"/>
    <w:rsid w:val="008F191C"/>
    <w:rsid w:val="00904086"/>
    <w:rsid w:val="009A3458"/>
    <w:rsid w:val="009B0F4D"/>
    <w:rsid w:val="00AB6680"/>
    <w:rsid w:val="00AC1046"/>
    <w:rsid w:val="00AC7167"/>
    <w:rsid w:val="00BB6172"/>
    <w:rsid w:val="00C015E3"/>
    <w:rsid w:val="00C12228"/>
    <w:rsid w:val="00C714BE"/>
    <w:rsid w:val="00C93AAB"/>
    <w:rsid w:val="00CA77CC"/>
    <w:rsid w:val="00CF2ED1"/>
    <w:rsid w:val="00DB4DB6"/>
    <w:rsid w:val="00F17E96"/>
    <w:rsid w:val="00F5311C"/>
    <w:rsid w:val="00F94726"/>
    <w:rsid w:val="00F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015BB"/>
  <w15:chartTrackingRefBased/>
  <w15:docId w15:val="{FFF341FA-C20B-4D7D-BC47-DF4B393B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1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11C"/>
  </w:style>
  <w:style w:type="paragraph" w:styleId="Footer">
    <w:name w:val="footer"/>
    <w:basedOn w:val="Normal"/>
    <w:link w:val="FooterChar"/>
    <w:uiPriority w:val="99"/>
    <w:unhideWhenUsed/>
    <w:rsid w:val="00F531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Nizamova</dc:creator>
  <cp:keywords/>
  <dc:description/>
  <cp:lastModifiedBy>Valeria Nizamova</cp:lastModifiedBy>
  <cp:revision>15</cp:revision>
  <dcterms:created xsi:type="dcterms:W3CDTF">2024-07-03T08:15:00Z</dcterms:created>
  <dcterms:modified xsi:type="dcterms:W3CDTF">2024-07-26T10:54:00Z</dcterms:modified>
</cp:coreProperties>
</file>