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6FE" w:rsidRDefault="00BF46FE" w:rsidP="00BF46FE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Списък на допуснатите кандидати в конкурс</w:t>
      </w:r>
      <w:r w:rsidR="00157A08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 xml:space="preserve"> за</w:t>
      </w:r>
      <w:r w:rsidR="00157A08">
        <w:rPr>
          <w:rFonts w:ascii="Times New Roman" w:hAnsi="Times New Roman" w:cs="Times New Roman"/>
          <w:b/>
          <w:sz w:val="24"/>
          <w:szCs w:val="24"/>
        </w:rPr>
        <w:t xml:space="preserve"> избор на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097E">
        <w:rPr>
          <w:rFonts w:ascii="Times New Roman" w:hAnsi="Times New Roman" w:cs="Times New Roman"/>
          <w:b/>
          <w:sz w:val="24"/>
          <w:szCs w:val="24"/>
        </w:rPr>
        <w:t>генералния директор</w:t>
      </w:r>
      <w:r w:rsidR="00157A08">
        <w:rPr>
          <w:rFonts w:ascii="Times New Roman" w:hAnsi="Times New Roman" w:cs="Times New Roman"/>
          <w:b/>
          <w:sz w:val="24"/>
          <w:szCs w:val="24"/>
        </w:rPr>
        <w:t xml:space="preserve"> на Държавно предприятие „Пристан</w:t>
      </w:r>
      <w:r w:rsidR="0060097E">
        <w:rPr>
          <w:rFonts w:ascii="Times New Roman" w:hAnsi="Times New Roman" w:cs="Times New Roman"/>
          <w:b/>
          <w:sz w:val="24"/>
          <w:szCs w:val="24"/>
        </w:rPr>
        <w:t>ищна инфраструктура“, гр. София</w:t>
      </w:r>
      <w:r>
        <w:rPr>
          <w:rFonts w:ascii="Times New Roman" w:hAnsi="Times New Roman" w:cs="Times New Roman"/>
          <w:b/>
          <w:sz w:val="24"/>
          <w:szCs w:val="24"/>
        </w:rPr>
        <w:t>, изготвен на основание чл. 46 от Правилника за прилагане на Закона за публичните предприятия</w:t>
      </w:r>
    </w:p>
    <w:p w:rsidR="00BF46FE" w:rsidRDefault="00BF46FE" w:rsidP="00BF46F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F46FE" w:rsidRDefault="0060097E" w:rsidP="0060097E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Ивайло Стоянов Иванов</w:t>
      </w:r>
      <w:r w:rsidR="00BF46FE">
        <w:rPr>
          <w:rFonts w:ascii="Times New Roman" w:hAnsi="Times New Roman" w:cs="Times New Roman"/>
          <w:sz w:val="24"/>
          <w:szCs w:val="24"/>
        </w:rPr>
        <w:t>;</w:t>
      </w:r>
    </w:p>
    <w:p w:rsidR="0060097E" w:rsidRDefault="00BF46FE" w:rsidP="0060097E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Георги Събев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Събев</w:t>
      </w:r>
      <w:proofErr w:type="spellEnd"/>
      <w:r w:rsidR="0060097E">
        <w:rPr>
          <w:rFonts w:ascii="Times New Roman" w:hAnsi="Times New Roman" w:cs="Times New Roman"/>
          <w:sz w:val="24"/>
          <w:szCs w:val="24"/>
        </w:rPr>
        <w:t>;</w:t>
      </w:r>
    </w:p>
    <w:p w:rsidR="00BF46FE" w:rsidRPr="00335907" w:rsidRDefault="0060097E" w:rsidP="0060097E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Диян Вълков Димов</w:t>
      </w:r>
      <w:bookmarkStart w:id="0" w:name="_GoBack"/>
      <w:bookmarkEnd w:id="0"/>
      <w:r w:rsidR="00BF46FE">
        <w:rPr>
          <w:rFonts w:ascii="Times New Roman" w:hAnsi="Times New Roman" w:cs="Times New Roman"/>
          <w:sz w:val="24"/>
          <w:szCs w:val="24"/>
        </w:rPr>
        <w:t>.</w:t>
      </w:r>
    </w:p>
    <w:p w:rsidR="00BF46FE" w:rsidRDefault="00BF46FE" w:rsidP="00BF46F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F46FE" w:rsidRPr="000F0924" w:rsidRDefault="00BF46FE" w:rsidP="00BF46F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C627F9" w:rsidRDefault="00C627F9"/>
    <w:sectPr w:rsidR="00C627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06777"/>
    <w:multiLevelType w:val="hybridMultilevel"/>
    <w:tmpl w:val="5DEA4D3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6FE"/>
    <w:rsid w:val="00157A08"/>
    <w:rsid w:val="003A3DE4"/>
    <w:rsid w:val="0060097E"/>
    <w:rsid w:val="00670F6D"/>
    <w:rsid w:val="00BF46FE"/>
    <w:rsid w:val="00C627F9"/>
    <w:rsid w:val="00D72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E9E01"/>
  <w15:chartTrackingRefBased/>
  <w15:docId w15:val="{CFEBF064-1C18-4385-B510-6FAAAA233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F46F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MTITC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Dobrinca Antcheva</dc:creator>
  <cp:keywords/>
  <dc:description/>
  <cp:lastModifiedBy>Dobrinca Antcheva</cp:lastModifiedBy>
  <cp:revision>3</cp:revision>
  <dcterms:created xsi:type="dcterms:W3CDTF">2024-07-29T08:58:00Z</dcterms:created>
  <dcterms:modified xsi:type="dcterms:W3CDTF">2024-07-29T09:00:00Z</dcterms:modified>
</cp:coreProperties>
</file>