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22B6E" w14:textId="77777777" w:rsidR="00345261" w:rsidRDefault="00345261" w:rsidP="009E2485">
      <w:pPr>
        <w:jc w:val="both"/>
        <w:rPr>
          <w:rFonts w:ascii="Times New Roman" w:hAnsi="Times New Roman"/>
          <w:b/>
          <w:bCs/>
          <w:szCs w:val="24"/>
        </w:rPr>
      </w:pPr>
      <w:bookmarkStart w:id="0" w:name="_GoBack"/>
      <w:bookmarkEnd w:id="0"/>
    </w:p>
    <w:p w14:paraId="4A38EE64" w14:textId="77777777" w:rsidR="00360498" w:rsidRDefault="00360498" w:rsidP="00360498">
      <w:pPr>
        <w:ind w:left="-567"/>
        <w:jc w:val="center"/>
        <w:rPr>
          <w:rFonts w:ascii="Times New Roman" w:hAnsi="Times New Roman"/>
          <w:b/>
          <w:bCs/>
        </w:rPr>
      </w:pPr>
      <w:bookmarkStart w:id="1" w:name="_Hlk155365060"/>
      <w:r w:rsidRPr="00491385">
        <w:rPr>
          <w:rFonts w:ascii="Times New Roman" w:hAnsi="Times New Roman"/>
          <w:b/>
          <w:bCs/>
        </w:rPr>
        <w:t>М</w:t>
      </w:r>
      <w:r>
        <w:rPr>
          <w:rFonts w:ascii="Times New Roman" w:hAnsi="Times New Roman"/>
          <w:b/>
          <w:bCs/>
        </w:rPr>
        <w:t>О</w:t>
      </w:r>
      <w:r w:rsidRPr="00491385">
        <w:rPr>
          <w:rFonts w:ascii="Times New Roman" w:hAnsi="Times New Roman"/>
          <w:b/>
          <w:bCs/>
        </w:rPr>
        <w:t>ТИВ</w:t>
      </w:r>
      <w:r>
        <w:rPr>
          <w:rFonts w:ascii="Times New Roman" w:hAnsi="Times New Roman"/>
          <w:b/>
          <w:bCs/>
        </w:rPr>
        <w:t>И</w:t>
      </w:r>
    </w:p>
    <w:p w14:paraId="051E5C95" w14:textId="77777777" w:rsidR="00360498" w:rsidRDefault="00360498" w:rsidP="00360498">
      <w:pPr>
        <w:ind w:left="-567"/>
        <w:jc w:val="center"/>
        <w:rPr>
          <w:rFonts w:ascii="Times New Roman" w:hAnsi="Times New Roman"/>
          <w:iCs/>
        </w:rPr>
      </w:pPr>
      <w:r w:rsidRPr="00F741E1">
        <w:rPr>
          <w:rFonts w:ascii="Times New Roman" w:hAnsi="Times New Roman"/>
          <w:iCs/>
        </w:rPr>
        <w:t>към проект на Закон за изменение и допълнение на</w:t>
      </w:r>
    </w:p>
    <w:p w14:paraId="78D262F8" w14:textId="77777777" w:rsidR="00360498" w:rsidRPr="00F741E1" w:rsidRDefault="00360498" w:rsidP="00360498">
      <w:pPr>
        <w:ind w:left="-567"/>
        <w:jc w:val="center"/>
        <w:rPr>
          <w:rFonts w:ascii="Times New Roman" w:hAnsi="Times New Roman"/>
          <w:iCs/>
        </w:rPr>
      </w:pPr>
      <w:r w:rsidRPr="00F741E1">
        <w:rPr>
          <w:rFonts w:ascii="Times New Roman" w:hAnsi="Times New Roman"/>
          <w:iCs/>
        </w:rPr>
        <w:t>Закона за гражданското въздухоплаване</w:t>
      </w:r>
    </w:p>
    <w:p w14:paraId="3A2BAFB1" w14:textId="77777777" w:rsidR="00360498" w:rsidRPr="00491385" w:rsidRDefault="00360498" w:rsidP="00360498">
      <w:pPr>
        <w:ind w:left="-567"/>
        <w:jc w:val="center"/>
        <w:rPr>
          <w:rFonts w:ascii="Times New Roman" w:hAnsi="Times New Roman"/>
          <w:i/>
          <w:iCs/>
        </w:rPr>
      </w:pPr>
    </w:p>
    <w:bookmarkEnd w:id="1"/>
    <w:p w14:paraId="38FFECD9" w14:textId="77777777" w:rsidR="00360498" w:rsidRDefault="00360498" w:rsidP="00360498">
      <w:pPr>
        <w:ind w:firstLine="720"/>
        <w:jc w:val="both"/>
        <w:rPr>
          <w:rFonts w:ascii="Times New Roman" w:hAnsi="Times New Roman"/>
          <w:szCs w:val="24"/>
        </w:rPr>
      </w:pPr>
    </w:p>
    <w:p w14:paraId="097F9B1D" w14:textId="2FD6AF4E"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Проектът на Закон за изменение и допълнение на Закона за гражданското въздухоплаване (ЗГВ) включва най-общо четири групи промени, а именно:</w:t>
      </w:r>
    </w:p>
    <w:p w14:paraId="7F6E6499" w14:textId="77777777"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І. Промени в областта на авиационната безопасност.</w:t>
      </w:r>
    </w:p>
    <w:p w14:paraId="49164335" w14:textId="77777777"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ІІ. Промени в областта на авиационната сигурност.</w:t>
      </w:r>
    </w:p>
    <w:p w14:paraId="761D2B62" w14:textId="77777777"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ІІІ. Промени в областта на административните такси за административни услуги.</w:t>
      </w:r>
    </w:p>
    <w:p w14:paraId="5816345A" w14:textId="77777777"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ІV. Промени в административнонаказателните разпоредби.</w:t>
      </w:r>
    </w:p>
    <w:p w14:paraId="66E3544F" w14:textId="77777777" w:rsidR="009E2485" w:rsidRPr="002B15C5" w:rsidRDefault="009E2485" w:rsidP="004F0E15">
      <w:pPr>
        <w:ind w:firstLine="720"/>
        <w:jc w:val="both"/>
        <w:rPr>
          <w:rFonts w:ascii="Times New Roman" w:hAnsi="Times New Roman"/>
          <w:szCs w:val="24"/>
        </w:rPr>
      </w:pPr>
      <w:r w:rsidRPr="00166038">
        <w:rPr>
          <w:rFonts w:ascii="Times New Roman" w:hAnsi="Times New Roman"/>
          <w:szCs w:val="24"/>
        </w:rPr>
        <w:t>I.</w:t>
      </w:r>
      <w:r w:rsidRPr="002B15C5">
        <w:rPr>
          <w:rFonts w:ascii="Times New Roman" w:hAnsi="Times New Roman"/>
          <w:szCs w:val="24"/>
        </w:rPr>
        <w:t xml:space="preserve"> С първата група предложения се цели съобразяване на законовите текстове с настъпили промени в правото на Европейския съюз в областта на авиационната безопасност, като се предлагат и нови разпоредби, свързани с прилагането на текстовете.</w:t>
      </w:r>
    </w:p>
    <w:p w14:paraId="3A263EF4" w14:textId="77777777"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 xml:space="preserve">1. С § 1 от законопроекта относно изменението в чл. 2, ал. 2 се цели конкретизиране на зоните от въздушното пространство, в които може да бъде ограничавано въздухоплаването. Съгласно чл. 2, ал. 2 от ЗГВ Министерският съвет определя зоните във въздушното пространство, в които може да се ограничава въздухоплаването. С изменението се предлага зоните от въздушното пространство, които са с временен характер, а именно – временно отделените или резервираните зони, ограничените или опасните зони и </w:t>
      </w:r>
      <w:proofErr w:type="spellStart"/>
      <w:r w:rsidRPr="002B15C5">
        <w:rPr>
          <w:rFonts w:ascii="Times New Roman" w:hAnsi="Times New Roman"/>
          <w:szCs w:val="24"/>
        </w:rPr>
        <w:t>ad-hoc</w:t>
      </w:r>
      <w:proofErr w:type="spellEnd"/>
      <w:r w:rsidRPr="002B15C5">
        <w:rPr>
          <w:rFonts w:ascii="Times New Roman" w:hAnsi="Times New Roman"/>
          <w:szCs w:val="24"/>
        </w:rPr>
        <w:t xml:space="preserve"> опасните зони на тактическо ниво, в които може да се ограничава въздушното пространство, да не се определят от Министерския съвет с цел постигане на по-голяма бързина и оперативност. Предвижда се редът и условията за определянето на тези зони да се регламентира с наредбата, предвидена в чл. 2а, ал. 2 от закона, относно въвеждането и правилата за работа на единната система за гражданско и военно управление на въздушното пространство. Резервирането на въздушното пространство за изключително или специфично използване от различни категории ползватели е с временен характер и се прилага за ограничени периоди от време на базата на действителното използване, като следва да се освобождава незабавно след като се прекрати дейността, причинила резервирането. В тази връзка и с оглед на постигане на необходимата оперативност при прилагане на концепцията за гъвкаво използване на въздушното пространство, в правомощията на Министерския съвет остава определянето на зоните, които имат постоянен или дългосрочен характер.</w:t>
      </w:r>
    </w:p>
    <w:p w14:paraId="6849F1D4" w14:textId="77777777"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 xml:space="preserve">2. С § 2 се конкретизира актът, с който министърът на транспорта и съобщенията съгласувано с министъра на отбраната определя въвеждането и правилата за работа на единната система за гражданско и военно управление на въздушното пространство. </w:t>
      </w:r>
    </w:p>
    <w:p w14:paraId="77CF2E06" w14:textId="77777777"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 xml:space="preserve">3. Предложенията в § 3 относно чл. 7 се отнасят до назначаването на въздушни превозвачи, извършващи превози по редовни международни линии по силата на международни договори. </w:t>
      </w:r>
    </w:p>
    <w:p w14:paraId="62259E7A" w14:textId="5CCCB4E4"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 xml:space="preserve">С редакцията на чл. 7, ал. 2 от законопроекта се предлага назначаването на такива въздушни превозвачи да се извършва със заповед на министъра на транспорта и съобщенията. В ЗГВ и в Наредба № 847 от 15.01.2010 г. за въвеждане на национална процедура за достъп до пазара на въздушни превозвачи на Общността, установени в Република България, по въздушни линии, договорени съгласно международни договори на Република България с държави извън Европейския съюз (Наредба № 847/2010 г.), не се посочва изрично кой е органът, извършващ назначаването, поради което назначаването на превозвача се извършва от Министерския съвет или от министъра на транспорта и съобщенията. Съгласно тълкуване от 2002 г. и 2003 г. на Министерството на външните работи е възприето разбирането, че след като страна по спогодбата за въздушен транспорт е правителството, за Република България назначаването на въздушен превозвач по редовна линия следва да се извършва от Министерския съвет. Спогодбите за въздушен транспорт, сключвани между правителствата на държавите, се </w:t>
      </w:r>
      <w:r w:rsidRPr="002B15C5">
        <w:rPr>
          <w:rFonts w:ascii="Times New Roman" w:hAnsi="Times New Roman"/>
          <w:szCs w:val="24"/>
        </w:rPr>
        <w:lastRenderedPageBreak/>
        <w:t xml:space="preserve">изготвят съгласно стандартите и препоръчителните практики на Международната организация за гражданско въздухоплаване (ICAO </w:t>
      </w:r>
      <w:proofErr w:type="spellStart"/>
      <w:r w:rsidRPr="002B15C5">
        <w:rPr>
          <w:rFonts w:ascii="Times New Roman" w:hAnsi="Times New Roman"/>
          <w:szCs w:val="24"/>
        </w:rPr>
        <w:t>Doc</w:t>
      </w:r>
      <w:proofErr w:type="spellEnd"/>
      <w:r w:rsidRPr="002B15C5">
        <w:rPr>
          <w:rFonts w:ascii="Times New Roman" w:hAnsi="Times New Roman"/>
          <w:szCs w:val="24"/>
        </w:rPr>
        <w:t xml:space="preserve"> 9587). В Ръководството на ИКАО за регулиране на международния въздушен транспорт (ІСАО </w:t>
      </w:r>
      <w:proofErr w:type="spellStart"/>
      <w:r w:rsidRPr="002B15C5">
        <w:rPr>
          <w:rFonts w:ascii="Times New Roman" w:hAnsi="Times New Roman"/>
          <w:szCs w:val="24"/>
        </w:rPr>
        <w:t>Doc</w:t>
      </w:r>
      <w:proofErr w:type="spellEnd"/>
      <w:r w:rsidRPr="002B15C5">
        <w:rPr>
          <w:rFonts w:ascii="Times New Roman" w:hAnsi="Times New Roman"/>
          <w:szCs w:val="24"/>
        </w:rPr>
        <w:t xml:space="preserve"> 9626) е посочено, че орган по назначаването са съответните въздухоплавателни власти. Въз основа на извършено проучване на публикуваните в „Официален вестник” на Европейския съюз (ЕС) аналогични на Наредба № 847/2010 г. национални процедури на останалите държави членки бе установено, че в другите държави членки назначаването не се извършва с акт на правителството, а от министерството/министъра, отговарящ за въздушния транспорт, или от въздухоплавателната администрация/генералния директор на въздухоплавателната администрация. В допълнение, съгласно чл. 3 от одобрения през 2009 г. от Министерския съвет типов проект на спогодба, който се използва при сключване на спогодби за въздушен транспорт между Република България и страни извън Европейския съюз, назначаването се извършва от „въздухоплавателните власти на всяка Договаряща страна“. В резултат на това назначенията по всички сключени след 2009 г. нови двустранни спогодби с държави извън ЕС се извършват от министъра на транспорта и съобщенията, а по сключените преди 2009 г. – от Министерския съвет. Предложената промяна е съобразена с чл. 8 от ЗГВ, съгласно който министърът на транспорта и съобщенията провежда държавната политика в областта на гражданското въздухоплаване и поради това е обосновано назначаването да се извършва именно с акт на министъра на транспорта и съобщенията. </w:t>
      </w:r>
    </w:p>
    <w:p w14:paraId="583DA9BA" w14:textId="77777777"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 xml:space="preserve">В чл. 7, ал. 3 се предлага да отпадне текстът „или чрез възлагане, когато за участие в конкурса за дадена линия се е явил само един кандидат“. Терминът „възлагане“ предполага назначаването да се извършва директно, а съгласно националната процедура се извършва „избор“ на кандидат след преценка дали лицето отговаря на поставените условия. В тази връзка се предлага нова ал. 4 на чл. 7, с която да се определи редът за назначаването при участие в конкурса за дадена линия само на един кандидат – по наредбата по чл. 7, ал. 3. </w:t>
      </w:r>
    </w:p>
    <w:p w14:paraId="50A524A1" w14:textId="77777777" w:rsidR="009E2485" w:rsidRPr="002B15C5" w:rsidRDefault="009E2485" w:rsidP="00604878">
      <w:pPr>
        <w:ind w:firstLine="720"/>
        <w:jc w:val="both"/>
        <w:rPr>
          <w:rFonts w:ascii="Times New Roman" w:hAnsi="Times New Roman"/>
          <w:szCs w:val="24"/>
        </w:rPr>
      </w:pPr>
      <w:r w:rsidRPr="002B15C5">
        <w:rPr>
          <w:rFonts w:ascii="Times New Roman" w:hAnsi="Times New Roman"/>
          <w:szCs w:val="24"/>
        </w:rPr>
        <w:t xml:space="preserve">4. С допълнението в чл. 8, ал. 5 (§ 4, т. 1 от законопроекта) Главна дирекция „Гражданска въздухоплавателна администрация“ (ГД ГВА) се определя за орган по „културата на справедливост“ по чл. 16, параграф 12 от Регламент (ЕС) № 376/2014 на Европейския парламент и на Съвета от 3 април 2014 година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 </w:t>
      </w:r>
    </w:p>
    <w:p w14:paraId="6A7B0914" w14:textId="77EC36FD" w:rsidR="00341E66" w:rsidRPr="002B15C5" w:rsidRDefault="009E2485" w:rsidP="004F0E15">
      <w:pPr>
        <w:ind w:firstLine="720"/>
        <w:jc w:val="both"/>
        <w:rPr>
          <w:rFonts w:ascii="Times New Roman" w:hAnsi="Times New Roman"/>
          <w:szCs w:val="24"/>
        </w:rPr>
      </w:pPr>
      <w:r w:rsidRPr="002B15C5">
        <w:rPr>
          <w:rFonts w:ascii="Times New Roman" w:hAnsi="Times New Roman"/>
          <w:szCs w:val="24"/>
        </w:rPr>
        <w:t xml:space="preserve">Със създаването на </w:t>
      </w:r>
      <w:r w:rsidR="00AF763A" w:rsidRPr="002B15C5">
        <w:rPr>
          <w:rFonts w:ascii="Times New Roman" w:hAnsi="Times New Roman"/>
          <w:szCs w:val="24"/>
        </w:rPr>
        <w:t>нов</w:t>
      </w:r>
      <w:r w:rsidR="00341E66" w:rsidRPr="002B15C5">
        <w:rPr>
          <w:rFonts w:ascii="Times New Roman" w:hAnsi="Times New Roman"/>
          <w:szCs w:val="24"/>
        </w:rPr>
        <w:t>ата</w:t>
      </w:r>
      <w:r w:rsidR="00AF763A" w:rsidRPr="002B15C5">
        <w:rPr>
          <w:rFonts w:ascii="Times New Roman" w:hAnsi="Times New Roman"/>
          <w:szCs w:val="24"/>
        </w:rPr>
        <w:t xml:space="preserve"> </w:t>
      </w:r>
      <w:r w:rsidRPr="002B15C5">
        <w:rPr>
          <w:rFonts w:ascii="Times New Roman" w:hAnsi="Times New Roman"/>
          <w:szCs w:val="24"/>
        </w:rPr>
        <w:t>ал. 6</w:t>
      </w:r>
      <w:r w:rsidR="00AF763A" w:rsidRPr="002B15C5">
        <w:rPr>
          <w:rFonts w:ascii="Times New Roman" w:hAnsi="Times New Roman"/>
          <w:szCs w:val="24"/>
        </w:rPr>
        <w:t xml:space="preserve"> </w:t>
      </w:r>
      <w:r w:rsidRPr="002B15C5">
        <w:rPr>
          <w:rFonts w:ascii="Times New Roman" w:hAnsi="Times New Roman"/>
          <w:szCs w:val="24"/>
        </w:rPr>
        <w:t>(§ 4, т. 2</w:t>
      </w:r>
      <w:r w:rsidR="00AF763A" w:rsidRPr="002B15C5">
        <w:rPr>
          <w:rFonts w:ascii="Times New Roman" w:hAnsi="Times New Roman"/>
          <w:szCs w:val="24"/>
        </w:rPr>
        <w:t xml:space="preserve"> </w:t>
      </w:r>
      <w:r w:rsidRPr="002B15C5">
        <w:rPr>
          <w:rFonts w:ascii="Times New Roman" w:hAnsi="Times New Roman"/>
          <w:szCs w:val="24"/>
        </w:rPr>
        <w:t xml:space="preserve">от законопроекта) </w:t>
      </w:r>
      <w:r w:rsidR="00341E66" w:rsidRPr="002B15C5">
        <w:rPr>
          <w:rFonts w:ascii="Times New Roman" w:hAnsi="Times New Roman"/>
          <w:szCs w:val="24"/>
        </w:rPr>
        <w:t xml:space="preserve">и съгласно </w:t>
      </w:r>
      <w:r w:rsidR="00341E66" w:rsidRPr="002B15C5">
        <w:rPr>
          <w:rFonts w:ascii="Times New Roman" w:hAnsi="Times New Roman" w:hint="eastAsia"/>
          <w:szCs w:val="24"/>
        </w:rPr>
        <w:t>чл</w:t>
      </w:r>
      <w:r w:rsidR="00341E66" w:rsidRPr="002B15C5">
        <w:rPr>
          <w:rFonts w:ascii="Times New Roman" w:hAnsi="Times New Roman"/>
          <w:szCs w:val="24"/>
        </w:rPr>
        <w:t xml:space="preserve">. 11, </w:t>
      </w:r>
      <w:r w:rsidR="00341E66" w:rsidRPr="002B15C5">
        <w:rPr>
          <w:rFonts w:ascii="Times New Roman" w:hAnsi="Times New Roman" w:hint="eastAsia"/>
          <w:szCs w:val="24"/>
        </w:rPr>
        <w:t>параграф</w:t>
      </w:r>
      <w:r w:rsidR="00341E66" w:rsidRPr="002B15C5">
        <w:rPr>
          <w:rFonts w:ascii="Times New Roman" w:hAnsi="Times New Roman"/>
          <w:szCs w:val="24"/>
        </w:rPr>
        <w:t xml:space="preserve"> 1 от </w:t>
      </w:r>
      <w:r w:rsidRPr="002B15C5">
        <w:rPr>
          <w:rFonts w:ascii="Times New Roman" w:hAnsi="Times New Roman"/>
          <w:szCs w:val="24"/>
        </w:rPr>
        <w:t xml:space="preserve">Регламент (ЕС) 2023/2405 на Европейския парламент и на Съвета от 18 октомври 2023 за осигуряване на еднакви условия на конкуренция за устойчив въздушен транспорт инициатива </w:t>
      </w:r>
      <w:proofErr w:type="spellStart"/>
      <w:r w:rsidRPr="002B15C5">
        <w:rPr>
          <w:rFonts w:ascii="Times New Roman" w:hAnsi="Times New Roman"/>
          <w:szCs w:val="24"/>
        </w:rPr>
        <w:t>ReFuelEU</w:t>
      </w:r>
      <w:proofErr w:type="spellEnd"/>
      <w:r w:rsidRPr="002B15C5">
        <w:rPr>
          <w:rFonts w:ascii="Times New Roman" w:hAnsi="Times New Roman"/>
          <w:szCs w:val="24"/>
        </w:rPr>
        <w:t xml:space="preserve">  ̶  сектор „Авиация“ (Регламент (ЕС) 2023/2405)</w:t>
      </w:r>
      <w:r w:rsidR="00341E66" w:rsidRPr="002B15C5">
        <w:rPr>
          <w:rFonts w:ascii="Times New Roman" w:hAnsi="Times New Roman"/>
          <w:szCs w:val="24"/>
        </w:rPr>
        <w:t>, ГД ГВА се определя за компетентния орган, отговорен за осигуряване на прилагането на Регламент (ЕС) 2023/2405 и за налагането на санкции при неизпълнение на същия от въздушни</w:t>
      </w:r>
      <w:r w:rsidR="00C371A4">
        <w:rPr>
          <w:rFonts w:ascii="Times New Roman" w:hAnsi="Times New Roman"/>
          <w:szCs w:val="24"/>
        </w:rPr>
        <w:t>те</w:t>
      </w:r>
      <w:r w:rsidR="00341E66" w:rsidRPr="002B15C5">
        <w:rPr>
          <w:rFonts w:ascii="Times New Roman" w:hAnsi="Times New Roman"/>
          <w:szCs w:val="24"/>
        </w:rPr>
        <w:t xml:space="preserve"> превозвачи, доставчици</w:t>
      </w:r>
      <w:r w:rsidR="00C371A4">
        <w:rPr>
          <w:rFonts w:ascii="Times New Roman" w:hAnsi="Times New Roman"/>
          <w:szCs w:val="24"/>
        </w:rPr>
        <w:t>те</w:t>
      </w:r>
      <w:r w:rsidR="00341E66" w:rsidRPr="002B15C5">
        <w:rPr>
          <w:rFonts w:ascii="Times New Roman" w:hAnsi="Times New Roman"/>
          <w:szCs w:val="24"/>
        </w:rPr>
        <w:t xml:space="preserve"> на авиационно гориво и </w:t>
      </w:r>
      <w:r w:rsidR="006D422D" w:rsidRPr="002B15C5">
        <w:rPr>
          <w:rFonts w:ascii="Times New Roman" w:hAnsi="Times New Roman"/>
          <w:szCs w:val="24"/>
        </w:rPr>
        <w:t>летищни</w:t>
      </w:r>
      <w:r w:rsidR="00C371A4">
        <w:rPr>
          <w:rFonts w:ascii="Times New Roman" w:hAnsi="Times New Roman"/>
          <w:szCs w:val="24"/>
        </w:rPr>
        <w:t>те</w:t>
      </w:r>
      <w:r w:rsidR="00341E66" w:rsidRPr="002B15C5">
        <w:rPr>
          <w:rFonts w:ascii="Times New Roman" w:hAnsi="Times New Roman"/>
          <w:szCs w:val="24"/>
        </w:rPr>
        <w:t xml:space="preserve"> оператори.</w:t>
      </w:r>
      <w:r w:rsidR="00BD6709" w:rsidRPr="002B15C5">
        <w:rPr>
          <w:rFonts w:ascii="Times New Roman" w:hAnsi="Times New Roman"/>
          <w:szCs w:val="24"/>
        </w:rPr>
        <w:t xml:space="preserve"> Г</w:t>
      </w:r>
      <w:r w:rsidR="00C371A4">
        <w:rPr>
          <w:rFonts w:ascii="Times New Roman" w:hAnsi="Times New Roman"/>
          <w:szCs w:val="24"/>
        </w:rPr>
        <w:t>лавна дирекция „</w:t>
      </w:r>
      <w:r w:rsidR="00BD6709" w:rsidRPr="002B15C5">
        <w:rPr>
          <w:rFonts w:ascii="Times New Roman" w:hAnsi="Times New Roman"/>
          <w:szCs w:val="24"/>
        </w:rPr>
        <w:t>Г</w:t>
      </w:r>
      <w:r w:rsidR="00C371A4">
        <w:rPr>
          <w:rFonts w:ascii="Times New Roman" w:hAnsi="Times New Roman"/>
          <w:szCs w:val="24"/>
        </w:rPr>
        <w:t>ражданска въздухоплавателна администрация“</w:t>
      </w:r>
      <w:r w:rsidR="00BD6709" w:rsidRPr="002B15C5">
        <w:rPr>
          <w:rFonts w:ascii="Times New Roman" w:hAnsi="Times New Roman"/>
          <w:szCs w:val="24"/>
        </w:rPr>
        <w:t xml:space="preserve"> е посочена като компетентен орган в публикувания на 14 юни 2024 г. на интернет</w:t>
      </w:r>
      <w:r w:rsidR="00C371A4">
        <w:rPr>
          <w:rFonts w:ascii="Times New Roman" w:hAnsi="Times New Roman"/>
          <w:szCs w:val="24"/>
        </w:rPr>
        <w:t>-</w:t>
      </w:r>
      <w:r w:rsidR="00BD6709" w:rsidRPr="002B15C5">
        <w:rPr>
          <w:rFonts w:ascii="Times New Roman" w:hAnsi="Times New Roman"/>
          <w:szCs w:val="24"/>
        </w:rPr>
        <w:t>страница</w:t>
      </w:r>
      <w:r w:rsidR="00C371A4">
        <w:rPr>
          <w:rFonts w:ascii="Times New Roman" w:hAnsi="Times New Roman"/>
          <w:szCs w:val="24"/>
        </w:rPr>
        <w:t>та</w:t>
      </w:r>
      <w:r w:rsidR="00BD6709" w:rsidRPr="002B15C5">
        <w:rPr>
          <w:rFonts w:ascii="Times New Roman" w:hAnsi="Times New Roman"/>
          <w:szCs w:val="24"/>
        </w:rPr>
        <w:t xml:space="preserve"> на Европейската комисия Списък на компетентните органи на държавите членки, отговорни за прилагането на </w:t>
      </w:r>
      <w:proofErr w:type="spellStart"/>
      <w:r w:rsidR="00BD6709" w:rsidRPr="002B15C5">
        <w:rPr>
          <w:rFonts w:ascii="Times New Roman" w:hAnsi="Times New Roman"/>
          <w:szCs w:val="24"/>
        </w:rPr>
        <w:t>ReFuelEU</w:t>
      </w:r>
      <w:proofErr w:type="spellEnd"/>
      <w:r w:rsidR="00BD6709" w:rsidRPr="002B15C5">
        <w:rPr>
          <w:rFonts w:ascii="Times New Roman" w:hAnsi="Times New Roman"/>
          <w:szCs w:val="24"/>
        </w:rPr>
        <w:t xml:space="preserve"> </w:t>
      </w:r>
      <w:proofErr w:type="spellStart"/>
      <w:r w:rsidR="00BD6709" w:rsidRPr="002B15C5">
        <w:rPr>
          <w:rFonts w:ascii="Times New Roman" w:hAnsi="Times New Roman"/>
          <w:szCs w:val="24"/>
        </w:rPr>
        <w:t>Aviation</w:t>
      </w:r>
      <w:proofErr w:type="spellEnd"/>
      <w:r w:rsidR="00BD6709" w:rsidRPr="002B15C5">
        <w:rPr>
          <w:rFonts w:ascii="Times New Roman" w:hAnsi="Times New Roman"/>
          <w:szCs w:val="24"/>
        </w:rPr>
        <w:t>.</w:t>
      </w:r>
      <w:r w:rsidR="00341E66" w:rsidRPr="002B15C5">
        <w:rPr>
          <w:rFonts w:ascii="Times New Roman" w:hAnsi="Times New Roman"/>
          <w:szCs w:val="24"/>
        </w:rPr>
        <w:t xml:space="preserve"> </w:t>
      </w:r>
    </w:p>
    <w:p w14:paraId="0D18473E" w14:textId="64C760D0" w:rsidR="00341E66" w:rsidRPr="002B15C5" w:rsidRDefault="00341E66" w:rsidP="004F0E15">
      <w:pPr>
        <w:ind w:firstLine="720"/>
        <w:jc w:val="both"/>
        <w:rPr>
          <w:rFonts w:ascii="Times New Roman" w:hAnsi="Times New Roman"/>
          <w:szCs w:val="24"/>
        </w:rPr>
      </w:pPr>
      <w:r w:rsidRPr="002B15C5">
        <w:rPr>
          <w:rFonts w:ascii="Times New Roman" w:hAnsi="Times New Roman"/>
          <w:szCs w:val="24"/>
        </w:rPr>
        <w:t>И с двете нови алинеи се цели изпълнение на поети</w:t>
      </w:r>
      <w:r w:rsidR="00C371A4">
        <w:rPr>
          <w:rFonts w:ascii="Times New Roman" w:hAnsi="Times New Roman"/>
          <w:szCs w:val="24"/>
        </w:rPr>
        <w:t>те</w:t>
      </w:r>
      <w:r w:rsidRPr="002B15C5">
        <w:rPr>
          <w:rFonts w:ascii="Times New Roman" w:hAnsi="Times New Roman"/>
          <w:szCs w:val="24"/>
        </w:rPr>
        <w:t xml:space="preserve"> ангажименти пред Европейската комисия, </w:t>
      </w:r>
      <w:r w:rsidR="00C371A4">
        <w:rPr>
          <w:rFonts w:ascii="Times New Roman" w:hAnsi="Times New Roman"/>
          <w:szCs w:val="24"/>
        </w:rPr>
        <w:t>както и приемане на мерки на национално ниво за изпълнение на нормите на посочените регламенти</w:t>
      </w:r>
      <w:r w:rsidRPr="002B15C5">
        <w:rPr>
          <w:rFonts w:ascii="Times New Roman" w:hAnsi="Times New Roman"/>
          <w:szCs w:val="24"/>
        </w:rPr>
        <w:t>.</w:t>
      </w:r>
    </w:p>
    <w:p w14:paraId="7771DC7A" w14:textId="77777777" w:rsidR="009E2485" w:rsidRPr="002B15C5" w:rsidRDefault="009E2485" w:rsidP="00341E66">
      <w:pPr>
        <w:ind w:firstLine="720"/>
        <w:jc w:val="both"/>
        <w:rPr>
          <w:rFonts w:ascii="Times New Roman" w:hAnsi="Times New Roman"/>
          <w:szCs w:val="24"/>
        </w:rPr>
      </w:pPr>
      <w:r w:rsidRPr="002B15C5">
        <w:rPr>
          <w:rFonts w:ascii="Times New Roman" w:hAnsi="Times New Roman"/>
          <w:szCs w:val="24"/>
        </w:rPr>
        <w:lastRenderedPageBreak/>
        <w:t>5. С предложението за промяна, съдържащо се в § 5 относно чл. 16а, се привеждат текстовете по т. 11 и 15 в съответствие с действащото право на ЕС.</w:t>
      </w:r>
    </w:p>
    <w:p w14:paraId="6624350C" w14:textId="77777777" w:rsidR="00805054" w:rsidRDefault="009E2485" w:rsidP="00E65FBD">
      <w:pPr>
        <w:ind w:firstLine="720"/>
        <w:jc w:val="both"/>
        <w:rPr>
          <w:rFonts w:ascii="Times New Roman" w:hAnsi="Times New Roman"/>
          <w:szCs w:val="24"/>
        </w:rPr>
      </w:pPr>
      <w:r w:rsidRPr="002B15C5">
        <w:rPr>
          <w:rFonts w:ascii="Times New Roman" w:hAnsi="Times New Roman"/>
          <w:szCs w:val="24"/>
        </w:rPr>
        <w:t>С изменението в чл. 16а, т. 11 от ЗГВ (която не е променяна от 2004 г.) се цели постигане на съответствие с чл. 22, ал. 1 от Регламент (ЕО) № 1008/2008 на Европейския парламент и на Съвета от 24 септември 2008 година относно общите правила за извършване на въздухоплавателни услуги в Общността (Регламент (ЕО) № 1008/2008), съгласно който въздушните превозвачи определят свободно тарифите за редовни и чартърни въздушни превози. В тази връзка с предложената промяна отпада основанието с наредбата по чл. 16, т. 11 от ЗГВ да се определят изискванията относно тарифите за редовни и чартърни въздушни превози.</w:t>
      </w:r>
      <w:r w:rsidR="00E65FBD" w:rsidRPr="002B15C5">
        <w:rPr>
          <w:rFonts w:ascii="Times New Roman" w:hAnsi="Times New Roman"/>
          <w:szCs w:val="24"/>
        </w:rPr>
        <w:t xml:space="preserve"> </w:t>
      </w:r>
    </w:p>
    <w:p w14:paraId="1613E999" w14:textId="77777777" w:rsidR="00805054" w:rsidRDefault="00E65FBD" w:rsidP="00E65FBD">
      <w:pPr>
        <w:ind w:firstLine="720"/>
        <w:jc w:val="both"/>
        <w:rPr>
          <w:rFonts w:ascii="Times New Roman" w:hAnsi="Times New Roman"/>
          <w:szCs w:val="24"/>
        </w:rPr>
      </w:pPr>
      <w:r w:rsidRPr="002B15C5">
        <w:rPr>
          <w:rFonts w:ascii="Times New Roman" w:hAnsi="Times New Roman" w:hint="eastAsia"/>
          <w:szCs w:val="24"/>
        </w:rPr>
        <w:t>С</w:t>
      </w:r>
      <w:r w:rsidRPr="002B15C5">
        <w:rPr>
          <w:rFonts w:ascii="Times New Roman" w:hAnsi="Times New Roman"/>
          <w:szCs w:val="24"/>
        </w:rPr>
        <w:t xml:space="preserve"> </w:t>
      </w:r>
      <w:r w:rsidRPr="002B15C5">
        <w:rPr>
          <w:rFonts w:ascii="Times New Roman" w:hAnsi="Times New Roman" w:hint="eastAsia"/>
          <w:szCs w:val="24"/>
        </w:rPr>
        <w:t>отмяната</w:t>
      </w:r>
      <w:r w:rsidRPr="002B15C5">
        <w:rPr>
          <w:rFonts w:ascii="Times New Roman" w:hAnsi="Times New Roman"/>
          <w:szCs w:val="24"/>
        </w:rPr>
        <w:t xml:space="preserve"> </w:t>
      </w:r>
      <w:r w:rsidRPr="002B15C5">
        <w:rPr>
          <w:rFonts w:ascii="Times New Roman" w:hAnsi="Times New Roman" w:hint="eastAsia"/>
          <w:szCs w:val="24"/>
        </w:rPr>
        <w:t>на</w:t>
      </w:r>
      <w:r w:rsidRPr="002B15C5">
        <w:rPr>
          <w:rFonts w:ascii="Times New Roman" w:hAnsi="Times New Roman"/>
          <w:szCs w:val="24"/>
        </w:rPr>
        <w:t xml:space="preserve"> </w:t>
      </w:r>
      <w:r w:rsidRPr="002B15C5">
        <w:rPr>
          <w:rFonts w:ascii="Times New Roman" w:hAnsi="Times New Roman" w:hint="eastAsia"/>
          <w:szCs w:val="24"/>
        </w:rPr>
        <w:t>чл</w:t>
      </w:r>
      <w:r w:rsidRPr="002B15C5">
        <w:rPr>
          <w:rFonts w:ascii="Times New Roman" w:hAnsi="Times New Roman"/>
          <w:szCs w:val="24"/>
        </w:rPr>
        <w:t>. 16</w:t>
      </w:r>
      <w:r w:rsidRPr="002B15C5">
        <w:rPr>
          <w:rFonts w:ascii="Times New Roman" w:hAnsi="Times New Roman" w:hint="eastAsia"/>
          <w:szCs w:val="24"/>
        </w:rPr>
        <w:t>а</w:t>
      </w:r>
      <w:r w:rsidRPr="002B15C5">
        <w:rPr>
          <w:rFonts w:ascii="Times New Roman" w:hAnsi="Times New Roman"/>
          <w:szCs w:val="24"/>
        </w:rPr>
        <w:t xml:space="preserve">, </w:t>
      </w:r>
      <w:r w:rsidRPr="002B15C5">
        <w:rPr>
          <w:rFonts w:ascii="Times New Roman" w:hAnsi="Times New Roman" w:hint="eastAsia"/>
          <w:szCs w:val="24"/>
        </w:rPr>
        <w:t>т</w:t>
      </w:r>
      <w:r w:rsidRPr="002B15C5">
        <w:rPr>
          <w:rFonts w:ascii="Times New Roman" w:hAnsi="Times New Roman"/>
          <w:szCs w:val="24"/>
        </w:rPr>
        <w:t xml:space="preserve">. 15 </w:t>
      </w:r>
      <w:r w:rsidRPr="002B15C5">
        <w:rPr>
          <w:rFonts w:ascii="Times New Roman" w:hAnsi="Times New Roman" w:hint="eastAsia"/>
          <w:szCs w:val="24"/>
        </w:rPr>
        <w:t>се</w:t>
      </w:r>
      <w:r w:rsidRPr="002B15C5">
        <w:rPr>
          <w:rFonts w:ascii="Times New Roman" w:hAnsi="Times New Roman"/>
          <w:szCs w:val="24"/>
        </w:rPr>
        <w:t xml:space="preserve"> </w:t>
      </w:r>
      <w:r w:rsidRPr="002B15C5">
        <w:rPr>
          <w:rFonts w:ascii="Times New Roman" w:hAnsi="Times New Roman" w:hint="eastAsia"/>
          <w:szCs w:val="24"/>
        </w:rPr>
        <w:t>цели</w:t>
      </w:r>
      <w:r w:rsidRPr="002B15C5">
        <w:rPr>
          <w:rFonts w:ascii="Times New Roman" w:hAnsi="Times New Roman"/>
          <w:szCs w:val="24"/>
        </w:rPr>
        <w:t xml:space="preserve"> </w:t>
      </w:r>
      <w:r w:rsidRPr="002B15C5">
        <w:rPr>
          <w:rFonts w:ascii="Times New Roman" w:hAnsi="Times New Roman" w:hint="eastAsia"/>
          <w:szCs w:val="24"/>
        </w:rPr>
        <w:t>актуализиране</w:t>
      </w:r>
      <w:r w:rsidRPr="002B15C5">
        <w:rPr>
          <w:rFonts w:ascii="Times New Roman" w:hAnsi="Times New Roman"/>
          <w:szCs w:val="24"/>
        </w:rPr>
        <w:t xml:space="preserve"> </w:t>
      </w:r>
      <w:r w:rsidRPr="002B15C5">
        <w:rPr>
          <w:rFonts w:ascii="Times New Roman" w:hAnsi="Times New Roman" w:hint="eastAsia"/>
          <w:szCs w:val="24"/>
        </w:rPr>
        <w:t>на</w:t>
      </w:r>
      <w:r w:rsidRPr="002B15C5">
        <w:rPr>
          <w:rFonts w:ascii="Times New Roman" w:hAnsi="Times New Roman"/>
          <w:szCs w:val="24"/>
        </w:rPr>
        <w:t xml:space="preserve"> </w:t>
      </w:r>
      <w:r w:rsidRPr="002B15C5">
        <w:rPr>
          <w:rFonts w:ascii="Times New Roman" w:hAnsi="Times New Roman" w:hint="eastAsia"/>
          <w:szCs w:val="24"/>
        </w:rPr>
        <w:t>нормативната</w:t>
      </w:r>
      <w:r w:rsidRPr="002B15C5">
        <w:rPr>
          <w:rFonts w:ascii="Times New Roman" w:hAnsi="Times New Roman"/>
          <w:szCs w:val="24"/>
        </w:rPr>
        <w:t xml:space="preserve"> </w:t>
      </w:r>
      <w:r w:rsidRPr="002B15C5">
        <w:rPr>
          <w:rFonts w:ascii="Times New Roman" w:hAnsi="Times New Roman" w:hint="eastAsia"/>
          <w:szCs w:val="24"/>
        </w:rPr>
        <w:t>уредба</w:t>
      </w:r>
      <w:r w:rsidRPr="002B15C5">
        <w:rPr>
          <w:rFonts w:ascii="Times New Roman" w:hAnsi="Times New Roman"/>
          <w:szCs w:val="24"/>
        </w:rPr>
        <w:t xml:space="preserve">. </w:t>
      </w:r>
      <w:r w:rsidRPr="002B15C5">
        <w:rPr>
          <w:rFonts w:ascii="Times New Roman" w:hAnsi="Times New Roman" w:hint="eastAsia"/>
          <w:szCs w:val="24"/>
        </w:rPr>
        <w:t>Действащата</w:t>
      </w:r>
      <w:r w:rsidRPr="002B15C5">
        <w:rPr>
          <w:rFonts w:ascii="Times New Roman" w:hAnsi="Times New Roman"/>
          <w:szCs w:val="24"/>
        </w:rPr>
        <w:t xml:space="preserve"> </w:t>
      </w:r>
      <w:r w:rsidRPr="002B15C5">
        <w:rPr>
          <w:rFonts w:ascii="Times New Roman" w:hAnsi="Times New Roman" w:hint="eastAsia"/>
          <w:szCs w:val="24"/>
        </w:rPr>
        <w:t>разпоредба</w:t>
      </w:r>
      <w:r w:rsidRPr="002B15C5">
        <w:rPr>
          <w:rFonts w:ascii="Times New Roman" w:hAnsi="Times New Roman"/>
          <w:szCs w:val="24"/>
        </w:rPr>
        <w:t xml:space="preserve"> </w:t>
      </w:r>
      <w:r w:rsidRPr="002B15C5">
        <w:rPr>
          <w:rFonts w:ascii="Times New Roman" w:hAnsi="Times New Roman" w:hint="eastAsia"/>
          <w:szCs w:val="24"/>
        </w:rPr>
        <w:t>на</w:t>
      </w:r>
      <w:r w:rsidRPr="002B15C5">
        <w:rPr>
          <w:rFonts w:ascii="Times New Roman" w:hAnsi="Times New Roman"/>
          <w:szCs w:val="24"/>
        </w:rPr>
        <w:t xml:space="preserve"> </w:t>
      </w:r>
      <w:r w:rsidRPr="002B15C5">
        <w:rPr>
          <w:rFonts w:ascii="Times New Roman" w:hAnsi="Times New Roman" w:hint="eastAsia"/>
          <w:szCs w:val="24"/>
        </w:rPr>
        <w:t>чл</w:t>
      </w:r>
      <w:r w:rsidRPr="002B15C5">
        <w:rPr>
          <w:rFonts w:ascii="Times New Roman" w:hAnsi="Times New Roman"/>
          <w:szCs w:val="24"/>
        </w:rPr>
        <w:t>. 16</w:t>
      </w:r>
      <w:r w:rsidRPr="002B15C5">
        <w:rPr>
          <w:rFonts w:ascii="Times New Roman" w:hAnsi="Times New Roman" w:hint="eastAsia"/>
          <w:szCs w:val="24"/>
        </w:rPr>
        <w:t>а</w:t>
      </w:r>
      <w:r w:rsidRPr="002B15C5">
        <w:rPr>
          <w:rFonts w:ascii="Times New Roman" w:hAnsi="Times New Roman"/>
          <w:szCs w:val="24"/>
        </w:rPr>
        <w:t xml:space="preserve">, </w:t>
      </w:r>
      <w:r w:rsidRPr="002B15C5">
        <w:rPr>
          <w:rFonts w:ascii="Times New Roman" w:hAnsi="Times New Roman" w:hint="eastAsia"/>
          <w:szCs w:val="24"/>
        </w:rPr>
        <w:t>т</w:t>
      </w:r>
      <w:r w:rsidRPr="002B15C5">
        <w:rPr>
          <w:rFonts w:ascii="Times New Roman" w:hAnsi="Times New Roman"/>
          <w:szCs w:val="24"/>
        </w:rPr>
        <w:t xml:space="preserve">. 15 </w:t>
      </w:r>
      <w:r w:rsidRPr="002B15C5">
        <w:rPr>
          <w:rFonts w:ascii="Times New Roman" w:hAnsi="Times New Roman" w:hint="eastAsia"/>
          <w:szCs w:val="24"/>
        </w:rPr>
        <w:t>от</w:t>
      </w:r>
      <w:r w:rsidRPr="002B15C5">
        <w:rPr>
          <w:rFonts w:ascii="Times New Roman" w:hAnsi="Times New Roman"/>
          <w:szCs w:val="24"/>
        </w:rPr>
        <w:t xml:space="preserve"> </w:t>
      </w:r>
      <w:r w:rsidRPr="002B15C5">
        <w:rPr>
          <w:rFonts w:ascii="Times New Roman" w:hAnsi="Times New Roman" w:hint="eastAsia"/>
          <w:szCs w:val="24"/>
        </w:rPr>
        <w:t>закона</w:t>
      </w:r>
      <w:r w:rsidRPr="002B15C5">
        <w:rPr>
          <w:rFonts w:ascii="Times New Roman" w:hAnsi="Times New Roman"/>
          <w:szCs w:val="24"/>
        </w:rPr>
        <w:t xml:space="preserve">, </w:t>
      </w:r>
      <w:r w:rsidRPr="002B15C5">
        <w:rPr>
          <w:rFonts w:ascii="Times New Roman" w:hAnsi="Times New Roman" w:hint="eastAsia"/>
          <w:szCs w:val="24"/>
        </w:rPr>
        <w:t>съгласно</w:t>
      </w:r>
      <w:r w:rsidRPr="002B15C5">
        <w:rPr>
          <w:rFonts w:ascii="Times New Roman" w:hAnsi="Times New Roman"/>
          <w:szCs w:val="24"/>
        </w:rPr>
        <w:t xml:space="preserve"> </w:t>
      </w:r>
      <w:r w:rsidRPr="002B15C5">
        <w:rPr>
          <w:rFonts w:ascii="Times New Roman" w:hAnsi="Times New Roman" w:hint="eastAsia"/>
          <w:szCs w:val="24"/>
        </w:rPr>
        <w:t>която</w:t>
      </w:r>
      <w:r w:rsidRPr="002B15C5">
        <w:rPr>
          <w:rFonts w:ascii="Times New Roman" w:hAnsi="Times New Roman"/>
          <w:szCs w:val="24"/>
        </w:rPr>
        <w:t xml:space="preserve"> </w:t>
      </w:r>
      <w:r w:rsidRPr="002B15C5">
        <w:rPr>
          <w:rFonts w:ascii="Times New Roman" w:hAnsi="Times New Roman" w:hint="eastAsia"/>
          <w:szCs w:val="24"/>
        </w:rPr>
        <w:t>министърът</w:t>
      </w:r>
      <w:r w:rsidRPr="002B15C5">
        <w:rPr>
          <w:rFonts w:ascii="Times New Roman" w:hAnsi="Times New Roman"/>
          <w:szCs w:val="24"/>
        </w:rPr>
        <w:t xml:space="preserve"> </w:t>
      </w:r>
      <w:r w:rsidRPr="002B15C5">
        <w:rPr>
          <w:rFonts w:ascii="Times New Roman" w:hAnsi="Times New Roman" w:hint="eastAsia"/>
          <w:szCs w:val="24"/>
        </w:rPr>
        <w:t>на</w:t>
      </w:r>
      <w:r w:rsidRPr="002B15C5">
        <w:rPr>
          <w:rFonts w:ascii="Times New Roman" w:hAnsi="Times New Roman"/>
          <w:szCs w:val="24"/>
        </w:rPr>
        <w:t xml:space="preserve"> </w:t>
      </w:r>
      <w:r w:rsidRPr="002B15C5">
        <w:rPr>
          <w:rFonts w:ascii="Times New Roman" w:hAnsi="Times New Roman" w:hint="eastAsia"/>
          <w:szCs w:val="24"/>
        </w:rPr>
        <w:t>транспорта</w:t>
      </w:r>
      <w:r w:rsidRPr="002B15C5">
        <w:rPr>
          <w:rFonts w:ascii="Times New Roman" w:hAnsi="Times New Roman"/>
          <w:szCs w:val="24"/>
        </w:rPr>
        <w:t xml:space="preserve"> </w:t>
      </w:r>
      <w:r w:rsidRPr="002B15C5">
        <w:rPr>
          <w:rFonts w:ascii="Times New Roman" w:hAnsi="Times New Roman" w:hint="eastAsia"/>
          <w:szCs w:val="24"/>
        </w:rPr>
        <w:t>и</w:t>
      </w:r>
      <w:r w:rsidRPr="002B15C5">
        <w:rPr>
          <w:rFonts w:ascii="Times New Roman" w:hAnsi="Times New Roman"/>
          <w:szCs w:val="24"/>
        </w:rPr>
        <w:t xml:space="preserve"> </w:t>
      </w:r>
      <w:r w:rsidRPr="002B15C5">
        <w:rPr>
          <w:rFonts w:ascii="Times New Roman" w:hAnsi="Times New Roman" w:hint="eastAsia"/>
          <w:szCs w:val="24"/>
        </w:rPr>
        <w:t>съобщенията</w:t>
      </w:r>
      <w:r w:rsidRPr="002B15C5">
        <w:rPr>
          <w:rFonts w:ascii="Times New Roman" w:hAnsi="Times New Roman"/>
          <w:szCs w:val="24"/>
        </w:rPr>
        <w:t xml:space="preserve"> </w:t>
      </w:r>
      <w:r w:rsidRPr="002B15C5">
        <w:rPr>
          <w:rFonts w:ascii="Times New Roman" w:hAnsi="Times New Roman" w:hint="eastAsia"/>
          <w:szCs w:val="24"/>
        </w:rPr>
        <w:t>издава</w:t>
      </w:r>
      <w:r w:rsidRPr="002B15C5">
        <w:rPr>
          <w:rFonts w:ascii="Times New Roman" w:hAnsi="Times New Roman"/>
          <w:szCs w:val="24"/>
        </w:rPr>
        <w:t xml:space="preserve"> </w:t>
      </w:r>
      <w:r w:rsidRPr="002B15C5">
        <w:rPr>
          <w:rFonts w:ascii="Times New Roman" w:hAnsi="Times New Roman" w:hint="eastAsia"/>
          <w:szCs w:val="24"/>
        </w:rPr>
        <w:t>наредби</w:t>
      </w:r>
      <w:r w:rsidRPr="002B15C5">
        <w:rPr>
          <w:rFonts w:ascii="Times New Roman" w:hAnsi="Times New Roman"/>
          <w:szCs w:val="24"/>
        </w:rPr>
        <w:t xml:space="preserve"> </w:t>
      </w:r>
      <w:r w:rsidRPr="002B15C5">
        <w:rPr>
          <w:rFonts w:ascii="Times New Roman" w:hAnsi="Times New Roman" w:hint="eastAsia"/>
          <w:szCs w:val="24"/>
        </w:rPr>
        <w:t>за</w:t>
      </w:r>
      <w:r w:rsidRPr="002B15C5">
        <w:rPr>
          <w:rFonts w:ascii="Times New Roman" w:hAnsi="Times New Roman"/>
          <w:szCs w:val="24"/>
        </w:rPr>
        <w:t xml:space="preserve"> </w:t>
      </w:r>
      <w:r w:rsidRPr="002B15C5">
        <w:rPr>
          <w:rFonts w:ascii="Times New Roman" w:hAnsi="Times New Roman" w:hint="eastAsia"/>
          <w:szCs w:val="24"/>
        </w:rPr>
        <w:t>въвеждане</w:t>
      </w:r>
      <w:r w:rsidRPr="002B15C5">
        <w:rPr>
          <w:rFonts w:ascii="Times New Roman" w:hAnsi="Times New Roman"/>
          <w:szCs w:val="24"/>
        </w:rPr>
        <w:t xml:space="preserve"> </w:t>
      </w:r>
      <w:r w:rsidRPr="002B15C5">
        <w:rPr>
          <w:rFonts w:ascii="Times New Roman" w:hAnsi="Times New Roman" w:hint="eastAsia"/>
          <w:szCs w:val="24"/>
        </w:rPr>
        <w:t>на</w:t>
      </w:r>
      <w:r w:rsidRPr="002B15C5">
        <w:rPr>
          <w:rFonts w:ascii="Times New Roman" w:hAnsi="Times New Roman"/>
          <w:szCs w:val="24"/>
        </w:rPr>
        <w:t xml:space="preserve"> </w:t>
      </w:r>
      <w:r w:rsidRPr="002B15C5">
        <w:rPr>
          <w:rFonts w:ascii="Times New Roman" w:hAnsi="Times New Roman" w:hint="eastAsia"/>
          <w:szCs w:val="24"/>
        </w:rPr>
        <w:t>изисквания</w:t>
      </w:r>
      <w:r w:rsidRPr="002B15C5">
        <w:rPr>
          <w:rFonts w:ascii="Times New Roman" w:hAnsi="Times New Roman"/>
          <w:szCs w:val="24"/>
        </w:rPr>
        <w:t xml:space="preserve"> </w:t>
      </w:r>
      <w:r w:rsidRPr="002B15C5">
        <w:rPr>
          <w:rFonts w:ascii="Times New Roman" w:hAnsi="Times New Roman" w:hint="eastAsia"/>
          <w:szCs w:val="24"/>
        </w:rPr>
        <w:t>за</w:t>
      </w:r>
      <w:r w:rsidRPr="002B15C5">
        <w:rPr>
          <w:rFonts w:ascii="Times New Roman" w:hAnsi="Times New Roman"/>
          <w:szCs w:val="24"/>
        </w:rPr>
        <w:t xml:space="preserve"> </w:t>
      </w:r>
      <w:r w:rsidRPr="002B15C5">
        <w:rPr>
          <w:rFonts w:ascii="Times New Roman" w:hAnsi="Times New Roman" w:hint="eastAsia"/>
          <w:szCs w:val="24"/>
        </w:rPr>
        <w:t>безопасност</w:t>
      </w:r>
      <w:r w:rsidRPr="002B15C5">
        <w:rPr>
          <w:rFonts w:ascii="Times New Roman" w:hAnsi="Times New Roman"/>
          <w:szCs w:val="24"/>
        </w:rPr>
        <w:t xml:space="preserve"> </w:t>
      </w:r>
      <w:r w:rsidRPr="002B15C5">
        <w:rPr>
          <w:rFonts w:ascii="Times New Roman" w:hAnsi="Times New Roman" w:hint="eastAsia"/>
          <w:szCs w:val="24"/>
        </w:rPr>
        <w:t>при</w:t>
      </w:r>
      <w:r w:rsidRPr="002B15C5">
        <w:rPr>
          <w:rFonts w:ascii="Times New Roman" w:hAnsi="Times New Roman"/>
          <w:szCs w:val="24"/>
        </w:rPr>
        <w:t xml:space="preserve"> </w:t>
      </w:r>
      <w:r w:rsidRPr="002B15C5">
        <w:rPr>
          <w:rFonts w:ascii="Times New Roman" w:hAnsi="Times New Roman" w:hint="eastAsia"/>
          <w:szCs w:val="24"/>
        </w:rPr>
        <w:t>управление</w:t>
      </w:r>
      <w:r w:rsidRPr="002B15C5">
        <w:rPr>
          <w:rFonts w:ascii="Times New Roman" w:hAnsi="Times New Roman"/>
          <w:szCs w:val="24"/>
        </w:rPr>
        <w:t xml:space="preserve"> </w:t>
      </w:r>
      <w:r w:rsidRPr="002B15C5">
        <w:rPr>
          <w:rFonts w:ascii="Times New Roman" w:hAnsi="Times New Roman" w:hint="eastAsia"/>
          <w:szCs w:val="24"/>
        </w:rPr>
        <w:t>на</w:t>
      </w:r>
      <w:r w:rsidRPr="002B15C5">
        <w:rPr>
          <w:rFonts w:ascii="Times New Roman" w:hAnsi="Times New Roman"/>
          <w:szCs w:val="24"/>
        </w:rPr>
        <w:t xml:space="preserve"> </w:t>
      </w:r>
      <w:r w:rsidRPr="002B15C5">
        <w:rPr>
          <w:rFonts w:ascii="Times New Roman" w:hAnsi="Times New Roman" w:hint="eastAsia"/>
          <w:szCs w:val="24"/>
        </w:rPr>
        <w:t>въздушното</w:t>
      </w:r>
      <w:r w:rsidRPr="002B15C5">
        <w:rPr>
          <w:rFonts w:ascii="Times New Roman" w:hAnsi="Times New Roman"/>
          <w:szCs w:val="24"/>
        </w:rPr>
        <w:t xml:space="preserve"> </w:t>
      </w:r>
      <w:r w:rsidRPr="002B15C5">
        <w:rPr>
          <w:rFonts w:ascii="Times New Roman" w:hAnsi="Times New Roman" w:hint="eastAsia"/>
          <w:szCs w:val="24"/>
        </w:rPr>
        <w:t>движение</w:t>
      </w:r>
      <w:r w:rsidRPr="002B15C5">
        <w:rPr>
          <w:rFonts w:ascii="Times New Roman" w:hAnsi="Times New Roman"/>
          <w:szCs w:val="24"/>
        </w:rPr>
        <w:t xml:space="preserve"> </w:t>
      </w:r>
      <w:r w:rsidRPr="002B15C5">
        <w:rPr>
          <w:rFonts w:ascii="Times New Roman" w:hAnsi="Times New Roman" w:hint="eastAsia"/>
          <w:szCs w:val="24"/>
        </w:rPr>
        <w:t>на</w:t>
      </w:r>
      <w:r w:rsidRPr="002B15C5">
        <w:rPr>
          <w:rFonts w:ascii="Times New Roman" w:hAnsi="Times New Roman"/>
          <w:szCs w:val="24"/>
        </w:rPr>
        <w:t xml:space="preserve"> </w:t>
      </w:r>
      <w:r w:rsidRPr="002B15C5">
        <w:rPr>
          <w:rFonts w:ascii="Times New Roman" w:hAnsi="Times New Roman" w:hint="eastAsia"/>
          <w:szCs w:val="24"/>
        </w:rPr>
        <w:t>Европейската</w:t>
      </w:r>
      <w:r w:rsidRPr="002B15C5">
        <w:rPr>
          <w:rFonts w:ascii="Times New Roman" w:hAnsi="Times New Roman"/>
          <w:szCs w:val="24"/>
        </w:rPr>
        <w:t xml:space="preserve"> </w:t>
      </w:r>
      <w:r w:rsidRPr="002B15C5">
        <w:rPr>
          <w:rFonts w:ascii="Times New Roman" w:hAnsi="Times New Roman" w:hint="eastAsia"/>
          <w:szCs w:val="24"/>
        </w:rPr>
        <w:t>организация</w:t>
      </w:r>
      <w:r w:rsidRPr="002B15C5">
        <w:rPr>
          <w:rFonts w:ascii="Times New Roman" w:hAnsi="Times New Roman"/>
          <w:szCs w:val="24"/>
        </w:rPr>
        <w:t xml:space="preserve"> </w:t>
      </w:r>
      <w:r w:rsidRPr="002B15C5">
        <w:rPr>
          <w:rFonts w:ascii="Times New Roman" w:hAnsi="Times New Roman" w:hint="eastAsia"/>
          <w:szCs w:val="24"/>
        </w:rPr>
        <w:t>за</w:t>
      </w:r>
      <w:r w:rsidRPr="002B15C5">
        <w:rPr>
          <w:rFonts w:ascii="Times New Roman" w:hAnsi="Times New Roman"/>
          <w:szCs w:val="24"/>
        </w:rPr>
        <w:t xml:space="preserve"> </w:t>
      </w:r>
      <w:r w:rsidRPr="002B15C5">
        <w:rPr>
          <w:rFonts w:ascii="Times New Roman" w:hAnsi="Times New Roman" w:hint="eastAsia"/>
          <w:szCs w:val="24"/>
        </w:rPr>
        <w:t>безопасност</w:t>
      </w:r>
      <w:r w:rsidRPr="002B15C5">
        <w:rPr>
          <w:rFonts w:ascii="Times New Roman" w:hAnsi="Times New Roman"/>
          <w:szCs w:val="24"/>
        </w:rPr>
        <w:t xml:space="preserve"> </w:t>
      </w:r>
      <w:r w:rsidRPr="002B15C5">
        <w:rPr>
          <w:rFonts w:ascii="Times New Roman" w:hAnsi="Times New Roman" w:hint="eastAsia"/>
          <w:szCs w:val="24"/>
        </w:rPr>
        <w:t>на</w:t>
      </w:r>
      <w:r w:rsidRPr="002B15C5">
        <w:rPr>
          <w:rFonts w:ascii="Times New Roman" w:hAnsi="Times New Roman"/>
          <w:szCs w:val="24"/>
        </w:rPr>
        <w:t xml:space="preserve"> </w:t>
      </w:r>
      <w:r w:rsidRPr="002B15C5">
        <w:rPr>
          <w:rFonts w:ascii="Times New Roman" w:hAnsi="Times New Roman" w:hint="eastAsia"/>
          <w:szCs w:val="24"/>
        </w:rPr>
        <w:t>въздухоплаването</w:t>
      </w:r>
      <w:r w:rsidRPr="002B15C5">
        <w:rPr>
          <w:rFonts w:ascii="Times New Roman" w:hAnsi="Times New Roman"/>
          <w:szCs w:val="24"/>
        </w:rPr>
        <w:t xml:space="preserve"> (</w:t>
      </w:r>
      <w:r w:rsidRPr="002B15C5">
        <w:rPr>
          <w:rFonts w:ascii="Times New Roman" w:hAnsi="Times New Roman" w:hint="eastAsia"/>
          <w:szCs w:val="24"/>
        </w:rPr>
        <w:t>Евроконтрол</w:t>
      </w:r>
      <w:r w:rsidRPr="002B15C5">
        <w:rPr>
          <w:rFonts w:ascii="Times New Roman" w:hAnsi="Times New Roman"/>
          <w:szCs w:val="24"/>
        </w:rPr>
        <w:t xml:space="preserve">) </w:t>
      </w:r>
      <w:r w:rsidRPr="002B15C5">
        <w:rPr>
          <w:rFonts w:ascii="Times New Roman" w:hAnsi="Times New Roman" w:hint="eastAsia"/>
          <w:szCs w:val="24"/>
        </w:rPr>
        <w:t>отразява</w:t>
      </w:r>
      <w:r w:rsidRPr="002B15C5">
        <w:rPr>
          <w:rFonts w:ascii="Times New Roman" w:hAnsi="Times New Roman"/>
          <w:szCs w:val="24"/>
        </w:rPr>
        <w:t xml:space="preserve"> </w:t>
      </w:r>
      <w:r w:rsidRPr="002B15C5">
        <w:rPr>
          <w:rFonts w:ascii="Times New Roman" w:hAnsi="Times New Roman" w:hint="eastAsia"/>
          <w:szCs w:val="24"/>
        </w:rPr>
        <w:t>уредба</w:t>
      </w:r>
      <w:r w:rsidRPr="002B15C5">
        <w:rPr>
          <w:rFonts w:ascii="Times New Roman" w:hAnsi="Times New Roman"/>
          <w:szCs w:val="24"/>
        </w:rPr>
        <w:t xml:space="preserve">, </w:t>
      </w:r>
      <w:r w:rsidRPr="002B15C5">
        <w:rPr>
          <w:rFonts w:ascii="Times New Roman" w:hAnsi="Times New Roman" w:hint="eastAsia"/>
          <w:szCs w:val="24"/>
        </w:rPr>
        <w:t>която</w:t>
      </w:r>
      <w:r w:rsidRPr="002B15C5">
        <w:rPr>
          <w:rFonts w:ascii="Times New Roman" w:hAnsi="Times New Roman"/>
          <w:szCs w:val="24"/>
        </w:rPr>
        <w:t xml:space="preserve"> </w:t>
      </w:r>
      <w:r w:rsidRPr="002B15C5">
        <w:rPr>
          <w:rFonts w:ascii="Times New Roman" w:hAnsi="Times New Roman" w:hint="eastAsia"/>
          <w:szCs w:val="24"/>
        </w:rPr>
        <w:t>не</w:t>
      </w:r>
      <w:r w:rsidRPr="002B15C5">
        <w:rPr>
          <w:rFonts w:ascii="Times New Roman" w:hAnsi="Times New Roman"/>
          <w:szCs w:val="24"/>
        </w:rPr>
        <w:t xml:space="preserve"> </w:t>
      </w:r>
      <w:r w:rsidRPr="002B15C5">
        <w:rPr>
          <w:rFonts w:ascii="Times New Roman" w:hAnsi="Times New Roman" w:hint="eastAsia"/>
          <w:szCs w:val="24"/>
        </w:rPr>
        <w:t>е</w:t>
      </w:r>
      <w:r w:rsidRPr="002B15C5">
        <w:rPr>
          <w:rFonts w:ascii="Times New Roman" w:hAnsi="Times New Roman"/>
          <w:szCs w:val="24"/>
        </w:rPr>
        <w:t xml:space="preserve"> </w:t>
      </w:r>
      <w:r w:rsidRPr="002B15C5">
        <w:rPr>
          <w:rFonts w:ascii="Times New Roman" w:hAnsi="Times New Roman" w:hint="eastAsia"/>
          <w:szCs w:val="24"/>
        </w:rPr>
        <w:t>актуална</w:t>
      </w:r>
      <w:r w:rsidRPr="002B15C5">
        <w:rPr>
          <w:rFonts w:ascii="Times New Roman" w:hAnsi="Times New Roman"/>
          <w:szCs w:val="24"/>
        </w:rPr>
        <w:t xml:space="preserve">. </w:t>
      </w:r>
      <w:r w:rsidRPr="002B15C5">
        <w:rPr>
          <w:rFonts w:ascii="Times New Roman" w:hAnsi="Times New Roman" w:hint="eastAsia"/>
          <w:szCs w:val="24"/>
        </w:rPr>
        <w:t>Относно</w:t>
      </w:r>
      <w:r w:rsidRPr="002B15C5">
        <w:rPr>
          <w:rFonts w:ascii="Times New Roman" w:hAnsi="Times New Roman"/>
          <w:szCs w:val="24"/>
        </w:rPr>
        <w:t xml:space="preserve"> </w:t>
      </w:r>
      <w:r w:rsidRPr="002B15C5">
        <w:rPr>
          <w:rFonts w:ascii="Times New Roman" w:hAnsi="Times New Roman" w:hint="eastAsia"/>
          <w:szCs w:val="24"/>
        </w:rPr>
        <w:t>управлението</w:t>
      </w:r>
      <w:r w:rsidRPr="002B15C5">
        <w:rPr>
          <w:rFonts w:ascii="Times New Roman" w:hAnsi="Times New Roman"/>
          <w:szCs w:val="24"/>
        </w:rPr>
        <w:t xml:space="preserve"> </w:t>
      </w:r>
      <w:r w:rsidRPr="002B15C5">
        <w:rPr>
          <w:rFonts w:ascii="Times New Roman" w:hAnsi="Times New Roman" w:hint="eastAsia"/>
          <w:szCs w:val="24"/>
        </w:rPr>
        <w:t>на</w:t>
      </w:r>
      <w:r w:rsidRPr="002B15C5">
        <w:rPr>
          <w:rFonts w:ascii="Times New Roman" w:hAnsi="Times New Roman"/>
          <w:szCs w:val="24"/>
        </w:rPr>
        <w:t xml:space="preserve"> </w:t>
      </w:r>
      <w:r w:rsidRPr="002B15C5">
        <w:rPr>
          <w:rFonts w:ascii="Times New Roman" w:hAnsi="Times New Roman" w:hint="eastAsia"/>
          <w:szCs w:val="24"/>
        </w:rPr>
        <w:t>въздушното</w:t>
      </w:r>
      <w:r w:rsidRPr="002B15C5">
        <w:rPr>
          <w:rFonts w:ascii="Times New Roman" w:hAnsi="Times New Roman"/>
          <w:szCs w:val="24"/>
        </w:rPr>
        <w:t xml:space="preserve"> </w:t>
      </w:r>
      <w:r w:rsidRPr="002B15C5">
        <w:rPr>
          <w:rFonts w:ascii="Times New Roman" w:hAnsi="Times New Roman" w:hint="eastAsia"/>
          <w:szCs w:val="24"/>
        </w:rPr>
        <w:t>движение</w:t>
      </w:r>
      <w:r w:rsidRPr="002B15C5">
        <w:rPr>
          <w:rFonts w:ascii="Times New Roman" w:hAnsi="Times New Roman"/>
          <w:szCs w:val="24"/>
        </w:rPr>
        <w:t xml:space="preserve"> </w:t>
      </w:r>
      <w:r w:rsidRPr="002B15C5">
        <w:rPr>
          <w:rFonts w:ascii="Times New Roman" w:hAnsi="Times New Roman" w:hint="eastAsia"/>
          <w:szCs w:val="24"/>
        </w:rPr>
        <w:t>пряко</w:t>
      </w:r>
      <w:r w:rsidRPr="002B15C5">
        <w:rPr>
          <w:rFonts w:ascii="Times New Roman" w:hAnsi="Times New Roman"/>
          <w:szCs w:val="24"/>
        </w:rPr>
        <w:t xml:space="preserve"> </w:t>
      </w:r>
      <w:r w:rsidRPr="002B15C5">
        <w:rPr>
          <w:rFonts w:ascii="Times New Roman" w:hAnsi="Times New Roman" w:hint="eastAsia"/>
          <w:szCs w:val="24"/>
        </w:rPr>
        <w:t>действие</w:t>
      </w:r>
      <w:r w:rsidRPr="002B15C5">
        <w:rPr>
          <w:rFonts w:ascii="Times New Roman" w:hAnsi="Times New Roman"/>
          <w:szCs w:val="24"/>
        </w:rPr>
        <w:t xml:space="preserve"> </w:t>
      </w:r>
      <w:r w:rsidRPr="002B15C5">
        <w:rPr>
          <w:rFonts w:ascii="Times New Roman" w:hAnsi="Times New Roman" w:hint="eastAsia"/>
          <w:szCs w:val="24"/>
        </w:rPr>
        <w:t>имат</w:t>
      </w:r>
      <w:r w:rsidR="00805054">
        <w:rPr>
          <w:rFonts w:ascii="Times New Roman" w:hAnsi="Times New Roman"/>
          <w:szCs w:val="24"/>
        </w:rPr>
        <w:t>:</w:t>
      </w:r>
    </w:p>
    <w:p w14:paraId="14F55D10" w14:textId="20BDA858" w:rsidR="00805054" w:rsidRDefault="00805054" w:rsidP="00E65FBD">
      <w:pPr>
        <w:ind w:firstLine="720"/>
        <w:jc w:val="both"/>
        <w:rPr>
          <w:rFonts w:ascii="Times New Roman" w:hAnsi="Times New Roman"/>
          <w:szCs w:val="24"/>
        </w:rPr>
      </w:pPr>
      <w:r>
        <w:rPr>
          <w:rFonts w:ascii="Times New Roman" w:hAnsi="Times New Roman"/>
          <w:szCs w:val="24"/>
        </w:rPr>
        <w:t>-</w:t>
      </w:r>
      <w:r w:rsidR="00E65FBD" w:rsidRPr="002B15C5">
        <w:rPr>
          <w:rFonts w:ascii="Times New Roman" w:hAnsi="Times New Roman"/>
          <w:szCs w:val="24"/>
        </w:rPr>
        <w:t xml:space="preserve"> </w:t>
      </w:r>
      <w:r w:rsidR="00E65FBD" w:rsidRPr="002B15C5">
        <w:rPr>
          <w:rFonts w:ascii="Times New Roman" w:hAnsi="Times New Roman" w:hint="eastAsia"/>
          <w:szCs w:val="24"/>
        </w:rPr>
        <w:t>Регламент</w:t>
      </w:r>
      <w:r w:rsidR="00E65FBD" w:rsidRPr="002B15C5">
        <w:rPr>
          <w:rFonts w:ascii="Times New Roman" w:hAnsi="Times New Roman"/>
          <w:szCs w:val="24"/>
        </w:rPr>
        <w:t xml:space="preserve"> (</w:t>
      </w:r>
      <w:r w:rsidR="00E65FBD" w:rsidRPr="002B15C5">
        <w:rPr>
          <w:rFonts w:ascii="Times New Roman" w:hAnsi="Times New Roman" w:hint="eastAsia"/>
          <w:szCs w:val="24"/>
        </w:rPr>
        <w:t>ЕС</w:t>
      </w:r>
      <w:r w:rsidR="00E65FBD" w:rsidRPr="002B15C5">
        <w:rPr>
          <w:rFonts w:ascii="Times New Roman" w:hAnsi="Times New Roman"/>
          <w:szCs w:val="24"/>
        </w:rPr>
        <w:t xml:space="preserve">) 2018/1139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Европейския</w:t>
      </w:r>
      <w:r w:rsidR="00E65FBD" w:rsidRPr="002B15C5">
        <w:rPr>
          <w:rFonts w:ascii="Times New Roman" w:hAnsi="Times New Roman"/>
          <w:szCs w:val="24"/>
        </w:rPr>
        <w:t xml:space="preserve"> </w:t>
      </w:r>
      <w:r w:rsidR="00E65FBD" w:rsidRPr="002B15C5">
        <w:rPr>
          <w:rFonts w:ascii="Times New Roman" w:hAnsi="Times New Roman" w:hint="eastAsia"/>
          <w:szCs w:val="24"/>
        </w:rPr>
        <w:t>парламент</w:t>
      </w:r>
      <w:r w:rsidR="00E65FBD" w:rsidRPr="002B15C5">
        <w:rPr>
          <w:rFonts w:ascii="Times New Roman" w:hAnsi="Times New Roman"/>
          <w:szCs w:val="24"/>
        </w:rPr>
        <w:t xml:space="preserve"> </w:t>
      </w:r>
      <w:r w:rsidR="00E65FBD" w:rsidRPr="002B15C5">
        <w:rPr>
          <w:rFonts w:ascii="Times New Roman" w:hAnsi="Times New Roman" w:hint="eastAsia"/>
          <w:szCs w:val="24"/>
        </w:rPr>
        <w:t>и</w:t>
      </w:r>
      <w:r w:rsidR="00E65FBD" w:rsidRPr="002B15C5">
        <w:rPr>
          <w:rFonts w:ascii="Times New Roman" w:hAnsi="Times New Roman"/>
          <w:szCs w:val="24"/>
        </w:rPr>
        <w:t xml:space="preserve">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Съвета</w:t>
      </w:r>
      <w:r w:rsidR="00E65FBD" w:rsidRPr="002B15C5">
        <w:rPr>
          <w:rFonts w:ascii="Times New Roman" w:hAnsi="Times New Roman"/>
          <w:szCs w:val="24"/>
        </w:rPr>
        <w:t xml:space="preserve"> </w:t>
      </w:r>
      <w:r w:rsidR="00E65FBD" w:rsidRPr="002B15C5">
        <w:rPr>
          <w:rFonts w:ascii="Times New Roman" w:hAnsi="Times New Roman" w:hint="eastAsia"/>
          <w:szCs w:val="24"/>
        </w:rPr>
        <w:t>от</w:t>
      </w:r>
      <w:r w:rsidR="00E65FBD" w:rsidRPr="002B15C5">
        <w:rPr>
          <w:rFonts w:ascii="Times New Roman" w:hAnsi="Times New Roman"/>
          <w:szCs w:val="24"/>
        </w:rPr>
        <w:t xml:space="preserve"> 4 </w:t>
      </w:r>
      <w:r w:rsidR="00E65FBD" w:rsidRPr="002B15C5">
        <w:rPr>
          <w:rFonts w:ascii="Times New Roman" w:hAnsi="Times New Roman" w:hint="eastAsia"/>
          <w:szCs w:val="24"/>
        </w:rPr>
        <w:t>юли</w:t>
      </w:r>
      <w:r w:rsidR="00E65FBD" w:rsidRPr="002B15C5">
        <w:rPr>
          <w:rFonts w:ascii="Times New Roman" w:hAnsi="Times New Roman"/>
          <w:szCs w:val="24"/>
        </w:rPr>
        <w:t xml:space="preserve"> 2018 </w:t>
      </w:r>
      <w:r w:rsidR="00E65FBD" w:rsidRPr="002B15C5">
        <w:rPr>
          <w:rFonts w:ascii="Times New Roman" w:hAnsi="Times New Roman" w:hint="eastAsia"/>
          <w:szCs w:val="24"/>
        </w:rPr>
        <w:t>година</w:t>
      </w:r>
      <w:r w:rsidR="00E65FBD" w:rsidRPr="002B15C5">
        <w:rPr>
          <w:rFonts w:ascii="Times New Roman" w:hAnsi="Times New Roman"/>
          <w:szCs w:val="24"/>
        </w:rPr>
        <w:t xml:space="preserve">, </w:t>
      </w:r>
      <w:r w:rsidR="00E65FBD" w:rsidRPr="002B15C5">
        <w:rPr>
          <w:rFonts w:ascii="Times New Roman" w:hAnsi="Times New Roman" w:hint="eastAsia"/>
          <w:szCs w:val="24"/>
        </w:rPr>
        <w:t>относно</w:t>
      </w:r>
      <w:r w:rsidR="00E65FBD" w:rsidRPr="002B15C5">
        <w:rPr>
          <w:rFonts w:ascii="Times New Roman" w:hAnsi="Times New Roman"/>
          <w:szCs w:val="24"/>
        </w:rPr>
        <w:t xml:space="preserve"> </w:t>
      </w:r>
      <w:r w:rsidR="00E65FBD" w:rsidRPr="002B15C5">
        <w:rPr>
          <w:rFonts w:ascii="Times New Roman" w:hAnsi="Times New Roman" w:hint="eastAsia"/>
          <w:szCs w:val="24"/>
        </w:rPr>
        <w:t>общи</w:t>
      </w:r>
      <w:r w:rsidR="00E65FBD" w:rsidRPr="002B15C5">
        <w:rPr>
          <w:rFonts w:ascii="Times New Roman" w:hAnsi="Times New Roman"/>
          <w:szCs w:val="24"/>
        </w:rPr>
        <w:t xml:space="preserve"> </w:t>
      </w:r>
      <w:r w:rsidR="00E65FBD" w:rsidRPr="002B15C5">
        <w:rPr>
          <w:rFonts w:ascii="Times New Roman" w:hAnsi="Times New Roman" w:hint="eastAsia"/>
          <w:szCs w:val="24"/>
        </w:rPr>
        <w:t>правила</w:t>
      </w:r>
      <w:r w:rsidR="00E65FBD" w:rsidRPr="002B15C5">
        <w:rPr>
          <w:rFonts w:ascii="Times New Roman" w:hAnsi="Times New Roman"/>
          <w:szCs w:val="24"/>
        </w:rPr>
        <w:t xml:space="preserve"> </w:t>
      </w:r>
      <w:r w:rsidR="00E65FBD" w:rsidRPr="002B15C5">
        <w:rPr>
          <w:rFonts w:ascii="Times New Roman" w:hAnsi="Times New Roman" w:hint="eastAsia"/>
          <w:szCs w:val="24"/>
        </w:rPr>
        <w:t>в</w:t>
      </w:r>
      <w:r w:rsidR="00E65FBD" w:rsidRPr="002B15C5">
        <w:rPr>
          <w:rFonts w:ascii="Times New Roman" w:hAnsi="Times New Roman"/>
          <w:szCs w:val="24"/>
        </w:rPr>
        <w:t xml:space="preserve"> </w:t>
      </w:r>
      <w:r w:rsidR="00E65FBD" w:rsidRPr="002B15C5">
        <w:rPr>
          <w:rFonts w:ascii="Times New Roman" w:hAnsi="Times New Roman" w:hint="eastAsia"/>
          <w:szCs w:val="24"/>
        </w:rPr>
        <w:t>областта</w:t>
      </w:r>
      <w:r w:rsidR="00E65FBD" w:rsidRPr="002B15C5">
        <w:rPr>
          <w:rFonts w:ascii="Times New Roman" w:hAnsi="Times New Roman"/>
          <w:szCs w:val="24"/>
        </w:rPr>
        <w:t xml:space="preserve">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гражданското</w:t>
      </w:r>
      <w:r w:rsidR="00E65FBD" w:rsidRPr="002B15C5">
        <w:rPr>
          <w:rFonts w:ascii="Times New Roman" w:hAnsi="Times New Roman"/>
          <w:szCs w:val="24"/>
        </w:rPr>
        <w:t xml:space="preserve"> </w:t>
      </w:r>
      <w:r w:rsidR="00E65FBD" w:rsidRPr="002B15C5">
        <w:rPr>
          <w:rFonts w:ascii="Times New Roman" w:hAnsi="Times New Roman" w:hint="eastAsia"/>
          <w:szCs w:val="24"/>
        </w:rPr>
        <w:t>въздухоплаване</w:t>
      </w:r>
      <w:r w:rsidR="00E65FBD" w:rsidRPr="002B15C5">
        <w:rPr>
          <w:rFonts w:ascii="Times New Roman" w:hAnsi="Times New Roman"/>
          <w:szCs w:val="24"/>
        </w:rPr>
        <w:t xml:space="preserve"> </w:t>
      </w:r>
      <w:r w:rsidR="00E65FBD" w:rsidRPr="002B15C5">
        <w:rPr>
          <w:rFonts w:ascii="Times New Roman" w:hAnsi="Times New Roman" w:hint="eastAsia"/>
          <w:szCs w:val="24"/>
        </w:rPr>
        <w:t>и</w:t>
      </w:r>
      <w:r w:rsidR="00E65FBD" w:rsidRPr="002B15C5">
        <w:rPr>
          <w:rFonts w:ascii="Times New Roman" w:hAnsi="Times New Roman"/>
          <w:szCs w:val="24"/>
        </w:rPr>
        <w:t xml:space="preserve"> </w:t>
      </w:r>
      <w:r w:rsidR="00E65FBD" w:rsidRPr="002B15C5">
        <w:rPr>
          <w:rFonts w:ascii="Times New Roman" w:hAnsi="Times New Roman" w:hint="eastAsia"/>
          <w:szCs w:val="24"/>
        </w:rPr>
        <w:t>за</w:t>
      </w:r>
      <w:r w:rsidR="00E65FBD" w:rsidRPr="002B15C5">
        <w:rPr>
          <w:rFonts w:ascii="Times New Roman" w:hAnsi="Times New Roman"/>
          <w:szCs w:val="24"/>
        </w:rPr>
        <w:t xml:space="preserve"> </w:t>
      </w:r>
      <w:r w:rsidR="00E65FBD" w:rsidRPr="002B15C5">
        <w:rPr>
          <w:rFonts w:ascii="Times New Roman" w:hAnsi="Times New Roman" w:hint="eastAsia"/>
          <w:szCs w:val="24"/>
        </w:rPr>
        <w:t>създаването</w:t>
      </w:r>
      <w:r w:rsidR="00E65FBD" w:rsidRPr="002B15C5">
        <w:rPr>
          <w:rFonts w:ascii="Times New Roman" w:hAnsi="Times New Roman"/>
          <w:szCs w:val="24"/>
        </w:rPr>
        <w:t xml:space="preserve">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Агенция</w:t>
      </w:r>
      <w:r w:rsidR="00E65FBD" w:rsidRPr="002B15C5">
        <w:rPr>
          <w:rFonts w:ascii="Times New Roman" w:hAnsi="Times New Roman"/>
          <w:szCs w:val="24"/>
        </w:rPr>
        <w:t xml:space="preserve"> </w:t>
      </w:r>
      <w:r w:rsidR="00E65FBD" w:rsidRPr="002B15C5">
        <w:rPr>
          <w:rFonts w:ascii="Times New Roman" w:hAnsi="Times New Roman" w:hint="eastAsia"/>
          <w:szCs w:val="24"/>
        </w:rPr>
        <w:t>за</w:t>
      </w:r>
      <w:r w:rsidR="00E65FBD" w:rsidRPr="002B15C5">
        <w:rPr>
          <w:rFonts w:ascii="Times New Roman" w:hAnsi="Times New Roman"/>
          <w:szCs w:val="24"/>
        </w:rPr>
        <w:t xml:space="preserve"> </w:t>
      </w:r>
      <w:r w:rsidR="00E65FBD" w:rsidRPr="002B15C5">
        <w:rPr>
          <w:rFonts w:ascii="Times New Roman" w:hAnsi="Times New Roman" w:hint="eastAsia"/>
          <w:szCs w:val="24"/>
        </w:rPr>
        <w:t>авиационна</w:t>
      </w:r>
      <w:r w:rsidR="00E65FBD" w:rsidRPr="002B15C5">
        <w:rPr>
          <w:rFonts w:ascii="Times New Roman" w:hAnsi="Times New Roman"/>
          <w:szCs w:val="24"/>
        </w:rPr>
        <w:t xml:space="preserve"> </w:t>
      </w:r>
      <w:r w:rsidR="00E65FBD" w:rsidRPr="002B15C5">
        <w:rPr>
          <w:rFonts w:ascii="Times New Roman" w:hAnsi="Times New Roman" w:hint="eastAsia"/>
          <w:szCs w:val="24"/>
        </w:rPr>
        <w:t>безопасност</w:t>
      </w:r>
      <w:r w:rsidR="00E65FBD" w:rsidRPr="002B15C5">
        <w:rPr>
          <w:rFonts w:ascii="Times New Roman" w:hAnsi="Times New Roman"/>
          <w:szCs w:val="24"/>
        </w:rPr>
        <w:t xml:space="preserve">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Европейския</w:t>
      </w:r>
      <w:r w:rsidR="00E65FBD" w:rsidRPr="002B15C5">
        <w:rPr>
          <w:rFonts w:ascii="Times New Roman" w:hAnsi="Times New Roman"/>
          <w:szCs w:val="24"/>
        </w:rPr>
        <w:t xml:space="preserve"> </w:t>
      </w:r>
      <w:r w:rsidR="00E65FBD" w:rsidRPr="002B15C5">
        <w:rPr>
          <w:rFonts w:ascii="Times New Roman" w:hAnsi="Times New Roman" w:hint="eastAsia"/>
          <w:szCs w:val="24"/>
        </w:rPr>
        <w:t>съюз</w:t>
      </w:r>
      <w:r w:rsidR="00E65FBD" w:rsidRPr="002B15C5">
        <w:rPr>
          <w:rFonts w:ascii="Times New Roman" w:hAnsi="Times New Roman"/>
          <w:szCs w:val="24"/>
        </w:rPr>
        <w:t xml:space="preserve"> </w:t>
      </w:r>
      <w:r w:rsidR="00E65FBD" w:rsidRPr="002B15C5">
        <w:rPr>
          <w:rFonts w:ascii="Times New Roman" w:hAnsi="Times New Roman" w:hint="eastAsia"/>
          <w:szCs w:val="24"/>
        </w:rPr>
        <w:t>и</w:t>
      </w:r>
      <w:r w:rsidR="00E65FBD" w:rsidRPr="002B15C5">
        <w:rPr>
          <w:rFonts w:ascii="Times New Roman" w:hAnsi="Times New Roman"/>
          <w:szCs w:val="24"/>
        </w:rPr>
        <w:t xml:space="preserve"> </w:t>
      </w:r>
      <w:r w:rsidR="00E65FBD" w:rsidRPr="002B15C5">
        <w:rPr>
          <w:rFonts w:ascii="Times New Roman" w:hAnsi="Times New Roman" w:hint="eastAsia"/>
          <w:szCs w:val="24"/>
        </w:rPr>
        <w:t>за</w:t>
      </w:r>
      <w:r w:rsidR="00E65FBD" w:rsidRPr="002B15C5">
        <w:rPr>
          <w:rFonts w:ascii="Times New Roman" w:hAnsi="Times New Roman"/>
          <w:szCs w:val="24"/>
        </w:rPr>
        <w:t xml:space="preserve"> </w:t>
      </w:r>
      <w:r w:rsidR="00E65FBD" w:rsidRPr="002B15C5">
        <w:rPr>
          <w:rFonts w:ascii="Times New Roman" w:hAnsi="Times New Roman" w:hint="eastAsia"/>
          <w:szCs w:val="24"/>
        </w:rPr>
        <w:t>изменение</w:t>
      </w:r>
      <w:r w:rsidR="00E65FBD" w:rsidRPr="002B15C5">
        <w:rPr>
          <w:rFonts w:ascii="Times New Roman" w:hAnsi="Times New Roman"/>
          <w:szCs w:val="24"/>
        </w:rPr>
        <w:t xml:space="preserve">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регламенти</w:t>
      </w:r>
      <w:r w:rsidR="00E65FBD" w:rsidRPr="002B15C5">
        <w:rPr>
          <w:rFonts w:ascii="Times New Roman" w:hAnsi="Times New Roman"/>
          <w:szCs w:val="24"/>
        </w:rPr>
        <w:t xml:space="preserve"> (</w:t>
      </w:r>
      <w:r w:rsidR="00E65FBD" w:rsidRPr="002B15C5">
        <w:rPr>
          <w:rFonts w:ascii="Times New Roman" w:hAnsi="Times New Roman" w:hint="eastAsia"/>
          <w:szCs w:val="24"/>
        </w:rPr>
        <w:t>ЕО</w:t>
      </w:r>
      <w:r w:rsidR="00E65FBD" w:rsidRPr="002B15C5">
        <w:rPr>
          <w:rFonts w:ascii="Times New Roman" w:hAnsi="Times New Roman"/>
          <w:szCs w:val="24"/>
        </w:rPr>
        <w:t xml:space="preserve">) </w:t>
      </w:r>
      <w:r w:rsidR="00E65FBD" w:rsidRPr="002B15C5">
        <w:rPr>
          <w:rFonts w:ascii="Times New Roman" w:hAnsi="Times New Roman" w:hint="eastAsia"/>
          <w:szCs w:val="24"/>
        </w:rPr>
        <w:t>№</w:t>
      </w:r>
      <w:r w:rsidR="00E65FBD" w:rsidRPr="002B15C5">
        <w:rPr>
          <w:rFonts w:ascii="Times New Roman" w:hAnsi="Times New Roman"/>
          <w:szCs w:val="24"/>
        </w:rPr>
        <w:t xml:space="preserve"> 2111/2005, (</w:t>
      </w:r>
      <w:r w:rsidR="00E65FBD" w:rsidRPr="002B15C5">
        <w:rPr>
          <w:rFonts w:ascii="Times New Roman" w:hAnsi="Times New Roman" w:hint="eastAsia"/>
          <w:szCs w:val="24"/>
        </w:rPr>
        <w:t>ЕО</w:t>
      </w:r>
      <w:r w:rsidR="00E65FBD" w:rsidRPr="002B15C5">
        <w:rPr>
          <w:rFonts w:ascii="Times New Roman" w:hAnsi="Times New Roman"/>
          <w:szCs w:val="24"/>
        </w:rPr>
        <w:t xml:space="preserve">) </w:t>
      </w:r>
      <w:r w:rsidR="00E65FBD" w:rsidRPr="002B15C5">
        <w:rPr>
          <w:rFonts w:ascii="Times New Roman" w:hAnsi="Times New Roman" w:hint="eastAsia"/>
          <w:szCs w:val="24"/>
        </w:rPr>
        <w:t>№</w:t>
      </w:r>
      <w:r w:rsidR="00E65FBD" w:rsidRPr="002B15C5">
        <w:rPr>
          <w:rFonts w:ascii="Times New Roman" w:hAnsi="Times New Roman"/>
          <w:szCs w:val="24"/>
        </w:rPr>
        <w:t xml:space="preserve"> 1008/2008, (</w:t>
      </w:r>
      <w:r w:rsidR="00E65FBD" w:rsidRPr="002B15C5">
        <w:rPr>
          <w:rFonts w:ascii="Times New Roman" w:hAnsi="Times New Roman" w:hint="eastAsia"/>
          <w:szCs w:val="24"/>
        </w:rPr>
        <w:t>ЕС</w:t>
      </w:r>
      <w:r w:rsidR="00E65FBD" w:rsidRPr="002B15C5">
        <w:rPr>
          <w:rFonts w:ascii="Times New Roman" w:hAnsi="Times New Roman"/>
          <w:szCs w:val="24"/>
        </w:rPr>
        <w:t xml:space="preserve">) </w:t>
      </w:r>
      <w:r w:rsidR="00E65FBD" w:rsidRPr="002B15C5">
        <w:rPr>
          <w:rFonts w:ascii="Times New Roman" w:hAnsi="Times New Roman" w:hint="eastAsia"/>
          <w:szCs w:val="24"/>
        </w:rPr>
        <w:t>№</w:t>
      </w:r>
      <w:r w:rsidR="00E65FBD" w:rsidRPr="002B15C5">
        <w:rPr>
          <w:rFonts w:ascii="Times New Roman" w:hAnsi="Times New Roman"/>
          <w:szCs w:val="24"/>
        </w:rPr>
        <w:t xml:space="preserve"> 996/2010, (</w:t>
      </w:r>
      <w:r w:rsidR="00E65FBD" w:rsidRPr="002B15C5">
        <w:rPr>
          <w:rFonts w:ascii="Times New Roman" w:hAnsi="Times New Roman" w:hint="eastAsia"/>
          <w:szCs w:val="24"/>
        </w:rPr>
        <w:t>ЕС</w:t>
      </w:r>
      <w:r w:rsidR="00E65FBD" w:rsidRPr="002B15C5">
        <w:rPr>
          <w:rFonts w:ascii="Times New Roman" w:hAnsi="Times New Roman"/>
          <w:szCs w:val="24"/>
        </w:rPr>
        <w:t xml:space="preserve">) </w:t>
      </w:r>
      <w:r w:rsidR="00E65FBD" w:rsidRPr="002B15C5">
        <w:rPr>
          <w:rFonts w:ascii="Times New Roman" w:hAnsi="Times New Roman" w:hint="eastAsia"/>
          <w:szCs w:val="24"/>
        </w:rPr>
        <w:t>№</w:t>
      </w:r>
      <w:r w:rsidR="00E65FBD" w:rsidRPr="002B15C5">
        <w:rPr>
          <w:rFonts w:ascii="Times New Roman" w:hAnsi="Times New Roman"/>
          <w:szCs w:val="24"/>
        </w:rPr>
        <w:t xml:space="preserve"> 376/2014 </w:t>
      </w:r>
      <w:r w:rsidR="00E65FBD" w:rsidRPr="002B15C5">
        <w:rPr>
          <w:rFonts w:ascii="Times New Roman" w:hAnsi="Times New Roman" w:hint="eastAsia"/>
          <w:szCs w:val="24"/>
        </w:rPr>
        <w:t>и</w:t>
      </w:r>
      <w:r w:rsidR="00E65FBD" w:rsidRPr="002B15C5">
        <w:rPr>
          <w:rFonts w:ascii="Times New Roman" w:hAnsi="Times New Roman"/>
          <w:szCs w:val="24"/>
        </w:rPr>
        <w:t xml:space="preserve">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директиви</w:t>
      </w:r>
      <w:r w:rsidR="00E65FBD" w:rsidRPr="002B15C5">
        <w:rPr>
          <w:rFonts w:ascii="Times New Roman" w:hAnsi="Times New Roman"/>
          <w:szCs w:val="24"/>
        </w:rPr>
        <w:t xml:space="preserve"> 2014/30/</w:t>
      </w:r>
      <w:r w:rsidR="00E65FBD" w:rsidRPr="002B15C5">
        <w:rPr>
          <w:rFonts w:ascii="Times New Roman" w:hAnsi="Times New Roman" w:hint="eastAsia"/>
          <w:szCs w:val="24"/>
        </w:rPr>
        <w:t>ЕС</w:t>
      </w:r>
      <w:r w:rsidR="00E65FBD" w:rsidRPr="002B15C5">
        <w:rPr>
          <w:rFonts w:ascii="Times New Roman" w:hAnsi="Times New Roman"/>
          <w:szCs w:val="24"/>
        </w:rPr>
        <w:t xml:space="preserve"> </w:t>
      </w:r>
      <w:r w:rsidR="00E65FBD" w:rsidRPr="002B15C5">
        <w:rPr>
          <w:rFonts w:ascii="Times New Roman" w:hAnsi="Times New Roman" w:hint="eastAsia"/>
          <w:szCs w:val="24"/>
        </w:rPr>
        <w:t>и</w:t>
      </w:r>
      <w:r w:rsidR="00E65FBD" w:rsidRPr="002B15C5">
        <w:rPr>
          <w:rFonts w:ascii="Times New Roman" w:hAnsi="Times New Roman"/>
          <w:szCs w:val="24"/>
        </w:rPr>
        <w:t xml:space="preserve"> 2014/53/</w:t>
      </w:r>
      <w:r w:rsidR="00E65FBD" w:rsidRPr="002B15C5">
        <w:rPr>
          <w:rFonts w:ascii="Times New Roman" w:hAnsi="Times New Roman" w:hint="eastAsia"/>
          <w:szCs w:val="24"/>
        </w:rPr>
        <w:t>ЕС</w:t>
      </w:r>
      <w:r w:rsidR="00E65FBD" w:rsidRPr="002B15C5">
        <w:rPr>
          <w:rFonts w:ascii="Times New Roman" w:hAnsi="Times New Roman"/>
          <w:szCs w:val="24"/>
        </w:rPr>
        <w:t xml:space="preserve">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Европейския</w:t>
      </w:r>
      <w:r w:rsidR="00E65FBD" w:rsidRPr="002B15C5">
        <w:rPr>
          <w:rFonts w:ascii="Times New Roman" w:hAnsi="Times New Roman"/>
          <w:szCs w:val="24"/>
        </w:rPr>
        <w:t xml:space="preserve"> </w:t>
      </w:r>
      <w:r w:rsidR="00E65FBD" w:rsidRPr="002B15C5">
        <w:rPr>
          <w:rFonts w:ascii="Times New Roman" w:hAnsi="Times New Roman" w:hint="eastAsia"/>
          <w:szCs w:val="24"/>
        </w:rPr>
        <w:t>парламент</w:t>
      </w:r>
      <w:r w:rsidR="00E65FBD" w:rsidRPr="002B15C5">
        <w:rPr>
          <w:rFonts w:ascii="Times New Roman" w:hAnsi="Times New Roman"/>
          <w:szCs w:val="24"/>
        </w:rPr>
        <w:t xml:space="preserve"> </w:t>
      </w:r>
      <w:r w:rsidR="00E65FBD" w:rsidRPr="002B15C5">
        <w:rPr>
          <w:rFonts w:ascii="Times New Roman" w:hAnsi="Times New Roman" w:hint="eastAsia"/>
          <w:szCs w:val="24"/>
        </w:rPr>
        <w:t>и</w:t>
      </w:r>
      <w:r w:rsidR="00E65FBD" w:rsidRPr="002B15C5">
        <w:rPr>
          <w:rFonts w:ascii="Times New Roman" w:hAnsi="Times New Roman"/>
          <w:szCs w:val="24"/>
        </w:rPr>
        <w:t xml:space="preserve">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Съвета</w:t>
      </w:r>
      <w:r w:rsidR="00E65FBD" w:rsidRPr="002B15C5">
        <w:rPr>
          <w:rFonts w:ascii="Times New Roman" w:hAnsi="Times New Roman"/>
          <w:szCs w:val="24"/>
        </w:rPr>
        <w:t xml:space="preserve"> </w:t>
      </w:r>
      <w:r w:rsidR="00E65FBD" w:rsidRPr="002B15C5">
        <w:rPr>
          <w:rFonts w:ascii="Times New Roman" w:hAnsi="Times New Roman" w:hint="eastAsia"/>
          <w:szCs w:val="24"/>
        </w:rPr>
        <w:t>и</w:t>
      </w:r>
      <w:r w:rsidR="00E65FBD" w:rsidRPr="002B15C5">
        <w:rPr>
          <w:rFonts w:ascii="Times New Roman" w:hAnsi="Times New Roman"/>
          <w:szCs w:val="24"/>
        </w:rPr>
        <w:t xml:space="preserve"> </w:t>
      </w:r>
      <w:r w:rsidR="00E65FBD" w:rsidRPr="002B15C5">
        <w:rPr>
          <w:rFonts w:ascii="Times New Roman" w:hAnsi="Times New Roman" w:hint="eastAsia"/>
          <w:szCs w:val="24"/>
        </w:rPr>
        <w:t>за</w:t>
      </w:r>
      <w:r w:rsidR="00E65FBD" w:rsidRPr="002B15C5">
        <w:rPr>
          <w:rFonts w:ascii="Times New Roman" w:hAnsi="Times New Roman"/>
          <w:szCs w:val="24"/>
        </w:rPr>
        <w:t xml:space="preserve"> </w:t>
      </w:r>
      <w:r w:rsidR="00E65FBD" w:rsidRPr="002B15C5">
        <w:rPr>
          <w:rFonts w:ascii="Times New Roman" w:hAnsi="Times New Roman" w:hint="eastAsia"/>
          <w:szCs w:val="24"/>
        </w:rPr>
        <w:t>отмяна</w:t>
      </w:r>
      <w:r w:rsidR="00E65FBD" w:rsidRPr="002B15C5">
        <w:rPr>
          <w:rFonts w:ascii="Times New Roman" w:hAnsi="Times New Roman"/>
          <w:szCs w:val="24"/>
        </w:rPr>
        <w:t xml:space="preserve">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регламенти</w:t>
      </w:r>
      <w:r w:rsidR="00E65FBD" w:rsidRPr="002B15C5">
        <w:rPr>
          <w:rFonts w:ascii="Times New Roman" w:hAnsi="Times New Roman"/>
          <w:szCs w:val="24"/>
        </w:rPr>
        <w:t xml:space="preserve"> (</w:t>
      </w:r>
      <w:r w:rsidR="00E65FBD" w:rsidRPr="002B15C5">
        <w:rPr>
          <w:rFonts w:ascii="Times New Roman" w:hAnsi="Times New Roman" w:hint="eastAsia"/>
          <w:szCs w:val="24"/>
        </w:rPr>
        <w:t>ЕО</w:t>
      </w:r>
      <w:r w:rsidR="00E65FBD" w:rsidRPr="002B15C5">
        <w:rPr>
          <w:rFonts w:ascii="Times New Roman" w:hAnsi="Times New Roman"/>
          <w:szCs w:val="24"/>
        </w:rPr>
        <w:t xml:space="preserve">) </w:t>
      </w:r>
      <w:r w:rsidR="00E65FBD" w:rsidRPr="002B15C5">
        <w:rPr>
          <w:rFonts w:ascii="Times New Roman" w:hAnsi="Times New Roman" w:hint="eastAsia"/>
          <w:szCs w:val="24"/>
        </w:rPr>
        <w:t>№</w:t>
      </w:r>
      <w:r w:rsidR="00E65FBD" w:rsidRPr="002B15C5">
        <w:rPr>
          <w:rFonts w:ascii="Times New Roman" w:hAnsi="Times New Roman"/>
          <w:szCs w:val="24"/>
        </w:rPr>
        <w:t xml:space="preserve"> 552/2004 </w:t>
      </w:r>
      <w:r w:rsidR="00E65FBD" w:rsidRPr="002B15C5">
        <w:rPr>
          <w:rFonts w:ascii="Times New Roman" w:hAnsi="Times New Roman" w:hint="eastAsia"/>
          <w:szCs w:val="24"/>
        </w:rPr>
        <w:t>и</w:t>
      </w:r>
      <w:r w:rsidR="00E65FBD" w:rsidRPr="002B15C5">
        <w:rPr>
          <w:rFonts w:ascii="Times New Roman" w:hAnsi="Times New Roman"/>
          <w:szCs w:val="24"/>
        </w:rPr>
        <w:t xml:space="preserve"> (</w:t>
      </w:r>
      <w:r w:rsidR="00E65FBD" w:rsidRPr="002B15C5">
        <w:rPr>
          <w:rFonts w:ascii="Times New Roman" w:hAnsi="Times New Roman" w:hint="eastAsia"/>
          <w:szCs w:val="24"/>
        </w:rPr>
        <w:t>ЕО</w:t>
      </w:r>
      <w:r w:rsidR="00E65FBD" w:rsidRPr="002B15C5">
        <w:rPr>
          <w:rFonts w:ascii="Times New Roman" w:hAnsi="Times New Roman"/>
          <w:szCs w:val="24"/>
        </w:rPr>
        <w:t xml:space="preserve">) </w:t>
      </w:r>
      <w:r w:rsidR="00E65FBD" w:rsidRPr="002B15C5">
        <w:rPr>
          <w:rFonts w:ascii="Times New Roman" w:hAnsi="Times New Roman" w:hint="eastAsia"/>
          <w:szCs w:val="24"/>
        </w:rPr>
        <w:t>№</w:t>
      </w:r>
      <w:r w:rsidR="00E65FBD" w:rsidRPr="002B15C5">
        <w:rPr>
          <w:rFonts w:ascii="Times New Roman" w:hAnsi="Times New Roman"/>
          <w:szCs w:val="24"/>
        </w:rPr>
        <w:t xml:space="preserve"> 216/2008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Европейския</w:t>
      </w:r>
      <w:r w:rsidR="00E65FBD" w:rsidRPr="002B15C5">
        <w:rPr>
          <w:rFonts w:ascii="Times New Roman" w:hAnsi="Times New Roman"/>
          <w:szCs w:val="24"/>
        </w:rPr>
        <w:t xml:space="preserve"> </w:t>
      </w:r>
      <w:r w:rsidR="00E65FBD" w:rsidRPr="002B15C5">
        <w:rPr>
          <w:rFonts w:ascii="Times New Roman" w:hAnsi="Times New Roman" w:hint="eastAsia"/>
          <w:szCs w:val="24"/>
        </w:rPr>
        <w:t>парламент</w:t>
      </w:r>
      <w:r w:rsidR="00E65FBD" w:rsidRPr="002B15C5">
        <w:rPr>
          <w:rFonts w:ascii="Times New Roman" w:hAnsi="Times New Roman"/>
          <w:szCs w:val="24"/>
        </w:rPr>
        <w:t xml:space="preserve"> </w:t>
      </w:r>
      <w:r w:rsidR="00E65FBD" w:rsidRPr="002B15C5">
        <w:rPr>
          <w:rFonts w:ascii="Times New Roman" w:hAnsi="Times New Roman" w:hint="eastAsia"/>
          <w:szCs w:val="24"/>
        </w:rPr>
        <w:t>и</w:t>
      </w:r>
      <w:r w:rsidR="00E65FBD" w:rsidRPr="002B15C5">
        <w:rPr>
          <w:rFonts w:ascii="Times New Roman" w:hAnsi="Times New Roman"/>
          <w:szCs w:val="24"/>
        </w:rPr>
        <w:t xml:space="preserve">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Съвета</w:t>
      </w:r>
      <w:r w:rsidR="00E65FBD" w:rsidRPr="002B15C5">
        <w:rPr>
          <w:rFonts w:ascii="Times New Roman" w:hAnsi="Times New Roman"/>
          <w:szCs w:val="24"/>
        </w:rPr>
        <w:t xml:space="preserve"> </w:t>
      </w:r>
      <w:r w:rsidR="00E65FBD" w:rsidRPr="002B15C5">
        <w:rPr>
          <w:rFonts w:ascii="Times New Roman" w:hAnsi="Times New Roman" w:hint="eastAsia"/>
          <w:szCs w:val="24"/>
        </w:rPr>
        <w:t>и</w:t>
      </w:r>
      <w:r w:rsidR="00E65FBD" w:rsidRPr="002B15C5">
        <w:rPr>
          <w:rFonts w:ascii="Times New Roman" w:hAnsi="Times New Roman"/>
          <w:szCs w:val="24"/>
        </w:rPr>
        <w:t xml:space="preserve"> </w:t>
      </w:r>
      <w:r w:rsidR="00E65FBD" w:rsidRPr="002B15C5">
        <w:rPr>
          <w:rFonts w:ascii="Times New Roman" w:hAnsi="Times New Roman" w:hint="eastAsia"/>
          <w:szCs w:val="24"/>
        </w:rPr>
        <w:t>Регламент</w:t>
      </w:r>
      <w:r w:rsidR="00E65FBD" w:rsidRPr="002B15C5">
        <w:rPr>
          <w:rFonts w:ascii="Times New Roman" w:hAnsi="Times New Roman"/>
          <w:szCs w:val="24"/>
        </w:rPr>
        <w:t xml:space="preserve"> (</w:t>
      </w:r>
      <w:r w:rsidR="00E65FBD" w:rsidRPr="002B15C5">
        <w:rPr>
          <w:rFonts w:ascii="Times New Roman" w:hAnsi="Times New Roman" w:hint="eastAsia"/>
          <w:szCs w:val="24"/>
        </w:rPr>
        <w:t>ЕИО</w:t>
      </w:r>
      <w:r w:rsidR="00E65FBD" w:rsidRPr="002B15C5">
        <w:rPr>
          <w:rFonts w:ascii="Times New Roman" w:hAnsi="Times New Roman"/>
          <w:szCs w:val="24"/>
        </w:rPr>
        <w:t xml:space="preserve">) </w:t>
      </w:r>
      <w:r w:rsidR="00E65FBD" w:rsidRPr="002B15C5">
        <w:rPr>
          <w:rFonts w:ascii="Times New Roman" w:hAnsi="Times New Roman" w:hint="eastAsia"/>
          <w:szCs w:val="24"/>
        </w:rPr>
        <w:t>№</w:t>
      </w:r>
      <w:r w:rsidR="00E65FBD" w:rsidRPr="002B15C5">
        <w:rPr>
          <w:rFonts w:ascii="Times New Roman" w:hAnsi="Times New Roman"/>
          <w:szCs w:val="24"/>
        </w:rPr>
        <w:t xml:space="preserve"> 3922/91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Съвета</w:t>
      </w:r>
      <w:r w:rsidR="00E65FBD" w:rsidRPr="002B15C5">
        <w:rPr>
          <w:rFonts w:ascii="Times New Roman" w:hAnsi="Times New Roman"/>
          <w:szCs w:val="24"/>
        </w:rPr>
        <w:t xml:space="preserve"> </w:t>
      </w:r>
      <w:r w:rsidR="00E65FBD" w:rsidRPr="002B15C5">
        <w:rPr>
          <w:rFonts w:ascii="Times New Roman" w:hAnsi="Times New Roman" w:hint="eastAsia"/>
          <w:szCs w:val="24"/>
        </w:rPr>
        <w:t>и</w:t>
      </w:r>
      <w:r w:rsidR="00E65FBD" w:rsidRPr="002B15C5">
        <w:rPr>
          <w:rFonts w:ascii="Times New Roman" w:hAnsi="Times New Roman"/>
          <w:szCs w:val="24"/>
        </w:rPr>
        <w:t xml:space="preserve"> </w:t>
      </w:r>
      <w:r w:rsidR="00E65FBD" w:rsidRPr="002B15C5">
        <w:rPr>
          <w:rFonts w:ascii="Times New Roman" w:hAnsi="Times New Roman" w:hint="eastAsia"/>
          <w:szCs w:val="24"/>
        </w:rPr>
        <w:t>делегираните</w:t>
      </w:r>
      <w:r w:rsidR="00E65FBD" w:rsidRPr="002B15C5">
        <w:rPr>
          <w:rFonts w:ascii="Times New Roman" w:hAnsi="Times New Roman"/>
          <w:szCs w:val="24"/>
        </w:rPr>
        <w:t xml:space="preserve"> </w:t>
      </w:r>
      <w:r w:rsidR="00E65FBD" w:rsidRPr="002B15C5">
        <w:rPr>
          <w:rFonts w:ascii="Times New Roman" w:hAnsi="Times New Roman" w:hint="eastAsia"/>
          <w:szCs w:val="24"/>
        </w:rPr>
        <w:t>регламенти</w:t>
      </w:r>
      <w:r w:rsidR="00E65FBD" w:rsidRPr="002B15C5">
        <w:rPr>
          <w:rFonts w:ascii="Times New Roman" w:hAnsi="Times New Roman"/>
          <w:szCs w:val="24"/>
        </w:rPr>
        <w:t xml:space="preserve"> </w:t>
      </w:r>
      <w:r w:rsidR="00E65FBD" w:rsidRPr="002B15C5">
        <w:rPr>
          <w:rFonts w:ascii="Times New Roman" w:hAnsi="Times New Roman" w:hint="eastAsia"/>
          <w:szCs w:val="24"/>
        </w:rPr>
        <w:t>и</w:t>
      </w:r>
      <w:r w:rsidR="00E65FBD" w:rsidRPr="002B15C5">
        <w:rPr>
          <w:rFonts w:ascii="Times New Roman" w:hAnsi="Times New Roman"/>
          <w:szCs w:val="24"/>
        </w:rPr>
        <w:t xml:space="preserve"> </w:t>
      </w:r>
      <w:r w:rsidR="00E65FBD" w:rsidRPr="002B15C5">
        <w:rPr>
          <w:rFonts w:ascii="Times New Roman" w:hAnsi="Times New Roman" w:hint="eastAsia"/>
          <w:szCs w:val="24"/>
        </w:rPr>
        <w:t>регламентите</w:t>
      </w:r>
      <w:r w:rsidR="00E65FBD" w:rsidRPr="002B15C5">
        <w:rPr>
          <w:rFonts w:ascii="Times New Roman" w:hAnsi="Times New Roman"/>
          <w:szCs w:val="24"/>
        </w:rPr>
        <w:t xml:space="preserve"> </w:t>
      </w:r>
      <w:r w:rsidR="00E65FBD" w:rsidRPr="002B15C5">
        <w:rPr>
          <w:rFonts w:ascii="Times New Roman" w:hAnsi="Times New Roman" w:hint="eastAsia"/>
          <w:szCs w:val="24"/>
        </w:rPr>
        <w:t>по</w:t>
      </w:r>
      <w:r w:rsidR="00E65FBD" w:rsidRPr="002B15C5">
        <w:rPr>
          <w:rFonts w:ascii="Times New Roman" w:hAnsi="Times New Roman"/>
          <w:szCs w:val="24"/>
        </w:rPr>
        <w:t xml:space="preserve"> </w:t>
      </w:r>
      <w:r w:rsidR="00E65FBD" w:rsidRPr="002B15C5">
        <w:rPr>
          <w:rFonts w:ascii="Times New Roman" w:hAnsi="Times New Roman" w:hint="eastAsia"/>
          <w:szCs w:val="24"/>
        </w:rPr>
        <w:t>неговото</w:t>
      </w:r>
      <w:r w:rsidR="00E65FBD" w:rsidRPr="002B15C5">
        <w:rPr>
          <w:rFonts w:ascii="Times New Roman" w:hAnsi="Times New Roman"/>
          <w:szCs w:val="24"/>
        </w:rPr>
        <w:t xml:space="preserve"> </w:t>
      </w:r>
      <w:r w:rsidR="00E65FBD" w:rsidRPr="002B15C5">
        <w:rPr>
          <w:rFonts w:ascii="Times New Roman" w:hAnsi="Times New Roman" w:hint="eastAsia"/>
          <w:szCs w:val="24"/>
        </w:rPr>
        <w:t>изпълнение</w:t>
      </w:r>
      <w:r>
        <w:rPr>
          <w:rFonts w:ascii="Times New Roman" w:hAnsi="Times New Roman"/>
          <w:szCs w:val="24"/>
        </w:rPr>
        <w:t>;</w:t>
      </w:r>
      <w:r w:rsidR="00E65FBD" w:rsidRPr="002B15C5">
        <w:rPr>
          <w:rFonts w:ascii="Times New Roman" w:hAnsi="Times New Roman"/>
          <w:szCs w:val="24"/>
        </w:rPr>
        <w:t xml:space="preserve"> </w:t>
      </w:r>
    </w:p>
    <w:p w14:paraId="23FFF76C" w14:textId="77777777" w:rsidR="00E65FBD" w:rsidRPr="002B15C5" w:rsidRDefault="00805054" w:rsidP="00E65FBD">
      <w:pPr>
        <w:ind w:firstLine="720"/>
        <w:jc w:val="both"/>
        <w:rPr>
          <w:rFonts w:ascii="Times New Roman" w:hAnsi="Times New Roman"/>
          <w:szCs w:val="24"/>
        </w:rPr>
      </w:pPr>
      <w:r>
        <w:rPr>
          <w:rFonts w:ascii="Times New Roman" w:hAnsi="Times New Roman"/>
          <w:szCs w:val="24"/>
        </w:rPr>
        <w:t xml:space="preserve">- </w:t>
      </w:r>
      <w:r w:rsidR="00E65FBD" w:rsidRPr="002B15C5">
        <w:rPr>
          <w:rFonts w:ascii="Times New Roman" w:hAnsi="Times New Roman" w:hint="eastAsia"/>
          <w:szCs w:val="24"/>
        </w:rPr>
        <w:t>Регламент</w:t>
      </w:r>
      <w:r w:rsidR="00E65FBD" w:rsidRPr="002B15C5">
        <w:rPr>
          <w:rFonts w:ascii="Times New Roman" w:hAnsi="Times New Roman"/>
          <w:szCs w:val="24"/>
        </w:rPr>
        <w:t xml:space="preserve"> </w:t>
      </w:r>
      <w:r w:rsidR="00E65FBD" w:rsidRPr="002B15C5">
        <w:rPr>
          <w:rFonts w:ascii="Times New Roman" w:hAnsi="Times New Roman" w:hint="eastAsia"/>
          <w:szCs w:val="24"/>
        </w:rPr>
        <w:t>за</w:t>
      </w:r>
      <w:r w:rsidR="00E65FBD" w:rsidRPr="002B15C5">
        <w:rPr>
          <w:rFonts w:ascii="Times New Roman" w:hAnsi="Times New Roman"/>
          <w:szCs w:val="24"/>
        </w:rPr>
        <w:t xml:space="preserve"> </w:t>
      </w:r>
      <w:r w:rsidR="00E65FBD" w:rsidRPr="002B15C5">
        <w:rPr>
          <w:rFonts w:ascii="Times New Roman" w:hAnsi="Times New Roman" w:hint="eastAsia"/>
          <w:szCs w:val="24"/>
        </w:rPr>
        <w:t>изпълнение</w:t>
      </w:r>
      <w:r w:rsidR="00E65FBD" w:rsidRPr="002B15C5">
        <w:rPr>
          <w:rFonts w:ascii="Times New Roman" w:hAnsi="Times New Roman"/>
          <w:szCs w:val="24"/>
        </w:rPr>
        <w:t xml:space="preserve"> (</w:t>
      </w:r>
      <w:r w:rsidR="00E65FBD" w:rsidRPr="002B15C5">
        <w:rPr>
          <w:rFonts w:ascii="Times New Roman" w:hAnsi="Times New Roman" w:hint="eastAsia"/>
          <w:szCs w:val="24"/>
        </w:rPr>
        <w:t>ЕС</w:t>
      </w:r>
      <w:r w:rsidR="00E65FBD" w:rsidRPr="002B15C5">
        <w:rPr>
          <w:rFonts w:ascii="Times New Roman" w:hAnsi="Times New Roman"/>
          <w:szCs w:val="24"/>
        </w:rPr>
        <w:t xml:space="preserve">) 2017/373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Комисията</w:t>
      </w:r>
      <w:r w:rsidR="00E65FBD" w:rsidRPr="002B15C5">
        <w:rPr>
          <w:rFonts w:ascii="Times New Roman" w:hAnsi="Times New Roman"/>
          <w:szCs w:val="24"/>
        </w:rPr>
        <w:t xml:space="preserve"> </w:t>
      </w:r>
      <w:r w:rsidR="00E65FBD" w:rsidRPr="002B15C5">
        <w:rPr>
          <w:rFonts w:ascii="Times New Roman" w:hAnsi="Times New Roman" w:hint="eastAsia"/>
          <w:szCs w:val="24"/>
        </w:rPr>
        <w:t>от</w:t>
      </w:r>
      <w:r w:rsidR="00E65FBD" w:rsidRPr="002B15C5">
        <w:rPr>
          <w:rFonts w:ascii="Times New Roman" w:hAnsi="Times New Roman"/>
          <w:szCs w:val="24"/>
        </w:rPr>
        <w:t xml:space="preserve"> 1 </w:t>
      </w:r>
      <w:r w:rsidR="00E65FBD" w:rsidRPr="002B15C5">
        <w:rPr>
          <w:rFonts w:ascii="Times New Roman" w:hAnsi="Times New Roman" w:hint="eastAsia"/>
          <w:szCs w:val="24"/>
        </w:rPr>
        <w:t>март</w:t>
      </w:r>
      <w:r w:rsidR="00E65FBD" w:rsidRPr="002B15C5">
        <w:rPr>
          <w:rFonts w:ascii="Times New Roman" w:hAnsi="Times New Roman"/>
          <w:szCs w:val="24"/>
        </w:rPr>
        <w:t xml:space="preserve"> 2017 </w:t>
      </w:r>
      <w:r w:rsidR="00E65FBD" w:rsidRPr="002B15C5">
        <w:rPr>
          <w:rFonts w:ascii="Times New Roman" w:hAnsi="Times New Roman" w:hint="eastAsia"/>
          <w:szCs w:val="24"/>
        </w:rPr>
        <w:t>година</w:t>
      </w:r>
      <w:r w:rsidR="00E65FBD" w:rsidRPr="002B15C5">
        <w:rPr>
          <w:rFonts w:ascii="Times New Roman" w:hAnsi="Times New Roman"/>
          <w:szCs w:val="24"/>
        </w:rPr>
        <w:t xml:space="preserve"> </w:t>
      </w:r>
      <w:r w:rsidR="00E65FBD" w:rsidRPr="002B15C5">
        <w:rPr>
          <w:rFonts w:ascii="Times New Roman" w:hAnsi="Times New Roman" w:hint="eastAsia"/>
          <w:szCs w:val="24"/>
        </w:rPr>
        <w:t>за</w:t>
      </w:r>
      <w:r w:rsidR="00E65FBD" w:rsidRPr="002B15C5">
        <w:rPr>
          <w:rFonts w:ascii="Times New Roman" w:hAnsi="Times New Roman"/>
          <w:szCs w:val="24"/>
        </w:rPr>
        <w:t xml:space="preserve"> </w:t>
      </w:r>
      <w:r w:rsidR="00E65FBD" w:rsidRPr="002B15C5">
        <w:rPr>
          <w:rFonts w:ascii="Times New Roman" w:hAnsi="Times New Roman" w:hint="eastAsia"/>
          <w:szCs w:val="24"/>
        </w:rPr>
        <w:t>определяне</w:t>
      </w:r>
      <w:r w:rsidR="00E65FBD" w:rsidRPr="002B15C5">
        <w:rPr>
          <w:rFonts w:ascii="Times New Roman" w:hAnsi="Times New Roman"/>
          <w:szCs w:val="24"/>
        </w:rPr>
        <w:t xml:space="preserve">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общи</w:t>
      </w:r>
      <w:r w:rsidR="00E65FBD" w:rsidRPr="002B15C5">
        <w:rPr>
          <w:rFonts w:ascii="Times New Roman" w:hAnsi="Times New Roman"/>
          <w:szCs w:val="24"/>
        </w:rPr>
        <w:t xml:space="preserve"> </w:t>
      </w:r>
      <w:r w:rsidR="00E65FBD" w:rsidRPr="002B15C5">
        <w:rPr>
          <w:rFonts w:ascii="Times New Roman" w:hAnsi="Times New Roman" w:hint="eastAsia"/>
          <w:szCs w:val="24"/>
        </w:rPr>
        <w:t>изисквания</w:t>
      </w:r>
      <w:r w:rsidR="00E65FBD" w:rsidRPr="002B15C5">
        <w:rPr>
          <w:rFonts w:ascii="Times New Roman" w:hAnsi="Times New Roman"/>
          <w:szCs w:val="24"/>
        </w:rPr>
        <w:t xml:space="preserve"> </w:t>
      </w:r>
      <w:r w:rsidR="00E65FBD" w:rsidRPr="002B15C5">
        <w:rPr>
          <w:rFonts w:ascii="Times New Roman" w:hAnsi="Times New Roman" w:hint="eastAsia"/>
          <w:szCs w:val="24"/>
        </w:rPr>
        <w:t>за</w:t>
      </w:r>
      <w:r w:rsidR="00E65FBD" w:rsidRPr="002B15C5">
        <w:rPr>
          <w:rFonts w:ascii="Times New Roman" w:hAnsi="Times New Roman"/>
          <w:szCs w:val="24"/>
        </w:rPr>
        <w:t xml:space="preserve"> </w:t>
      </w:r>
      <w:r w:rsidR="00E65FBD" w:rsidRPr="002B15C5">
        <w:rPr>
          <w:rFonts w:ascii="Times New Roman" w:hAnsi="Times New Roman" w:hint="eastAsia"/>
          <w:szCs w:val="24"/>
        </w:rPr>
        <w:t>доставчиците</w:t>
      </w:r>
      <w:r w:rsidR="00E65FBD" w:rsidRPr="002B15C5">
        <w:rPr>
          <w:rFonts w:ascii="Times New Roman" w:hAnsi="Times New Roman"/>
          <w:szCs w:val="24"/>
        </w:rPr>
        <w:t xml:space="preserve">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услуги</w:t>
      </w:r>
      <w:r w:rsidR="00E65FBD" w:rsidRPr="002B15C5">
        <w:rPr>
          <w:rFonts w:ascii="Times New Roman" w:hAnsi="Times New Roman"/>
          <w:szCs w:val="24"/>
        </w:rPr>
        <w:t xml:space="preserve"> </w:t>
      </w:r>
      <w:r w:rsidR="00E65FBD" w:rsidRPr="002B15C5">
        <w:rPr>
          <w:rFonts w:ascii="Times New Roman" w:hAnsi="Times New Roman" w:hint="eastAsia"/>
          <w:szCs w:val="24"/>
        </w:rPr>
        <w:t>и</w:t>
      </w:r>
      <w:r w:rsidR="00E65FBD" w:rsidRPr="002B15C5">
        <w:rPr>
          <w:rFonts w:ascii="Times New Roman" w:hAnsi="Times New Roman"/>
          <w:szCs w:val="24"/>
        </w:rPr>
        <w:t xml:space="preserve"> </w:t>
      </w:r>
      <w:r w:rsidR="00E65FBD" w:rsidRPr="002B15C5">
        <w:rPr>
          <w:rFonts w:ascii="Times New Roman" w:hAnsi="Times New Roman" w:hint="eastAsia"/>
          <w:szCs w:val="24"/>
        </w:rPr>
        <w:t>надзора</w:t>
      </w:r>
      <w:r w:rsidR="00E65FBD" w:rsidRPr="002B15C5">
        <w:rPr>
          <w:rFonts w:ascii="Times New Roman" w:hAnsi="Times New Roman"/>
          <w:szCs w:val="24"/>
        </w:rPr>
        <w:t xml:space="preserve"> </w:t>
      </w:r>
      <w:r w:rsidR="00E65FBD" w:rsidRPr="002B15C5">
        <w:rPr>
          <w:rFonts w:ascii="Times New Roman" w:hAnsi="Times New Roman" w:hint="eastAsia"/>
          <w:szCs w:val="24"/>
        </w:rPr>
        <w:t>при</w:t>
      </w:r>
      <w:r w:rsidR="00E65FBD" w:rsidRPr="002B15C5">
        <w:rPr>
          <w:rFonts w:ascii="Times New Roman" w:hAnsi="Times New Roman"/>
          <w:szCs w:val="24"/>
        </w:rPr>
        <w:t xml:space="preserve"> </w:t>
      </w:r>
      <w:r w:rsidR="00E65FBD" w:rsidRPr="002B15C5">
        <w:rPr>
          <w:rFonts w:ascii="Times New Roman" w:hAnsi="Times New Roman" w:hint="eastAsia"/>
          <w:szCs w:val="24"/>
        </w:rPr>
        <w:t>управлението</w:t>
      </w:r>
      <w:r w:rsidR="00E65FBD" w:rsidRPr="002B15C5">
        <w:rPr>
          <w:rFonts w:ascii="Times New Roman" w:hAnsi="Times New Roman"/>
          <w:szCs w:val="24"/>
        </w:rPr>
        <w:t xml:space="preserve">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въздушното</w:t>
      </w:r>
      <w:r w:rsidR="00E65FBD" w:rsidRPr="002B15C5">
        <w:rPr>
          <w:rFonts w:ascii="Times New Roman" w:hAnsi="Times New Roman"/>
          <w:szCs w:val="24"/>
        </w:rPr>
        <w:t xml:space="preserve"> </w:t>
      </w:r>
      <w:r w:rsidR="00E65FBD" w:rsidRPr="002B15C5">
        <w:rPr>
          <w:rFonts w:ascii="Times New Roman" w:hAnsi="Times New Roman" w:hint="eastAsia"/>
          <w:szCs w:val="24"/>
        </w:rPr>
        <w:t>движение</w:t>
      </w:r>
      <w:r w:rsidR="00E65FBD" w:rsidRPr="002B15C5">
        <w:rPr>
          <w:rFonts w:ascii="Times New Roman" w:hAnsi="Times New Roman"/>
          <w:szCs w:val="24"/>
        </w:rPr>
        <w:t>/</w:t>
      </w:r>
      <w:r w:rsidR="00E65FBD" w:rsidRPr="002B15C5">
        <w:rPr>
          <w:rFonts w:ascii="Times New Roman" w:hAnsi="Times New Roman" w:hint="eastAsia"/>
          <w:szCs w:val="24"/>
        </w:rPr>
        <w:t>аеронавигационното</w:t>
      </w:r>
      <w:r w:rsidR="00E65FBD" w:rsidRPr="002B15C5">
        <w:rPr>
          <w:rFonts w:ascii="Times New Roman" w:hAnsi="Times New Roman"/>
          <w:szCs w:val="24"/>
        </w:rPr>
        <w:t xml:space="preserve"> </w:t>
      </w:r>
      <w:r w:rsidR="00E65FBD" w:rsidRPr="002B15C5">
        <w:rPr>
          <w:rFonts w:ascii="Times New Roman" w:hAnsi="Times New Roman" w:hint="eastAsia"/>
          <w:szCs w:val="24"/>
        </w:rPr>
        <w:t>обслужване</w:t>
      </w:r>
      <w:r w:rsidR="00E65FBD" w:rsidRPr="002B15C5">
        <w:rPr>
          <w:rFonts w:ascii="Times New Roman" w:hAnsi="Times New Roman"/>
          <w:szCs w:val="24"/>
        </w:rPr>
        <w:t xml:space="preserve"> </w:t>
      </w:r>
      <w:r w:rsidR="00E65FBD" w:rsidRPr="002B15C5">
        <w:rPr>
          <w:rFonts w:ascii="Times New Roman" w:hAnsi="Times New Roman" w:hint="eastAsia"/>
          <w:szCs w:val="24"/>
        </w:rPr>
        <w:t>и</w:t>
      </w:r>
      <w:r w:rsidR="00E65FBD" w:rsidRPr="002B15C5">
        <w:rPr>
          <w:rFonts w:ascii="Times New Roman" w:hAnsi="Times New Roman"/>
          <w:szCs w:val="24"/>
        </w:rPr>
        <w:t xml:space="preserve"> </w:t>
      </w:r>
      <w:r w:rsidR="00E65FBD" w:rsidRPr="002B15C5">
        <w:rPr>
          <w:rFonts w:ascii="Times New Roman" w:hAnsi="Times New Roman" w:hint="eastAsia"/>
          <w:szCs w:val="24"/>
        </w:rPr>
        <w:t>други</w:t>
      </w:r>
      <w:r w:rsidR="00E65FBD" w:rsidRPr="002B15C5">
        <w:rPr>
          <w:rFonts w:ascii="Times New Roman" w:hAnsi="Times New Roman"/>
          <w:szCs w:val="24"/>
        </w:rPr>
        <w:t xml:space="preserve"> </w:t>
      </w:r>
      <w:r w:rsidR="00E65FBD" w:rsidRPr="002B15C5">
        <w:rPr>
          <w:rFonts w:ascii="Times New Roman" w:hAnsi="Times New Roman" w:hint="eastAsia"/>
          <w:szCs w:val="24"/>
        </w:rPr>
        <w:t>мрежови</w:t>
      </w:r>
      <w:r w:rsidR="00E65FBD" w:rsidRPr="002B15C5">
        <w:rPr>
          <w:rFonts w:ascii="Times New Roman" w:hAnsi="Times New Roman"/>
          <w:szCs w:val="24"/>
        </w:rPr>
        <w:t xml:space="preserve"> </w:t>
      </w:r>
      <w:r w:rsidR="00E65FBD" w:rsidRPr="002B15C5">
        <w:rPr>
          <w:rFonts w:ascii="Times New Roman" w:hAnsi="Times New Roman" w:hint="eastAsia"/>
          <w:szCs w:val="24"/>
        </w:rPr>
        <w:t>функции</w:t>
      </w:r>
      <w:r w:rsidR="00E65FBD" w:rsidRPr="002B15C5">
        <w:rPr>
          <w:rFonts w:ascii="Times New Roman" w:hAnsi="Times New Roman"/>
          <w:szCs w:val="24"/>
        </w:rPr>
        <w:t xml:space="preserve"> </w:t>
      </w:r>
      <w:r w:rsidR="00E65FBD" w:rsidRPr="002B15C5">
        <w:rPr>
          <w:rFonts w:ascii="Times New Roman" w:hAnsi="Times New Roman" w:hint="eastAsia"/>
          <w:szCs w:val="24"/>
        </w:rPr>
        <w:t>за</w:t>
      </w:r>
      <w:r w:rsidR="00E65FBD" w:rsidRPr="002B15C5">
        <w:rPr>
          <w:rFonts w:ascii="Times New Roman" w:hAnsi="Times New Roman"/>
          <w:szCs w:val="24"/>
        </w:rPr>
        <w:t xml:space="preserve"> </w:t>
      </w:r>
      <w:r w:rsidR="00E65FBD" w:rsidRPr="002B15C5">
        <w:rPr>
          <w:rFonts w:ascii="Times New Roman" w:hAnsi="Times New Roman" w:hint="eastAsia"/>
          <w:szCs w:val="24"/>
        </w:rPr>
        <w:t>управление</w:t>
      </w:r>
      <w:r w:rsidR="00E65FBD" w:rsidRPr="002B15C5">
        <w:rPr>
          <w:rFonts w:ascii="Times New Roman" w:hAnsi="Times New Roman"/>
          <w:szCs w:val="24"/>
        </w:rPr>
        <w:t xml:space="preserve">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въздушното</w:t>
      </w:r>
      <w:r w:rsidR="00E65FBD" w:rsidRPr="002B15C5">
        <w:rPr>
          <w:rFonts w:ascii="Times New Roman" w:hAnsi="Times New Roman"/>
          <w:szCs w:val="24"/>
        </w:rPr>
        <w:t xml:space="preserve"> </w:t>
      </w:r>
      <w:r w:rsidR="00E65FBD" w:rsidRPr="002B15C5">
        <w:rPr>
          <w:rFonts w:ascii="Times New Roman" w:hAnsi="Times New Roman" w:hint="eastAsia"/>
          <w:szCs w:val="24"/>
        </w:rPr>
        <w:t>движение</w:t>
      </w:r>
      <w:r w:rsidR="00E65FBD" w:rsidRPr="002B15C5">
        <w:rPr>
          <w:rFonts w:ascii="Times New Roman" w:hAnsi="Times New Roman"/>
          <w:szCs w:val="24"/>
        </w:rPr>
        <w:t xml:space="preserve">, </w:t>
      </w:r>
      <w:r w:rsidR="00E65FBD" w:rsidRPr="002B15C5">
        <w:rPr>
          <w:rFonts w:ascii="Times New Roman" w:hAnsi="Times New Roman" w:hint="eastAsia"/>
          <w:szCs w:val="24"/>
        </w:rPr>
        <w:t>за</w:t>
      </w:r>
      <w:r w:rsidR="00E65FBD" w:rsidRPr="002B15C5">
        <w:rPr>
          <w:rFonts w:ascii="Times New Roman" w:hAnsi="Times New Roman"/>
          <w:szCs w:val="24"/>
        </w:rPr>
        <w:t xml:space="preserve"> </w:t>
      </w:r>
      <w:r w:rsidR="00E65FBD" w:rsidRPr="002B15C5">
        <w:rPr>
          <w:rFonts w:ascii="Times New Roman" w:hAnsi="Times New Roman" w:hint="eastAsia"/>
          <w:szCs w:val="24"/>
        </w:rPr>
        <w:t>отмяна</w:t>
      </w:r>
      <w:r w:rsidR="00E65FBD" w:rsidRPr="002B15C5">
        <w:rPr>
          <w:rFonts w:ascii="Times New Roman" w:hAnsi="Times New Roman"/>
          <w:szCs w:val="24"/>
        </w:rPr>
        <w:t xml:space="preserve">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Регламент</w:t>
      </w:r>
      <w:r w:rsidR="00E65FBD" w:rsidRPr="002B15C5">
        <w:rPr>
          <w:rFonts w:ascii="Times New Roman" w:hAnsi="Times New Roman"/>
          <w:szCs w:val="24"/>
        </w:rPr>
        <w:t xml:space="preserve"> (</w:t>
      </w:r>
      <w:r w:rsidR="00E65FBD" w:rsidRPr="002B15C5">
        <w:rPr>
          <w:rFonts w:ascii="Times New Roman" w:hAnsi="Times New Roman" w:hint="eastAsia"/>
          <w:szCs w:val="24"/>
        </w:rPr>
        <w:t>ЕО</w:t>
      </w:r>
      <w:r w:rsidR="00E65FBD" w:rsidRPr="002B15C5">
        <w:rPr>
          <w:rFonts w:ascii="Times New Roman" w:hAnsi="Times New Roman"/>
          <w:szCs w:val="24"/>
        </w:rPr>
        <w:t xml:space="preserve">) </w:t>
      </w:r>
      <w:r w:rsidR="00E65FBD" w:rsidRPr="002B15C5">
        <w:rPr>
          <w:rFonts w:ascii="Times New Roman" w:hAnsi="Times New Roman" w:hint="eastAsia"/>
          <w:szCs w:val="24"/>
        </w:rPr>
        <w:t>№</w:t>
      </w:r>
      <w:r w:rsidR="00E65FBD" w:rsidRPr="002B15C5">
        <w:rPr>
          <w:rFonts w:ascii="Times New Roman" w:hAnsi="Times New Roman"/>
          <w:szCs w:val="24"/>
        </w:rPr>
        <w:t xml:space="preserve"> 482/2008 </w:t>
      </w:r>
      <w:r w:rsidR="00E65FBD" w:rsidRPr="002B15C5">
        <w:rPr>
          <w:rFonts w:ascii="Times New Roman" w:hAnsi="Times New Roman" w:hint="eastAsia"/>
          <w:szCs w:val="24"/>
        </w:rPr>
        <w:t>и</w:t>
      </w:r>
      <w:r w:rsidR="00E65FBD" w:rsidRPr="002B15C5">
        <w:rPr>
          <w:rFonts w:ascii="Times New Roman" w:hAnsi="Times New Roman"/>
          <w:szCs w:val="24"/>
        </w:rPr>
        <w:t xml:space="preserve">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регламенти</w:t>
      </w:r>
      <w:r w:rsidR="00E65FBD" w:rsidRPr="002B15C5">
        <w:rPr>
          <w:rFonts w:ascii="Times New Roman" w:hAnsi="Times New Roman"/>
          <w:szCs w:val="24"/>
        </w:rPr>
        <w:t xml:space="preserve"> </w:t>
      </w:r>
      <w:r w:rsidR="00E65FBD" w:rsidRPr="002B15C5">
        <w:rPr>
          <w:rFonts w:ascii="Times New Roman" w:hAnsi="Times New Roman" w:hint="eastAsia"/>
          <w:szCs w:val="24"/>
        </w:rPr>
        <w:t>за</w:t>
      </w:r>
      <w:r w:rsidR="00E65FBD" w:rsidRPr="002B15C5">
        <w:rPr>
          <w:rFonts w:ascii="Times New Roman" w:hAnsi="Times New Roman"/>
          <w:szCs w:val="24"/>
        </w:rPr>
        <w:t xml:space="preserve"> </w:t>
      </w:r>
      <w:r w:rsidR="00E65FBD" w:rsidRPr="002B15C5">
        <w:rPr>
          <w:rFonts w:ascii="Times New Roman" w:hAnsi="Times New Roman" w:hint="eastAsia"/>
          <w:szCs w:val="24"/>
        </w:rPr>
        <w:t>изпълнение</w:t>
      </w:r>
      <w:r w:rsidR="00E65FBD" w:rsidRPr="002B15C5">
        <w:rPr>
          <w:rFonts w:ascii="Times New Roman" w:hAnsi="Times New Roman"/>
          <w:szCs w:val="24"/>
        </w:rPr>
        <w:t xml:space="preserve"> (</w:t>
      </w:r>
      <w:r w:rsidR="00E65FBD" w:rsidRPr="002B15C5">
        <w:rPr>
          <w:rFonts w:ascii="Times New Roman" w:hAnsi="Times New Roman" w:hint="eastAsia"/>
          <w:szCs w:val="24"/>
        </w:rPr>
        <w:t>ЕС</w:t>
      </w:r>
      <w:r w:rsidR="00E65FBD" w:rsidRPr="002B15C5">
        <w:rPr>
          <w:rFonts w:ascii="Times New Roman" w:hAnsi="Times New Roman"/>
          <w:szCs w:val="24"/>
        </w:rPr>
        <w:t xml:space="preserve">) </w:t>
      </w:r>
      <w:r w:rsidR="00E65FBD" w:rsidRPr="002B15C5">
        <w:rPr>
          <w:rFonts w:ascii="Times New Roman" w:hAnsi="Times New Roman" w:hint="eastAsia"/>
          <w:szCs w:val="24"/>
        </w:rPr>
        <w:t>№</w:t>
      </w:r>
      <w:r w:rsidR="00E65FBD" w:rsidRPr="002B15C5">
        <w:rPr>
          <w:rFonts w:ascii="Times New Roman" w:hAnsi="Times New Roman"/>
          <w:szCs w:val="24"/>
        </w:rPr>
        <w:t xml:space="preserve"> 1034/2011, (</w:t>
      </w:r>
      <w:r w:rsidR="00E65FBD" w:rsidRPr="002B15C5">
        <w:rPr>
          <w:rFonts w:ascii="Times New Roman" w:hAnsi="Times New Roman" w:hint="eastAsia"/>
          <w:szCs w:val="24"/>
        </w:rPr>
        <w:t>ЕС</w:t>
      </w:r>
      <w:r w:rsidR="00E65FBD" w:rsidRPr="002B15C5">
        <w:rPr>
          <w:rFonts w:ascii="Times New Roman" w:hAnsi="Times New Roman"/>
          <w:szCs w:val="24"/>
        </w:rPr>
        <w:t xml:space="preserve">) </w:t>
      </w:r>
      <w:r w:rsidR="00E65FBD" w:rsidRPr="002B15C5">
        <w:rPr>
          <w:rFonts w:ascii="Times New Roman" w:hAnsi="Times New Roman" w:hint="eastAsia"/>
          <w:szCs w:val="24"/>
        </w:rPr>
        <w:t>№</w:t>
      </w:r>
      <w:r w:rsidR="00E65FBD" w:rsidRPr="002B15C5">
        <w:rPr>
          <w:rFonts w:ascii="Times New Roman" w:hAnsi="Times New Roman"/>
          <w:szCs w:val="24"/>
        </w:rPr>
        <w:t xml:space="preserve"> 1035/2011 </w:t>
      </w:r>
      <w:r w:rsidR="00E65FBD" w:rsidRPr="002B15C5">
        <w:rPr>
          <w:rFonts w:ascii="Times New Roman" w:hAnsi="Times New Roman" w:hint="eastAsia"/>
          <w:szCs w:val="24"/>
        </w:rPr>
        <w:t>и</w:t>
      </w:r>
      <w:r w:rsidR="00E65FBD" w:rsidRPr="002B15C5">
        <w:rPr>
          <w:rFonts w:ascii="Times New Roman" w:hAnsi="Times New Roman"/>
          <w:szCs w:val="24"/>
        </w:rPr>
        <w:t xml:space="preserve"> (</w:t>
      </w:r>
      <w:r w:rsidR="00E65FBD" w:rsidRPr="002B15C5">
        <w:rPr>
          <w:rFonts w:ascii="Times New Roman" w:hAnsi="Times New Roman" w:hint="eastAsia"/>
          <w:szCs w:val="24"/>
        </w:rPr>
        <w:t>ЕС</w:t>
      </w:r>
      <w:r w:rsidR="00E65FBD" w:rsidRPr="002B15C5">
        <w:rPr>
          <w:rFonts w:ascii="Times New Roman" w:hAnsi="Times New Roman"/>
          <w:szCs w:val="24"/>
        </w:rPr>
        <w:t xml:space="preserve">) 2016/1377, </w:t>
      </w:r>
      <w:r w:rsidR="00E65FBD" w:rsidRPr="002B15C5">
        <w:rPr>
          <w:rFonts w:ascii="Times New Roman" w:hAnsi="Times New Roman" w:hint="eastAsia"/>
          <w:szCs w:val="24"/>
        </w:rPr>
        <w:t>както</w:t>
      </w:r>
      <w:r w:rsidR="00E65FBD" w:rsidRPr="002B15C5">
        <w:rPr>
          <w:rFonts w:ascii="Times New Roman" w:hAnsi="Times New Roman"/>
          <w:szCs w:val="24"/>
        </w:rPr>
        <w:t xml:space="preserve"> </w:t>
      </w:r>
      <w:r w:rsidR="00E65FBD" w:rsidRPr="002B15C5">
        <w:rPr>
          <w:rFonts w:ascii="Times New Roman" w:hAnsi="Times New Roman" w:hint="eastAsia"/>
          <w:szCs w:val="24"/>
        </w:rPr>
        <w:t>и</w:t>
      </w:r>
      <w:r w:rsidR="00E65FBD" w:rsidRPr="002B15C5">
        <w:rPr>
          <w:rFonts w:ascii="Times New Roman" w:hAnsi="Times New Roman"/>
          <w:szCs w:val="24"/>
        </w:rPr>
        <w:t xml:space="preserve"> </w:t>
      </w:r>
      <w:r w:rsidR="00E65FBD" w:rsidRPr="002B15C5">
        <w:rPr>
          <w:rFonts w:ascii="Times New Roman" w:hAnsi="Times New Roman" w:hint="eastAsia"/>
          <w:szCs w:val="24"/>
        </w:rPr>
        <w:t>за</w:t>
      </w:r>
      <w:r w:rsidR="00E65FBD" w:rsidRPr="002B15C5">
        <w:rPr>
          <w:rFonts w:ascii="Times New Roman" w:hAnsi="Times New Roman"/>
          <w:szCs w:val="24"/>
        </w:rPr>
        <w:t xml:space="preserve"> </w:t>
      </w:r>
      <w:r w:rsidR="00E65FBD" w:rsidRPr="002B15C5">
        <w:rPr>
          <w:rFonts w:ascii="Times New Roman" w:hAnsi="Times New Roman" w:hint="eastAsia"/>
          <w:szCs w:val="24"/>
        </w:rPr>
        <w:t>изменение</w:t>
      </w:r>
      <w:r w:rsidR="00E65FBD" w:rsidRPr="002B15C5">
        <w:rPr>
          <w:rFonts w:ascii="Times New Roman" w:hAnsi="Times New Roman"/>
          <w:szCs w:val="24"/>
        </w:rPr>
        <w:t xml:space="preserve"> </w:t>
      </w:r>
      <w:r w:rsidR="00E65FBD" w:rsidRPr="002B15C5">
        <w:rPr>
          <w:rFonts w:ascii="Times New Roman" w:hAnsi="Times New Roman" w:hint="eastAsia"/>
          <w:szCs w:val="24"/>
        </w:rPr>
        <w:t>на</w:t>
      </w:r>
      <w:r w:rsidR="00E65FBD" w:rsidRPr="002B15C5">
        <w:rPr>
          <w:rFonts w:ascii="Times New Roman" w:hAnsi="Times New Roman"/>
          <w:szCs w:val="24"/>
        </w:rPr>
        <w:t xml:space="preserve"> </w:t>
      </w:r>
      <w:r w:rsidR="00E65FBD" w:rsidRPr="002B15C5">
        <w:rPr>
          <w:rFonts w:ascii="Times New Roman" w:hAnsi="Times New Roman" w:hint="eastAsia"/>
          <w:szCs w:val="24"/>
        </w:rPr>
        <w:t>Регламент</w:t>
      </w:r>
      <w:r w:rsidR="00E65FBD" w:rsidRPr="002B15C5">
        <w:rPr>
          <w:rFonts w:ascii="Times New Roman" w:hAnsi="Times New Roman"/>
          <w:szCs w:val="24"/>
        </w:rPr>
        <w:t xml:space="preserve"> (</w:t>
      </w:r>
      <w:r w:rsidR="00E65FBD" w:rsidRPr="002B15C5">
        <w:rPr>
          <w:rFonts w:ascii="Times New Roman" w:hAnsi="Times New Roman" w:hint="eastAsia"/>
          <w:szCs w:val="24"/>
        </w:rPr>
        <w:t>ЕС</w:t>
      </w:r>
      <w:r w:rsidR="00E65FBD" w:rsidRPr="002B15C5">
        <w:rPr>
          <w:rFonts w:ascii="Times New Roman" w:hAnsi="Times New Roman"/>
          <w:szCs w:val="24"/>
        </w:rPr>
        <w:t xml:space="preserve">) </w:t>
      </w:r>
      <w:r w:rsidR="00E65FBD" w:rsidRPr="002B15C5">
        <w:rPr>
          <w:rFonts w:ascii="Times New Roman" w:hAnsi="Times New Roman" w:hint="eastAsia"/>
          <w:szCs w:val="24"/>
        </w:rPr>
        <w:t>№</w:t>
      </w:r>
      <w:r w:rsidR="00E65FBD" w:rsidRPr="002B15C5">
        <w:rPr>
          <w:rFonts w:ascii="Times New Roman" w:hAnsi="Times New Roman"/>
          <w:szCs w:val="24"/>
        </w:rPr>
        <w:t xml:space="preserve"> 677/2011.</w:t>
      </w:r>
    </w:p>
    <w:p w14:paraId="2DC39E16" w14:textId="77777777"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6. По отношение § 6 относно промените в чл. 16б:</w:t>
      </w:r>
    </w:p>
    <w:p w14:paraId="44948024" w14:textId="77777777"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С изменението в ал. 1, т. 3а на чл. 16б се урежда чие е задължението за издаване на Националната програма за безопасност в гражданското въздухоплаване, като то се възлага на ГД ГВА.</w:t>
      </w:r>
    </w:p>
    <w:p w14:paraId="1004D03B" w14:textId="77777777"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 xml:space="preserve">С предложената промяна в ал. 1, т. 5 на чл. 16б се посочват регистрите, които ГД ГВА води и поддържа. Предложението е във връзка с Решение № 298 на Министерския съвет от 2 април 2020 г., с което е приета Актуализирана стратегия за развитие на електронното управление в Република България 2019-2025 г., Приложение № 2 към която е Концепцията за регистрова реформа. С Концепцията за регистрова реформа се цели да се оптимизира организацията на регистрите на държавната администрация, поради което се предлага те да бъдат регламентирани на едно систематично място в закона. </w:t>
      </w:r>
    </w:p>
    <w:p w14:paraId="23B5112C" w14:textId="77777777"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В допълнение, съгласно Закона за ограничаване на административното регулиране и административния контрол върху стопанската дейност за всеки административен режим трябва да се извършва вписване в публичен регистър. Уреждането със закон е необходимо, за да се осигури съответствие с нивото на регламентация на регулаторните режими. Регистрите, изброени в чл. 16б, ал. 1, т. 5, не са нови и са разписани в различни подзаконови актове по прилагането на закона. В тази връзка е и предложението за предвиждането им на законово ниво.</w:t>
      </w:r>
    </w:p>
    <w:p w14:paraId="74607F20" w14:textId="77777777" w:rsidR="009E2485" w:rsidRPr="002B15C5" w:rsidRDefault="009E2485" w:rsidP="00BD4AFB">
      <w:pPr>
        <w:ind w:firstLine="720"/>
        <w:jc w:val="both"/>
        <w:rPr>
          <w:rFonts w:ascii="Times New Roman" w:hAnsi="Times New Roman"/>
          <w:szCs w:val="24"/>
        </w:rPr>
      </w:pPr>
      <w:r w:rsidRPr="002B15C5">
        <w:rPr>
          <w:rFonts w:ascii="Times New Roman" w:hAnsi="Times New Roman"/>
          <w:szCs w:val="24"/>
        </w:rPr>
        <w:lastRenderedPageBreak/>
        <w:t>В чл. 16б, ал. 1, т. 7 се прецизира наименованието на органа – доставчик на аеронавигационно обслужване.</w:t>
      </w:r>
      <w:r w:rsidR="00BD4AFB" w:rsidRPr="002B15C5">
        <w:rPr>
          <w:rFonts w:ascii="Times New Roman" w:hAnsi="Times New Roman"/>
          <w:szCs w:val="24"/>
        </w:rPr>
        <w:t xml:space="preserve"> </w:t>
      </w:r>
      <w:r w:rsidRPr="002B15C5">
        <w:rPr>
          <w:rFonts w:ascii="Times New Roman" w:hAnsi="Times New Roman"/>
          <w:szCs w:val="24"/>
        </w:rPr>
        <w:t xml:space="preserve">Възлагат се нови функции на ГД ГВА (§ 6 относно чл. 16б, ал. 1, т. 19) за контрол по прилагане на приемливите средства за съответствие, издадени от Агенцията за авиационна безопасност на Европейския съюз (ААБЕС) (например приетите от изпълнителния директор на ААБЕС стандарти и др.), за оценяване използването на помощни материали (циркулярни писма, бюлетини и др.) в областта на авиационната сигурност и безопасност, разработени от ААБЕС и/или от Международната организация за гражданското въздухоплаване (ИКАО), както и за одобряване прилагането на алтернативни средства на съответствие, представляващи алтернатива на издадените от ААБЕС приемливи  средства за съответствие. Предложението е съобразено с Документ 9734 Safety </w:t>
      </w:r>
      <w:proofErr w:type="spellStart"/>
      <w:r w:rsidRPr="002B15C5">
        <w:rPr>
          <w:rFonts w:ascii="Times New Roman" w:hAnsi="Times New Roman"/>
          <w:szCs w:val="24"/>
        </w:rPr>
        <w:t>Oversight</w:t>
      </w:r>
      <w:proofErr w:type="spellEnd"/>
      <w:r w:rsidRPr="002B15C5">
        <w:rPr>
          <w:rFonts w:ascii="Times New Roman" w:hAnsi="Times New Roman"/>
          <w:szCs w:val="24"/>
        </w:rPr>
        <w:t xml:space="preserve"> </w:t>
      </w:r>
      <w:proofErr w:type="spellStart"/>
      <w:r w:rsidRPr="002B15C5">
        <w:rPr>
          <w:rFonts w:ascii="Times New Roman" w:hAnsi="Times New Roman"/>
          <w:szCs w:val="24"/>
        </w:rPr>
        <w:t>Manual</w:t>
      </w:r>
      <w:proofErr w:type="spellEnd"/>
      <w:r w:rsidRPr="002B15C5">
        <w:rPr>
          <w:rFonts w:ascii="Times New Roman" w:hAnsi="Times New Roman"/>
          <w:szCs w:val="24"/>
        </w:rPr>
        <w:t xml:space="preserve"> CE-5 на ИКАО, в който са посочени ръководните, надзорните и контролните функции на авиационната власт. </w:t>
      </w:r>
    </w:p>
    <w:p w14:paraId="34F9ED08" w14:textId="77777777"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 xml:space="preserve">С предложената нова т. 8 в чл. 16б, ал. 3 се предвижда ново правомощие за инспекторите – да разпореждат вземането на проба за употреба на психоактивно вещество на лица, свързани с осигуряване на безопасността в гражданското въздухоплаване. Това правомощие произтича не само от разпоредбите на ARO.RAMP.106 от Регламент (ЕС) № 965/2012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(Регламент (ЕС) № 965/2012), но и от приложимите актове на ИКАО относно забраната за употреба на психоактивни вещества от авиационния персонал. </w:t>
      </w:r>
    </w:p>
    <w:p w14:paraId="4AC52A7E" w14:textId="6D48CD41" w:rsidR="009E2485" w:rsidRPr="002B15C5" w:rsidRDefault="00CA5334" w:rsidP="0025563F">
      <w:pPr>
        <w:ind w:firstLine="720"/>
        <w:jc w:val="both"/>
        <w:rPr>
          <w:rFonts w:ascii="Times New Roman" w:hAnsi="Times New Roman"/>
          <w:szCs w:val="24"/>
        </w:rPr>
      </w:pPr>
      <w:r>
        <w:rPr>
          <w:rFonts w:ascii="Times New Roman" w:hAnsi="Times New Roman"/>
          <w:szCs w:val="24"/>
        </w:rPr>
        <w:t>7</w:t>
      </w:r>
      <w:r w:rsidR="009E2485" w:rsidRPr="002B15C5">
        <w:rPr>
          <w:rFonts w:ascii="Times New Roman" w:hAnsi="Times New Roman"/>
          <w:szCs w:val="24"/>
        </w:rPr>
        <w:t xml:space="preserve">. По отношение § </w:t>
      </w:r>
      <w:r>
        <w:rPr>
          <w:rFonts w:ascii="Times New Roman" w:hAnsi="Times New Roman"/>
          <w:szCs w:val="24"/>
        </w:rPr>
        <w:t>7</w:t>
      </w:r>
      <w:r w:rsidR="009E2485" w:rsidRPr="002B15C5">
        <w:rPr>
          <w:rFonts w:ascii="Times New Roman" w:hAnsi="Times New Roman"/>
          <w:szCs w:val="24"/>
        </w:rPr>
        <w:t xml:space="preserve"> относно чл. 16ж – с ал. 1а се определя националният компетентен орган по прилагането на Регламент (ЕС) № 996/2010 на Европейския парламент и на Съвета от 20 октомври 2010 година относно разследването и предотвратяването на произшествия и инциденти в гражданското въздухоплаване и за отмяна на Директива 94/56/ЕО – Националният борд за разследване на произшествия във въздушния, водния и железопътния транспорт.</w:t>
      </w:r>
    </w:p>
    <w:p w14:paraId="443AB8DB" w14:textId="50586031" w:rsidR="009E2485" w:rsidRPr="002B15C5" w:rsidRDefault="00CA5334" w:rsidP="003E50A2">
      <w:pPr>
        <w:ind w:firstLine="720"/>
        <w:jc w:val="both"/>
        <w:rPr>
          <w:rFonts w:ascii="Times New Roman" w:hAnsi="Times New Roman"/>
          <w:szCs w:val="24"/>
        </w:rPr>
      </w:pPr>
      <w:r>
        <w:rPr>
          <w:rFonts w:ascii="Times New Roman" w:hAnsi="Times New Roman"/>
          <w:szCs w:val="24"/>
        </w:rPr>
        <w:t>8</w:t>
      </w:r>
      <w:r w:rsidR="009E2485" w:rsidRPr="002B15C5">
        <w:rPr>
          <w:rFonts w:ascii="Times New Roman" w:hAnsi="Times New Roman"/>
          <w:szCs w:val="24"/>
        </w:rPr>
        <w:t xml:space="preserve">. С предложената нова ал. 3 в чл. 32 (§ </w:t>
      </w:r>
      <w:r>
        <w:rPr>
          <w:rFonts w:ascii="Times New Roman" w:hAnsi="Times New Roman"/>
          <w:szCs w:val="24"/>
        </w:rPr>
        <w:t>9</w:t>
      </w:r>
      <w:r w:rsidR="009E2485" w:rsidRPr="002B15C5">
        <w:rPr>
          <w:rFonts w:ascii="Times New Roman" w:hAnsi="Times New Roman"/>
          <w:szCs w:val="24"/>
        </w:rPr>
        <w:t xml:space="preserve"> от законопроекта) се въвежда изискването управлението, обслужването, осигуряването на въздухоплавателните средства и обслужването на пътниците да се извършва от авиационен персонал с валидно свидетелство или атестация. С предложението се постига съответствие с разпоредбите на Регламент (ЕС) 2018/1139 на Европейския парламент и на Съвета от 4 юли 2018 година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 (Регламент (ЕС) 2018/1139) и регламентите по изпълнението му. Също така се създава и основание за търсене на административнонаказателна отговорност при неизпълнение на предвиденото изискване.</w:t>
      </w:r>
    </w:p>
    <w:p w14:paraId="1BD28BB8" w14:textId="68040FB8" w:rsidR="009E2485" w:rsidRPr="002B15C5" w:rsidRDefault="001A01AA" w:rsidP="004F0E15">
      <w:pPr>
        <w:ind w:firstLine="720"/>
        <w:jc w:val="both"/>
        <w:rPr>
          <w:rFonts w:ascii="Times New Roman" w:hAnsi="Times New Roman"/>
          <w:szCs w:val="24"/>
        </w:rPr>
      </w:pPr>
      <w:r w:rsidRPr="002B15C5">
        <w:rPr>
          <w:rFonts w:ascii="Times New Roman" w:hAnsi="Times New Roman"/>
          <w:szCs w:val="24"/>
        </w:rPr>
        <w:t>1</w:t>
      </w:r>
      <w:r w:rsidR="00CA5334">
        <w:rPr>
          <w:rFonts w:ascii="Times New Roman" w:hAnsi="Times New Roman"/>
          <w:szCs w:val="24"/>
        </w:rPr>
        <w:t>9</w:t>
      </w:r>
      <w:r w:rsidR="009E2485" w:rsidRPr="002B15C5">
        <w:rPr>
          <w:rFonts w:ascii="Times New Roman" w:hAnsi="Times New Roman"/>
          <w:szCs w:val="24"/>
        </w:rPr>
        <w:t xml:space="preserve">. По отношение § </w:t>
      </w:r>
      <w:r w:rsidRPr="002B15C5">
        <w:rPr>
          <w:rFonts w:ascii="Times New Roman" w:hAnsi="Times New Roman"/>
          <w:szCs w:val="24"/>
        </w:rPr>
        <w:t>1</w:t>
      </w:r>
      <w:r w:rsidR="00CA5334">
        <w:rPr>
          <w:rFonts w:ascii="Times New Roman" w:hAnsi="Times New Roman"/>
          <w:szCs w:val="24"/>
        </w:rPr>
        <w:t>0</w:t>
      </w:r>
      <w:r w:rsidR="009E2485" w:rsidRPr="002B15C5">
        <w:rPr>
          <w:rFonts w:ascii="Times New Roman" w:hAnsi="Times New Roman"/>
          <w:szCs w:val="24"/>
        </w:rPr>
        <w:t xml:space="preserve"> относно чл. 34: </w:t>
      </w:r>
    </w:p>
    <w:p w14:paraId="7746C35E" w14:textId="77777777"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Съгласно чл. 34, ал. 2 от ЗГВ до работа в гражданското въздухоплаване се допускат и чужденци, с разрешение на министъра на транспорта и съобщенията, за срок, не по-дълъг от една година.</w:t>
      </w:r>
    </w:p>
    <w:p w14:paraId="70C1EFD2" w14:textId="77777777"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 xml:space="preserve">С предложението за изменение в ал. 3 се актуализира действащата разпоредба с изискванията на Делегиран Регламент (ЕС) 2020/723 на Комисията от 4 март 2020 година </w:t>
      </w:r>
      <w:r w:rsidRPr="002B15C5">
        <w:rPr>
          <w:rFonts w:ascii="Times New Roman" w:hAnsi="Times New Roman"/>
          <w:szCs w:val="24"/>
        </w:rPr>
        <w:lastRenderedPageBreak/>
        <w:t xml:space="preserve">за определяне на подробни правила относно признаването на извършеното от трети държави сертифициране на пилоти и за изменение на Регламент (ЕС) </w:t>
      </w:r>
    </w:p>
    <w:p w14:paraId="5B1A4319" w14:textId="77777777" w:rsidR="009E2485" w:rsidRPr="002B15C5" w:rsidRDefault="009E2485" w:rsidP="009E2485">
      <w:pPr>
        <w:jc w:val="both"/>
        <w:rPr>
          <w:rFonts w:ascii="Times New Roman" w:hAnsi="Times New Roman"/>
          <w:szCs w:val="24"/>
        </w:rPr>
      </w:pPr>
      <w:r w:rsidRPr="002B15C5">
        <w:rPr>
          <w:rFonts w:ascii="Times New Roman" w:hAnsi="Times New Roman"/>
          <w:szCs w:val="24"/>
        </w:rPr>
        <w:t xml:space="preserve">№ 1178/2011 (Делегиран Регламент (ЕС) 2020/723), в който се съдържат изискванията за преобразуването и потвърждаването на свидетелства за правоспособност на пилоти, издадени от трети държави. </w:t>
      </w:r>
    </w:p>
    <w:p w14:paraId="516C64EB" w14:textId="55E459F1" w:rsidR="009E2485" w:rsidRPr="002B15C5" w:rsidRDefault="009E2485" w:rsidP="00CA5334">
      <w:pPr>
        <w:ind w:firstLine="720"/>
        <w:jc w:val="both"/>
        <w:rPr>
          <w:rFonts w:ascii="Times New Roman" w:hAnsi="Times New Roman"/>
          <w:szCs w:val="24"/>
        </w:rPr>
      </w:pPr>
      <w:r w:rsidRPr="002B15C5">
        <w:rPr>
          <w:rFonts w:ascii="Times New Roman" w:hAnsi="Times New Roman"/>
          <w:szCs w:val="24"/>
        </w:rPr>
        <w:t>1</w:t>
      </w:r>
      <w:r w:rsidR="00CA5334">
        <w:rPr>
          <w:rFonts w:ascii="Times New Roman" w:hAnsi="Times New Roman"/>
          <w:szCs w:val="24"/>
        </w:rPr>
        <w:t>0</w:t>
      </w:r>
      <w:r w:rsidRPr="002B15C5">
        <w:rPr>
          <w:rFonts w:ascii="Times New Roman" w:hAnsi="Times New Roman"/>
          <w:szCs w:val="24"/>
        </w:rPr>
        <w:t>. С изменението в § 1</w:t>
      </w:r>
      <w:r w:rsidR="007D212F">
        <w:rPr>
          <w:rFonts w:ascii="Times New Roman" w:hAnsi="Times New Roman"/>
          <w:szCs w:val="24"/>
        </w:rPr>
        <w:t>1</w:t>
      </w:r>
      <w:r w:rsidRPr="002B15C5">
        <w:rPr>
          <w:rFonts w:ascii="Times New Roman" w:hAnsi="Times New Roman"/>
          <w:szCs w:val="24"/>
        </w:rPr>
        <w:t xml:space="preserve"> относно чл. 39, ал. 1 се посочва актуалният документ за правоспособност, който следва да притежава командирът, ръководещ полета на всяко гражданско въздухоплавателно средство, а именно – съответното свидетелство за летателна правоспособност на пилот, издадено съгласно Регламент (ЕС) № 1178/2011 или признато от ГД ГВА съгласно чл. 34 от ЗГВ, Регламент (ЕС) № 1178/2011 и делегиран Регламент (ЕС) 2020/723. Предложената промяна цели привеждането на текста в съответствие с изискванията на Регламент (ЕС) № 1178/2011 и Делегиран Регламент (ЕС) 2020/723.</w:t>
      </w:r>
    </w:p>
    <w:p w14:paraId="4668783E" w14:textId="2E4661B9"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1</w:t>
      </w:r>
      <w:r w:rsidR="00CA5334">
        <w:rPr>
          <w:rFonts w:ascii="Times New Roman" w:hAnsi="Times New Roman"/>
          <w:szCs w:val="24"/>
        </w:rPr>
        <w:t>1</w:t>
      </w:r>
      <w:r w:rsidRPr="002B15C5">
        <w:rPr>
          <w:rFonts w:ascii="Times New Roman" w:hAnsi="Times New Roman"/>
          <w:szCs w:val="24"/>
        </w:rPr>
        <w:t>. Предложението в § 1</w:t>
      </w:r>
      <w:r w:rsidR="00CA5334">
        <w:rPr>
          <w:rFonts w:ascii="Times New Roman" w:hAnsi="Times New Roman"/>
          <w:szCs w:val="24"/>
        </w:rPr>
        <w:t>2</w:t>
      </w:r>
      <w:r w:rsidRPr="002B15C5">
        <w:rPr>
          <w:rFonts w:ascii="Times New Roman" w:hAnsi="Times New Roman"/>
          <w:szCs w:val="24"/>
        </w:rPr>
        <w:t xml:space="preserve"> за създаване на чл. 39а предвижда забрана по време на управлението, обслужването на въздухоплавателното средство, обслужването на пътниците, както и при управлението на въздушното движение и аеронавигационното обслужване лицата, извършващи съответната дейност, да са под въздействието на психоактивни вещества. Целта на разпоредбата, от една страна, е да се повиши безопасността и сигурността на въздухоплаването, а от друга – да се съобразим с европейските и международните документи, като например </w:t>
      </w:r>
      <w:proofErr w:type="spellStart"/>
      <w:r w:rsidRPr="002B15C5">
        <w:rPr>
          <w:rFonts w:ascii="Times New Roman" w:hAnsi="Times New Roman"/>
          <w:szCs w:val="24"/>
        </w:rPr>
        <w:t>Doc</w:t>
      </w:r>
      <w:proofErr w:type="spellEnd"/>
      <w:r w:rsidRPr="002B15C5">
        <w:rPr>
          <w:rFonts w:ascii="Times New Roman" w:hAnsi="Times New Roman"/>
          <w:szCs w:val="24"/>
        </w:rPr>
        <w:t xml:space="preserve"> 8984 (Наръчник по авиационна медицина) по прилагането на Приложение І към Конвенцията за международното гражданско въздухоплаване и </w:t>
      </w:r>
      <w:proofErr w:type="spellStart"/>
      <w:r w:rsidRPr="002B15C5">
        <w:rPr>
          <w:rFonts w:ascii="Times New Roman" w:hAnsi="Times New Roman"/>
          <w:szCs w:val="24"/>
        </w:rPr>
        <w:t>Doc</w:t>
      </w:r>
      <w:proofErr w:type="spellEnd"/>
      <w:r w:rsidRPr="002B15C5">
        <w:rPr>
          <w:rFonts w:ascii="Times New Roman" w:hAnsi="Times New Roman"/>
          <w:szCs w:val="24"/>
        </w:rPr>
        <w:t xml:space="preserve"> 9654 (Ръководство по предотвратяване на риска от употреба на психоактивни вещества на работното място) и множество други. </w:t>
      </w:r>
    </w:p>
    <w:p w14:paraId="30D9B971" w14:textId="2923E688"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1</w:t>
      </w:r>
      <w:r w:rsidR="00CA5334">
        <w:rPr>
          <w:rFonts w:ascii="Times New Roman" w:hAnsi="Times New Roman"/>
          <w:szCs w:val="24"/>
        </w:rPr>
        <w:t>2</w:t>
      </w:r>
      <w:r w:rsidRPr="002B15C5">
        <w:rPr>
          <w:rFonts w:ascii="Times New Roman" w:hAnsi="Times New Roman"/>
          <w:szCs w:val="24"/>
        </w:rPr>
        <w:t>. С предложението по § 1</w:t>
      </w:r>
      <w:r w:rsidR="00CA5334">
        <w:rPr>
          <w:rFonts w:ascii="Times New Roman" w:hAnsi="Times New Roman"/>
          <w:szCs w:val="24"/>
        </w:rPr>
        <w:t>3</w:t>
      </w:r>
      <w:r w:rsidRPr="002B15C5">
        <w:rPr>
          <w:rFonts w:ascii="Times New Roman" w:hAnsi="Times New Roman"/>
          <w:szCs w:val="24"/>
        </w:rPr>
        <w:t xml:space="preserve"> относно чл. 41, ал. 1 се предлага промяна на наименованието на службата за управление на полетите, като се посочва актуалното наименование на службата – орган за обслужване на въздушното движение.</w:t>
      </w:r>
    </w:p>
    <w:p w14:paraId="2BABF281" w14:textId="4B83D798" w:rsidR="009E2485" w:rsidRPr="002B15C5" w:rsidRDefault="009E2485" w:rsidP="004F0E15">
      <w:pPr>
        <w:ind w:firstLine="720"/>
        <w:jc w:val="both"/>
        <w:rPr>
          <w:rFonts w:ascii="Times New Roman" w:hAnsi="Times New Roman"/>
          <w:szCs w:val="24"/>
        </w:rPr>
      </w:pPr>
      <w:r w:rsidRPr="002B15C5">
        <w:rPr>
          <w:rFonts w:ascii="Times New Roman" w:hAnsi="Times New Roman"/>
          <w:szCs w:val="24"/>
        </w:rPr>
        <w:t>1</w:t>
      </w:r>
      <w:r w:rsidR="00CA5334">
        <w:rPr>
          <w:rFonts w:ascii="Times New Roman" w:hAnsi="Times New Roman"/>
          <w:szCs w:val="24"/>
        </w:rPr>
        <w:t>3</w:t>
      </w:r>
      <w:r w:rsidRPr="002B15C5">
        <w:rPr>
          <w:rFonts w:ascii="Times New Roman" w:hAnsi="Times New Roman"/>
          <w:szCs w:val="24"/>
        </w:rPr>
        <w:t>. По отношение § 1</w:t>
      </w:r>
      <w:r w:rsidR="00CA5334">
        <w:rPr>
          <w:rFonts w:ascii="Times New Roman" w:hAnsi="Times New Roman"/>
          <w:szCs w:val="24"/>
        </w:rPr>
        <w:t>4</w:t>
      </w:r>
      <w:r w:rsidRPr="002B15C5">
        <w:rPr>
          <w:rFonts w:ascii="Times New Roman" w:hAnsi="Times New Roman"/>
          <w:szCs w:val="24"/>
        </w:rPr>
        <w:t xml:space="preserve"> относно създаването на чл. 61а – разпоредбата създава забрана за неправомерно излъчване в радиочестотните ленти за гражданско въздухоплаване и/или за създаването на електромагнитни смущения на средствата и системите, използвани в комуникацията, навигацията и обзора за гражданското въздухоплаване. Целта е гарантиране на безопасността при извършване на полетите, като се създава и основание за търсене на административнонаказателна отговорност при подобни актове, застрашаващи безопасността.</w:t>
      </w:r>
    </w:p>
    <w:p w14:paraId="7E82F927" w14:textId="4BEB88B0"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1</w:t>
      </w:r>
      <w:r w:rsidR="00CA5334">
        <w:rPr>
          <w:rFonts w:ascii="Times New Roman" w:hAnsi="Times New Roman"/>
          <w:szCs w:val="24"/>
        </w:rPr>
        <w:t>4</w:t>
      </w:r>
      <w:r w:rsidRPr="002B15C5">
        <w:rPr>
          <w:rFonts w:ascii="Times New Roman" w:hAnsi="Times New Roman"/>
          <w:szCs w:val="24"/>
        </w:rPr>
        <w:t>. С предложението по § 1</w:t>
      </w:r>
      <w:r w:rsidR="00CA5334">
        <w:rPr>
          <w:rFonts w:ascii="Times New Roman" w:hAnsi="Times New Roman"/>
          <w:szCs w:val="24"/>
        </w:rPr>
        <w:t>5</w:t>
      </w:r>
      <w:r w:rsidRPr="002B15C5">
        <w:rPr>
          <w:rFonts w:ascii="Times New Roman" w:hAnsi="Times New Roman"/>
          <w:szCs w:val="24"/>
        </w:rPr>
        <w:t xml:space="preserve"> относно чл. 68 се предлага промяна на наименованието на въздухоплавателната администрация, като се посочва актуалното наименование на структурата – Главна дирекция „Гражданска въздухоплавателна администрация“.</w:t>
      </w:r>
    </w:p>
    <w:p w14:paraId="019D5983" w14:textId="424D1FEE"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1</w:t>
      </w:r>
      <w:r w:rsidR="00CA5334">
        <w:rPr>
          <w:rFonts w:ascii="Times New Roman" w:hAnsi="Times New Roman"/>
          <w:szCs w:val="24"/>
        </w:rPr>
        <w:t>5</w:t>
      </w:r>
      <w:r w:rsidRPr="002B15C5">
        <w:rPr>
          <w:rFonts w:ascii="Times New Roman" w:hAnsi="Times New Roman"/>
          <w:szCs w:val="24"/>
        </w:rPr>
        <w:t>. По отношение § 1</w:t>
      </w:r>
      <w:r w:rsidR="00CA5334">
        <w:rPr>
          <w:rFonts w:ascii="Times New Roman" w:hAnsi="Times New Roman"/>
          <w:szCs w:val="24"/>
        </w:rPr>
        <w:t>7</w:t>
      </w:r>
      <w:r w:rsidRPr="002B15C5">
        <w:rPr>
          <w:rFonts w:ascii="Times New Roman" w:hAnsi="Times New Roman"/>
          <w:szCs w:val="24"/>
        </w:rPr>
        <w:t xml:space="preserve"> относно чл. 122к, ал. 3:</w:t>
      </w:r>
    </w:p>
    <w:p w14:paraId="0C7FB250"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 xml:space="preserve">С предложението се създава възможността жалба срещу решение на летищен оператор за определяне на летищни такси да могат да подават ползвателите на летището или представители или сдружения на ползватели на летища по чл. 122е, ал. 1. Предложението се прави в изпълнение на указанията на Европейската комисия, съдържащи се в мотивирано становище № C (2021) 4366 </w:t>
      </w:r>
      <w:proofErr w:type="spellStart"/>
      <w:r w:rsidRPr="002B15C5">
        <w:rPr>
          <w:rFonts w:ascii="Times New Roman" w:hAnsi="Times New Roman"/>
          <w:szCs w:val="24"/>
        </w:rPr>
        <w:t>final</w:t>
      </w:r>
      <w:proofErr w:type="spellEnd"/>
      <w:r w:rsidRPr="002B15C5">
        <w:rPr>
          <w:rFonts w:ascii="Times New Roman" w:hAnsi="Times New Roman"/>
          <w:szCs w:val="24"/>
        </w:rPr>
        <w:t xml:space="preserve"> от 15.07.2021 г. на Европейската комисия по процедура за нарушение (</w:t>
      </w:r>
      <w:proofErr w:type="spellStart"/>
      <w:r w:rsidRPr="002B15C5">
        <w:rPr>
          <w:rFonts w:ascii="Times New Roman" w:hAnsi="Times New Roman"/>
          <w:szCs w:val="24"/>
        </w:rPr>
        <w:t>infringement</w:t>
      </w:r>
      <w:proofErr w:type="spellEnd"/>
      <w:r w:rsidRPr="002B15C5">
        <w:rPr>
          <w:rFonts w:ascii="Times New Roman" w:hAnsi="Times New Roman"/>
          <w:szCs w:val="24"/>
        </w:rPr>
        <w:t xml:space="preserve">) № 2014/4241 срещу Република България за неправилно прилагане на Директива 2009/12/EО на Европейския парламент и на Съвета от 11 март 2009 г. относно летищните такси и на Регламент (EО) № 1008/2008 относно общите правила за извършване на въздухоплавателни услуги в Общността, въз основа на член 258 от Договора за функционирането на Европейския </w:t>
      </w:r>
      <w:r w:rsidRPr="002B15C5">
        <w:rPr>
          <w:rFonts w:ascii="Times New Roman" w:hAnsi="Times New Roman"/>
          <w:szCs w:val="24"/>
        </w:rPr>
        <w:lastRenderedPageBreak/>
        <w:t>съюз. Според Европейската комисия страната ни е нарушила разпоредбите на Директива 2009/12/ЕО относно летищните такси в частта относно възможността за обжалване на решенията на летищния оператор по чл. 1, параграф 2 от директивата. Комисията е счела, че в закона не е ясно дали сдружения на ползватели на летища извън тези на летище София могат да подават такива жалби пред независимия надзорен орган. В тази връзка със законопроекта се предлага редакция на чл. 122к, ал. 3 с цел избягване на евентуално сезиране на Съда на Европейския съюз за нарушение на правото на ЕС.</w:t>
      </w:r>
    </w:p>
    <w:p w14:paraId="19E851A0" w14:textId="4F7E5E1C"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1</w:t>
      </w:r>
      <w:r w:rsidR="00CA5334">
        <w:rPr>
          <w:rFonts w:ascii="Times New Roman" w:hAnsi="Times New Roman"/>
          <w:szCs w:val="24"/>
        </w:rPr>
        <w:t>6</w:t>
      </w:r>
      <w:r w:rsidRPr="002B15C5">
        <w:rPr>
          <w:rFonts w:ascii="Times New Roman" w:hAnsi="Times New Roman"/>
          <w:szCs w:val="24"/>
        </w:rPr>
        <w:t>. С предложението по § 1</w:t>
      </w:r>
      <w:r w:rsidR="00CA5334">
        <w:rPr>
          <w:rFonts w:ascii="Times New Roman" w:hAnsi="Times New Roman"/>
          <w:szCs w:val="24"/>
        </w:rPr>
        <w:t>8</w:t>
      </w:r>
      <w:r w:rsidRPr="002B15C5">
        <w:rPr>
          <w:rFonts w:ascii="Times New Roman" w:hAnsi="Times New Roman"/>
          <w:szCs w:val="24"/>
        </w:rPr>
        <w:t xml:space="preserve"> относно чл. 139 се предлага промяна на наименованието на службата за търсене и спасяване, като се посочва актуалното наименование на структурата – координационен център за търсене и спасяване при авиационни произшествия.</w:t>
      </w:r>
    </w:p>
    <w:p w14:paraId="00902CB3" w14:textId="4F0EF57C"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1</w:t>
      </w:r>
      <w:r w:rsidR="00CA5334">
        <w:rPr>
          <w:rFonts w:ascii="Times New Roman" w:hAnsi="Times New Roman"/>
          <w:szCs w:val="24"/>
        </w:rPr>
        <w:t>7</w:t>
      </w:r>
      <w:r w:rsidRPr="002B15C5">
        <w:rPr>
          <w:rFonts w:ascii="Times New Roman" w:hAnsi="Times New Roman"/>
          <w:szCs w:val="24"/>
        </w:rPr>
        <w:t xml:space="preserve">. По отношение § </w:t>
      </w:r>
      <w:r w:rsidR="00CA5334">
        <w:rPr>
          <w:rFonts w:ascii="Times New Roman" w:hAnsi="Times New Roman"/>
          <w:szCs w:val="24"/>
        </w:rPr>
        <w:t>19</w:t>
      </w:r>
      <w:r w:rsidRPr="002B15C5">
        <w:rPr>
          <w:rFonts w:ascii="Times New Roman" w:hAnsi="Times New Roman"/>
          <w:szCs w:val="24"/>
        </w:rPr>
        <w:t xml:space="preserve"> относно изменението в чл. 141</w:t>
      </w:r>
      <w:r w:rsidR="00131B59">
        <w:rPr>
          <w:rFonts w:ascii="Times New Roman" w:hAnsi="Times New Roman"/>
          <w:szCs w:val="24"/>
        </w:rPr>
        <w:t>:</w:t>
      </w:r>
      <w:r w:rsidRPr="002B15C5">
        <w:rPr>
          <w:rFonts w:ascii="Times New Roman" w:hAnsi="Times New Roman"/>
          <w:szCs w:val="24"/>
        </w:rPr>
        <w:t xml:space="preserve"> </w:t>
      </w:r>
    </w:p>
    <w:p w14:paraId="360F8863"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Органите на Министерството на вътрешните работи участват във, а не провеждат аварийно-спасителните работи, които не се извършват само от тях. При извършването им те  взаимодействат с летищни власти, въздухоплавателна администрация, медицински структури, разследващи власти и др., както и с НБРПВВЖТ.</w:t>
      </w:r>
    </w:p>
    <w:p w14:paraId="0CF00663"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С предложената промяна в ал. 2, т. 1 се цели определяне на границите на площта, в рамките на която следва да се осъществява аварийно-спасително и противопожарно обслужване, като се конкретизира, че то се извършва на територията на летището, т.е. в границите на летището. Същата промяна се предлага и в ал. 2, т. 3 на чл. 141.</w:t>
      </w:r>
    </w:p>
    <w:p w14:paraId="6F31C513"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 xml:space="preserve">В ал. 2, т. 2 на чл. 141 се предвижда ясно определяне на обхвата на действие на органите на Министерството на вътрешните работи при извършване на аварийно-спасителни дейности, а именно на „летищата за обществено ползване“. Поради това думата „летището“ се заменя с „летищата за обществено ползване“.  </w:t>
      </w:r>
    </w:p>
    <w:p w14:paraId="6362642F"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 xml:space="preserve">С промяна в ал. 3 и ал. 4 на чл. 141 се посочват органите, които осъществяват търсенето и спасяването, а именно – летищният авариен ситуационен център и координационният център за търсене и спасяване към ГД ГВА, както и ръководителят на операцията на място. </w:t>
      </w:r>
    </w:p>
    <w:p w14:paraId="50AA49B2"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Отмяната на ал. 8 се налага поради настъпили промени в средствата за комуникация от технологично естество, като например не се ползват вече телеграми и други подобни.</w:t>
      </w:r>
    </w:p>
    <w:p w14:paraId="2FDA1DB6"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 xml:space="preserve">II. С втората  група предложения се цели съобразяване на законовите текстове с настъпили промени в европейското законодателство в областта на авиационната сигурност, като се предлагат и нови разпоредби, свързани с прилагането на текстовете. </w:t>
      </w:r>
    </w:p>
    <w:p w14:paraId="5DB2A61C" w14:textId="77777777" w:rsidR="009E2485" w:rsidRPr="002B15C5" w:rsidRDefault="009E2485" w:rsidP="009C525D">
      <w:pPr>
        <w:ind w:firstLine="720"/>
        <w:jc w:val="both"/>
        <w:rPr>
          <w:rFonts w:ascii="Times New Roman" w:hAnsi="Times New Roman"/>
          <w:szCs w:val="24"/>
        </w:rPr>
      </w:pPr>
      <w:r w:rsidRPr="002B15C5">
        <w:rPr>
          <w:rFonts w:ascii="Times New Roman" w:hAnsi="Times New Roman"/>
          <w:szCs w:val="24"/>
        </w:rPr>
        <w:t>1. По отношение § 6 относно предложените изменения в</w:t>
      </w:r>
      <w:r w:rsidR="009C525D">
        <w:rPr>
          <w:rFonts w:ascii="Times New Roman" w:hAnsi="Times New Roman"/>
          <w:szCs w:val="24"/>
        </w:rPr>
        <w:t xml:space="preserve"> </w:t>
      </w:r>
      <w:r w:rsidRPr="002B15C5">
        <w:rPr>
          <w:rFonts w:ascii="Times New Roman" w:hAnsi="Times New Roman"/>
          <w:szCs w:val="24"/>
        </w:rPr>
        <w:t>чл. 16б, ал. 1, т. 11 - поддържането на единна база данни за лицата, които изпълняват служебните си задължения в зоните за сигурност на летищата и за членовете на полетните екипажи, е част от контролната дейност на контролния орган по авиационна сигурност – ГД ГВА.</w:t>
      </w:r>
    </w:p>
    <w:p w14:paraId="299B5598" w14:textId="0BEC85EB"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 xml:space="preserve">2. Предложеният с § </w:t>
      </w:r>
      <w:r w:rsidR="00CA5334">
        <w:rPr>
          <w:rFonts w:ascii="Times New Roman" w:hAnsi="Times New Roman"/>
          <w:szCs w:val="24"/>
        </w:rPr>
        <w:t>8</w:t>
      </w:r>
      <w:r w:rsidRPr="002B15C5">
        <w:rPr>
          <w:rFonts w:ascii="Times New Roman" w:hAnsi="Times New Roman"/>
          <w:szCs w:val="24"/>
        </w:rPr>
        <w:t xml:space="preserve"> чл. 16у предвижда задължение за летищните оператори, въздушните превозвачи и субектите, определени в националната програма за сигурност на гражданското въздухоплаване, да идентифицират и защитават своите информационни и комуникационни технологични системи и данни от критично значение от кибератаки, които могат да засегнат сигурността на гражданското въздухоплаване. С предложението се цели да се постигне пълно съответствие с последното изменение на приложение 17 към Конвенцията за международно гражданско въздухоплаване, с което е въведен стандарт 4.9.1 във връзка с прилагане на превантивни мерки за киберсигурност, както и с изискванията на т. 1.7.1 от Регламент за изпълнение (ЕС) 2019/1583 на Комисията за изменение на Регламент за изпълнение (ЕС) № 2015/1998 по отношение на мерките за киберсигурност.</w:t>
      </w:r>
    </w:p>
    <w:p w14:paraId="472F5E64"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lastRenderedPageBreak/>
        <w:t>III. В третата група се съдържат изменения и допълнения в частта относно административните такси за извършване на административни услуги.</w:t>
      </w:r>
    </w:p>
    <w:p w14:paraId="7F4508AD" w14:textId="0BDA431E"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С предложенията по § 1</w:t>
      </w:r>
      <w:r w:rsidR="00CA5334">
        <w:rPr>
          <w:rFonts w:ascii="Times New Roman" w:hAnsi="Times New Roman"/>
          <w:szCs w:val="24"/>
        </w:rPr>
        <w:t>6</w:t>
      </w:r>
      <w:r w:rsidRPr="002B15C5">
        <w:rPr>
          <w:rFonts w:ascii="Times New Roman" w:hAnsi="Times New Roman"/>
          <w:szCs w:val="24"/>
        </w:rPr>
        <w:t xml:space="preserve"> относно чл. 120, ал. 4 се предвиждат основания за събиране на такси за извършването на следните административни услуги:</w:t>
      </w:r>
    </w:p>
    <w:p w14:paraId="166AD9B3"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1. По т. 1 – за регистрация и годишна проверка за съответствие на летища. Предложението е свързано с промените в ЗГВ относно класификацията на видовете летища (обн., ДВ, бр. 16 от 2021 г.). Съгласно измененията в чл. 43 от ЗГВ (ДВ, бр. 16 от 2021 г.) категорията „летателни площадки“ отпада и се въвежда нова група на най-малките „летища за обслужване на полети, различни от търговски въздушен превоз, с въздухоплавателни средства с максимална излетна маса под 5700 кг срещу заплащане или без заплащане, както и за технологични нужди на собственика без заплащане“. За тази група летища, предвид оперирането с по-малки въздухоплавателни средства и по-ниската категория на риск, се преминава от режим на издаване на удостоверение за експлоатационна годност към регистрационен режим. Също така за тях няма да се извършва годишна заверка на удостоверение за експлоатационна годност, а годишна проверка за съответствие с условията, при които е извършена регистрацията. В тази връзка е и предложението за въвеждане на такси за регистрация и годишна проверка за съответствие на посочените по-горе летища, която на практика ще замести събираните преди това такси за издаване/заверка на удостоверение на експлоатационна годност на „летателните площадки“. Новата такса за регистрация и годишна проверка за съответствие на летищата по чл. 43, ал. 2, т. 4 от ЗГВ заменя досегашната такса за издаване на удостоверение за експлоатационна годност и годишна проверка на летателна площадка.</w:t>
      </w:r>
    </w:p>
    <w:p w14:paraId="1C2E5D74" w14:textId="32ACDE1B" w:rsidR="009E2485" w:rsidRPr="002B15C5" w:rsidRDefault="009E2485" w:rsidP="00D86BE5">
      <w:pPr>
        <w:ind w:firstLine="720"/>
        <w:jc w:val="both"/>
        <w:rPr>
          <w:rFonts w:ascii="Times New Roman" w:hAnsi="Times New Roman"/>
          <w:szCs w:val="24"/>
        </w:rPr>
      </w:pPr>
      <w:r w:rsidRPr="002B15C5">
        <w:rPr>
          <w:rFonts w:ascii="Times New Roman" w:hAnsi="Times New Roman"/>
          <w:szCs w:val="24"/>
        </w:rPr>
        <w:t xml:space="preserve">2. По т. 3 – за вписване/продължаване на валидност/подновяване на квалификационен клас към свидетелства за правоспособност. Това са отделни административни производства, като за всяко от тях се подава отделно заявление от заявителя, с което той кандидатства за придобиване на квалификация или за продължаване на валидност на квалификация, или за подновяване на права на квалификация и квалификационен клас. В зависимост от спецификата на заявеното от кандидата съответната квалификация се вписва в съществуващо свидетелство за правоспособност или се издава ново. С горепосочените вписвания в свидетелство за летателна правоспособност и включването им в единна база данни ГД ГВА гарантира, че съответният притежател на свидетелство може да извършва дейности по експлоатация на въздухоплавателни средства, като осигурява експлоатационна безопасност на въздухоплавателното средство. Тези административни действия отнемат административен ресурс – човешки и материален, чийто резултат е крайният административен акт. Услугите се предоставят на основание на изискванията на Регламент (ЕС) № 1178/2011, Регламент за изпълнение (ЕС) № 2018/395 на Комисията от 13 март 2018 година за определяне на подробни правила за въздушните операции с аеростати в съответствие с Регламент (ЕО) № 216/2008 на Европейския парламент и на Съвета, Регламент за изпълнение (ЕС) 2020/358 на Комисията от 4 март 2020 година за изменение на Регламент за изпълнение (ЕС) 2018/1976 по отношение на свидетелствата за правоспособност на пилоти на планери, Наредба № 1 от 16.01.2003 г. за свидетелствата за правоспособност на авиационния персонал и Наредба H-1 от 9.01.2014 г. за регистрация, първоначално определяне, поддържане на летателната годност, експлоатация на свръхлеки въздухоплавателни средства, обучение и издаване на свидетелства за правоспособност на пилотите и контрола върху тях. Така предложените такси са съобразени и с обстоятелството, че срокът на тези квалификационни класове е различен от срока на валидност на свидетелствата за правоспособност, към които те се </w:t>
      </w:r>
      <w:r w:rsidRPr="002B15C5">
        <w:rPr>
          <w:rFonts w:ascii="Times New Roman" w:hAnsi="Times New Roman"/>
          <w:szCs w:val="24"/>
        </w:rPr>
        <w:lastRenderedPageBreak/>
        <w:t>вписват. Това, от своя страна, предполага допълнителни действия във времето от страна на администрацията, свързани с прегледа на отделни заявления по вписването/продължаването на валидността/подновяването на  квалификационен клас към свидетелства за правоспособност.</w:t>
      </w:r>
    </w:p>
    <w:p w14:paraId="39C3F22C"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3. По т. 23а – за назначаване на 24-битов идентификационен код на транспондер, работещ в режим S-</w:t>
      </w:r>
      <w:proofErr w:type="spellStart"/>
      <w:r w:rsidRPr="002B15C5">
        <w:rPr>
          <w:rFonts w:ascii="Times New Roman" w:hAnsi="Times New Roman"/>
          <w:szCs w:val="24"/>
        </w:rPr>
        <w:t>mode</w:t>
      </w:r>
      <w:proofErr w:type="spellEnd"/>
      <w:r w:rsidRPr="002B15C5">
        <w:rPr>
          <w:rFonts w:ascii="Times New Roman" w:hAnsi="Times New Roman"/>
          <w:szCs w:val="24"/>
        </w:rPr>
        <w:t>. Административната услуга е на основание на разпоредбите на Международната организация за гражданска авиация, посочени в глава 3 „Системи за наблюдение“, раздел 3.1.2.5.2.1.2  „IC - код за запитване“ от Приложение 10 на ИКАО „Аеронавигационни комуникации“, том 4, „Системи за наблюдение и избягване на сблъсък във въздуха“. Тя се извършва и съгласно Регламент № (ЕО) 262/2009 на Комисията от 30 март 2009 година за определяне на изисквания за координираното разпределение и използване на кодове за запитване в режим S за Единното европейско небе и в изпълнение на чл. 7, ал. 3 от Регламент за изпълнение № (ЕС) 1207/2011 на Комисията от 22 ноември 2011 година за определяне на изисквания относно функционирането и оперативната съвместимост на наблюдението в рамките на системата Единно европейско небе, където се посочва, че „държавите членки гарантират, че назначаването на 24-битови адреси на въздухоплавателните средства по ИКАО, оборудвани с транспондери, работещи в режим S, е в съответствие с условията на глава 9 от приложение 10, том 3“. Главна дирекция „Гражданска въздухоплавателна администрация“ назначава S-</w:t>
      </w:r>
      <w:proofErr w:type="spellStart"/>
      <w:r w:rsidRPr="002B15C5">
        <w:rPr>
          <w:rFonts w:ascii="Times New Roman" w:hAnsi="Times New Roman"/>
          <w:szCs w:val="24"/>
        </w:rPr>
        <w:t>mode</w:t>
      </w:r>
      <w:proofErr w:type="spellEnd"/>
      <w:r w:rsidRPr="002B15C5">
        <w:rPr>
          <w:rFonts w:ascii="Times New Roman" w:hAnsi="Times New Roman"/>
          <w:szCs w:val="24"/>
        </w:rPr>
        <w:t xml:space="preserve"> кодовете и впоследствие контролира въвеждането и излъчването на данни от транспондерите, за да може да се осигури безопасното и ефективно функциониране на наблюдението на въздушното движение съгласно Регламент (ЕО) № 262/2009 на Комисията. Назначаването на S-</w:t>
      </w:r>
      <w:proofErr w:type="spellStart"/>
      <w:r w:rsidRPr="002B15C5">
        <w:rPr>
          <w:rFonts w:ascii="Times New Roman" w:hAnsi="Times New Roman"/>
          <w:szCs w:val="24"/>
        </w:rPr>
        <w:t>mode</w:t>
      </w:r>
      <w:proofErr w:type="spellEnd"/>
      <w:r w:rsidRPr="002B15C5">
        <w:rPr>
          <w:rFonts w:ascii="Times New Roman" w:hAnsi="Times New Roman"/>
          <w:szCs w:val="24"/>
        </w:rPr>
        <w:t xml:space="preserve"> код предхожда процедурата по регистрация на въздухоплавателното средство и се извършва при първоначалното вписване на въздухоплавателното средство в Регистъра на гражданските въздухоплавателни средства. За предоставянето на тази услуга се използва специален софтуер с алгоритъм за назначаване и разпределяне на кодове, така че да се осигури разграничаването на държавни въздухоплавателни средства, граждански въздухоплавателни средства и всяко наземно оборудване, което е  кодирано с такъв идентификационен код, за да се осигури ефективното наблюдение и контролиране на въздухоплавателните средства и цялото въздушно пространство. Кодирането на транспондери е свързано с изпълнението на процедурата по регистриране на въздухоплавателните средства в гражданския регистър, тъй като  изисква от администрацията извършване на проверка дали назначеният код е въведен в транспондера и дали излъчва коректна информация за съответното въздухоплавателно средство. Посочената по-горе административна услуга, за която се предвижда събиране на такса, се извършва по заявление, към което се прилага голям обем от документация, която изисква цялостен преглед на съответното  въздухоплавателно средство и отнема времеви и експертен ресурс.</w:t>
      </w:r>
    </w:p>
    <w:p w14:paraId="2D2E6351"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 xml:space="preserve">4. По т. 24 – за събиране на такса за издаване на специално разрешение за извършване на полет за летателни апарати без съответствие със сертификат за тип. </w:t>
      </w:r>
    </w:p>
    <w:p w14:paraId="3DF3C99C" w14:textId="0EA1DB8A" w:rsidR="009E2485" w:rsidRPr="002B15C5" w:rsidRDefault="009E2485" w:rsidP="005B4AB0">
      <w:pPr>
        <w:ind w:firstLine="720"/>
        <w:jc w:val="both"/>
        <w:rPr>
          <w:rFonts w:ascii="Times New Roman" w:hAnsi="Times New Roman"/>
          <w:szCs w:val="24"/>
        </w:rPr>
      </w:pPr>
      <w:r w:rsidRPr="002B15C5">
        <w:rPr>
          <w:rFonts w:ascii="Times New Roman" w:hAnsi="Times New Roman"/>
          <w:szCs w:val="24"/>
        </w:rPr>
        <w:t xml:space="preserve">В Регламент (ЕС) 2018/1139 е предвидено, че без да се засягат задълженията на държавите - членки по Чикагската конвенция, въздухоплавателните средства, обхванати от приложение I към същия регламент и регистрирани в държава членка, могат да бъдат експлоатирани в други държави членки със съгласието на държавата членка, на чиято територия се извършва експлоатацията. Такова въздухоплавателно средство може да бъде обслужвано технически или неговата конструкция може да бъде променяна в други държави членки, при условие че въпросните промени в конструкцията и дейностите по техническото обслужване се извършват под надзора на държавата членка, в която е </w:t>
      </w:r>
      <w:r w:rsidRPr="002B15C5">
        <w:rPr>
          <w:rFonts w:ascii="Times New Roman" w:hAnsi="Times New Roman"/>
          <w:szCs w:val="24"/>
        </w:rPr>
        <w:lastRenderedPageBreak/>
        <w:t>регистрирано въздухоплавателното средство, и в съответствие с процедурите, установени в националното право на тази държава членка. При извършване на полети с такива въздухоплавателни средства от една държава в друга се издава разрешение за полет. В Приложение I от цитирания регламент са предвидени категориите пилотирани въздухоплавателни средства, за които посоченият регламент не се прилага – такава категория са експерименталните и любителски построените въздухоплавателни средства (наричани ЛАБС), като за тях се прилага изцяло национално законодателство, с което се урежда редът за сертифицирането им и допускането до експлоатация. В националното ни законодателство това е уредено с Процедурата за регистрация и издаване на специално разрешение за извършване на полети на летателни апарати без съответствие със сертификат за тип (обн. ДВ, бр. 96 от 2021 г.). С посочената процедура се отменят Процедурите за освидетелстване на любителски построени експериментални въздухоплавателни средства, утвърдени от министъра на транспорта и съобщенията на 16.06.2000 г., съгласно които за ЛАБС се издава специално удостоверение за летателна годност. С действащата процедура е предвидено издаването на специално разрешение за извършване на полети на летателни апарати без съответствие със сертификат за тип за всеки отделен полет. Това е нова отделна административна услуга, осъществяването на която изисква значителен времеви и експертен ресурс.</w:t>
      </w:r>
    </w:p>
    <w:p w14:paraId="4C8A32FF"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 xml:space="preserve">5. По т. 33 – за издаване на единен сертификат за оператор на съоръжения за обслужване на пътници за летищата, попадащи в обхвата на Регламент (ЕС) 2018/1139, както и за годишна проверка за съответствие с условията, при които е издаден. Административната услуга е в съответствие с разпоредбите на Регламент (ЕС) № 139/2014 и на Регламент (ЕС) 2018/1139. Посоченият сертификат се издава на летищен оператор, притежаващ единен сертификат за летищен оператор на летище по реда на Регламент (ЕС) № 139/2014, и представлява нова административна услуга, във връзка с която е предложената такса. </w:t>
      </w:r>
    </w:p>
    <w:p w14:paraId="6CD34BDB" w14:textId="77777777" w:rsidR="009E2485" w:rsidRPr="002B15C5" w:rsidRDefault="009E2485" w:rsidP="00D86BE5">
      <w:pPr>
        <w:ind w:firstLine="720"/>
        <w:jc w:val="both"/>
        <w:rPr>
          <w:rFonts w:ascii="Times New Roman" w:hAnsi="Times New Roman"/>
          <w:szCs w:val="24"/>
        </w:rPr>
      </w:pPr>
      <w:r w:rsidRPr="002B15C5">
        <w:rPr>
          <w:rFonts w:ascii="Times New Roman" w:hAnsi="Times New Roman"/>
          <w:szCs w:val="24"/>
        </w:rPr>
        <w:t xml:space="preserve">Посочените в т. 1-5 предложения за такси са съобразени с Методиката за определяне на </w:t>
      </w:r>
      <w:proofErr w:type="spellStart"/>
      <w:r w:rsidRPr="002B15C5">
        <w:rPr>
          <w:rFonts w:ascii="Times New Roman" w:hAnsi="Times New Roman"/>
          <w:szCs w:val="24"/>
        </w:rPr>
        <w:t>разходоориентиран</w:t>
      </w:r>
      <w:proofErr w:type="spellEnd"/>
      <w:r w:rsidRPr="002B15C5">
        <w:rPr>
          <w:rFonts w:ascii="Times New Roman" w:hAnsi="Times New Roman"/>
          <w:szCs w:val="24"/>
        </w:rPr>
        <w:t xml:space="preserve"> размер на таксите по чл. 7а от Закона за ограничаване на административното регулиране и административния контрол върху стопанската дейност и разходването им.</w:t>
      </w:r>
    </w:p>
    <w:p w14:paraId="01120DFE"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IV. В четвъртата група се съдържат предложения за промени в административнонаказателните разпоредби:</w:t>
      </w:r>
    </w:p>
    <w:p w14:paraId="2CAF7F73" w14:textId="4F4D98F5"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1. По отношение § 2</w:t>
      </w:r>
      <w:r w:rsidR="00CA5334">
        <w:rPr>
          <w:rFonts w:ascii="Times New Roman" w:hAnsi="Times New Roman"/>
          <w:szCs w:val="24"/>
        </w:rPr>
        <w:t>0</w:t>
      </w:r>
      <w:r w:rsidRPr="002B15C5">
        <w:rPr>
          <w:rFonts w:ascii="Times New Roman" w:hAnsi="Times New Roman"/>
          <w:szCs w:val="24"/>
        </w:rPr>
        <w:t xml:space="preserve"> относно промените в чл. 143: </w:t>
      </w:r>
    </w:p>
    <w:p w14:paraId="63B91EC4" w14:textId="77777777" w:rsidR="009E2485" w:rsidRPr="002B15C5" w:rsidRDefault="009E2485" w:rsidP="00D86BE5">
      <w:pPr>
        <w:ind w:firstLine="720"/>
        <w:jc w:val="both"/>
        <w:rPr>
          <w:rFonts w:ascii="Times New Roman" w:hAnsi="Times New Roman"/>
          <w:szCs w:val="24"/>
        </w:rPr>
      </w:pPr>
      <w:r w:rsidRPr="002B15C5">
        <w:rPr>
          <w:rFonts w:ascii="Times New Roman" w:hAnsi="Times New Roman"/>
          <w:szCs w:val="24"/>
        </w:rPr>
        <w:t xml:space="preserve">С предложената промяна в ал. 1, т. 3 се уточнява, че предвидената глоба в чл. 143, ал. 1 от ЗГВ се отнася до лицето, което управлява или участва в управлението, обслужването, осигуряването на въздухоплавателното средство или обслужването на пътниците, без да притежава свидетелство за правоспособност или атестация или е с невалидно свидетелство за правоспособност или с невалидна атестация, както и този, който разпореди или допусне това. Аналогично, с новата т. 3а в ал. 1 се предвижда глоба за този, който управлява или участва в управлението, обслужването, осигуряването на въздухоплавателното средство, без да притежава валидни квалификации, удостоверения и права, вписани в свидетелството за правоспособност, както и този, който разпореди или допусне това. Предложените промени са във връзка с изисквания на Регламент (ЕС) № 1178/2011, Наредба № 1 от 16.01.2003 г. за свидетелствата за правоспособност на авиационния персонал и Наредба № Н-1 от 9.01.2014 г. за регистрация, първоначално определяне, поддържане на летателната годност, експлоатация на свръхлеки въздухоплавателни средства, обучение и издаване на свидетелства за правоспособност на пилотите и контрола върху тях. Според посочените актове управлението, обслужването, осигуряването на въздухоплавателното средство или обслужването на </w:t>
      </w:r>
      <w:r w:rsidRPr="002B15C5">
        <w:rPr>
          <w:rFonts w:ascii="Times New Roman" w:hAnsi="Times New Roman"/>
          <w:szCs w:val="24"/>
        </w:rPr>
        <w:lastRenderedPageBreak/>
        <w:t xml:space="preserve">пътниците следва да се извършва от правоспособен авиационен персонал. Това обстоятелство се удостоверява със свидетелство за правоспособност с вписани в него квалификации, съответно с атестации. Необходимо е тези свидетелства и вписаните в тях квалификации да бъдат валидни. </w:t>
      </w:r>
    </w:p>
    <w:p w14:paraId="4FDE2F30"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С изменението на ал. 1, т. 4 разпоредбата се привежда в съответствие с направеното в законопроекта предложение за създаване на чл. 39а.</w:t>
      </w:r>
    </w:p>
    <w:p w14:paraId="19C52ED7"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 xml:space="preserve">С предложеното допълнение в ал. 1, т. 5 се предвижда глоба при отказ на проверка за употреба на психоактивни вещества. Предложението е във връзка с изискванията на Регламент (ЕС) № 965/2012 относно извършването на тестове за психоактивни вещества и цели недопускането на извършване на полет от лице, което би могло да се намира под влияние на такива вещества. </w:t>
      </w:r>
    </w:p>
    <w:p w14:paraId="3CA29EE2" w14:textId="726FFD1E"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 xml:space="preserve">С допълнението в ал. 1, т. 7 се уточнява, че предвиденото административно наказание се отнася и за случаите на кацане на несертифицирано или нерегистрирано летище. Предложението е съобразено с обнародваните в бр. 16 от 2021 г. на „Държавен вестник“ промени в ЗГВ относно видовете граждански летища, за една част от които (летищата по чл. 43, ал. 2, т. 4 от ЗГВ) в Наредба № 20 е предвиден регистрационен режим. </w:t>
      </w:r>
    </w:p>
    <w:p w14:paraId="45B62775"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Предложените нови т. 3а, 4а, 7а и 8а в ал. 3, в т. ч. изменението на т. 9 в ал. 3, предвиждат административно наказание – имуществена санкция за организации за обучение/учебни центрове, в случаите когато не изпълнят/извършат определени изисквания или действия, произтичащи от приложимото законодателство. Организациите за обучение са сертифицирани или декларирани. Това се удостоверява със сертификат или с приета декларация и съответни одобрени програми за обучение от ГД ГВА. Съгласно Регламент (ЕС) № 1178/2011 посочените организации подлежат на надзор и текущ контрол от ГД ГВА с цел потвърждаване на съответствие с приложимите изисквания на регламента. Целта е посредством предвидените административни наказания да се предотвратят възможни случаи, които биха застрашили безопасността (живота и здравето) на инструктори, обучаеми, технически персонал, трети лица и околната среда.</w:t>
      </w:r>
    </w:p>
    <w:p w14:paraId="781487CC" w14:textId="6EF1DEA5"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2. По отношение § 2</w:t>
      </w:r>
      <w:r w:rsidR="00CA5334">
        <w:rPr>
          <w:rFonts w:ascii="Times New Roman" w:hAnsi="Times New Roman"/>
          <w:szCs w:val="24"/>
        </w:rPr>
        <w:t>1</w:t>
      </w:r>
      <w:r w:rsidRPr="002B15C5">
        <w:rPr>
          <w:rFonts w:ascii="Times New Roman" w:hAnsi="Times New Roman"/>
          <w:szCs w:val="24"/>
        </w:rPr>
        <w:t xml:space="preserve"> относно промените в чл. 143а:</w:t>
      </w:r>
    </w:p>
    <w:p w14:paraId="46AA8436" w14:textId="36285C16"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С предложението за нова ал. 3 се предвижда санкция за неизпълнение в срок на задължени</w:t>
      </w:r>
      <w:r w:rsidR="005B4AB0">
        <w:rPr>
          <w:rFonts w:ascii="Times New Roman" w:hAnsi="Times New Roman"/>
          <w:szCs w:val="24"/>
        </w:rPr>
        <w:t>е</w:t>
      </w:r>
      <w:r w:rsidRPr="002B15C5">
        <w:rPr>
          <w:rFonts w:ascii="Times New Roman" w:hAnsi="Times New Roman"/>
          <w:szCs w:val="24"/>
        </w:rPr>
        <w:t xml:space="preserve"> по Регламент (ЕС) № 376/2014. Предложената разпоредба е в съответствие с чл. 21 от Регламент (ЕС) № 376/2014.</w:t>
      </w:r>
    </w:p>
    <w:p w14:paraId="169EE310" w14:textId="77777777" w:rsidR="0065184C" w:rsidRPr="002B15C5" w:rsidRDefault="009E2485" w:rsidP="0062744E">
      <w:pPr>
        <w:ind w:firstLine="720"/>
        <w:jc w:val="both"/>
        <w:rPr>
          <w:rFonts w:ascii="Times New Roman" w:hAnsi="Times New Roman"/>
          <w:szCs w:val="24"/>
        </w:rPr>
      </w:pPr>
      <w:r w:rsidRPr="002B15C5">
        <w:rPr>
          <w:rFonts w:ascii="Times New Roman" w:hAnsi="Times New Roman"/>
          <w:szCs w:val="24"/>
        </w:rPr>
        <w:t xml:space="preserve">С предложението за създаване на ал. 4 се предвижда санкция за ползвател на въздушно пространство и/или доставчик на аеронавигационно обслужване при неизпълнение в срок на задължения, произтичащи от Регламент за изпълнение (ЕС) 2021/116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 предвиден в Регламент (ЕО) № 550/2004 на Европейския парламент и на Съвета, за изменение на Регламент за изпълнение (ЕС) № 409/2013 на Комисията и за отмяна на Регламент за изпълнение (ЕС) № 716/2014 на Комисията (Регламент за изпълнение (ЕС) 2021/116.). В т. 3.3, 4.3, 5.3 и 6.3 от Приложението към посочения регламент са предвидени срокове за внедряването на редица функции за управление на въздушното движение. Функциите трябва да бъдат внедрени от ползвателите на въздушното пространство и доставчиците на аеронавигационно обслужване по смисъла на Регламент (ЕО) № 549/2004 на Европейския парламент и на Съвета от 10 март 2004 година за определяне на рамката за създаването на Единно европейско небе в определените срокове в периода от края на 2022 г. до края на 2027 г. При неизпълнението на тези задължения, на основание чл. 9 от </w:t>
      </w:r>
      <w:r w:rsidRPr="002B15C5">
        <w:rPr>
          <w:rFonts w:ascii="Times New Roman" w:hAnsi="Times New Roman"/>
          <w:szCs w:val="24"/>
        </w:rPr>
        <w:lastRenderedPageBreak/>
        <w:t xml:space="preserve">Регламент (ЕО) № 549/2004, държавите членки са длъжни да предвидят в националното си законодателство санкции, които да са „ефективни, пропорционални и с възпиращ ефект“. С предложената промяна за определяне на санкция ще се гарантира спазването на приложимите изисквания и на сроковете, произтичащи от Регламент за изпълнение (ЕС) 2021/116. </w:t>
      </w:r>
    </w:p>
    <w:p w14:paraId="41921D42" w14:textId="15AA7980" w:rsidR="00C67E91" w:rsidRDefault="0062744E" w:rsidP="006D422D">
      <w:pPr>
        <w:ind w:firstLine="720"/>
        <w:jc w:val="both"/>
        <w:rPr>
          <w:rFonts w:ascii="Times New Roman" w:hAnsi="Times New Roman"/>
          <w:szCs w:val="24"/>
        </w:rPr>
      </w:pPr>
      <w:bookmarkStart w:id="2" w:name="_Hlk172647605"/>
      <w:r w:rsidRPr="002B15C5">
        <w:rPr>
          <w:rFonts w:ascii="Times New Roman" w:hAnsi="Times New Roman"/>
          <w:szCs w:val="24"/>
        </w:rPr>
        <w:t>С предложението за създаването на новите ал. 5 и 6 се предвижда</w:t>
      </w:r>
      <w:r w:rsidR="006D422D" w:rsidRPr="002B15C5">
        <w:rPr>
          <w:rFonts w:ascii="Times New Roman" w:hAnsi="Times New Roman"/>
          <w:szCs w:val="24"/>
        </w:rPr>
        <w:t>т</w:t>
      </w:r>
      <w:r w:rsidRPr="002B15C5">
        <w:rPr>
          <w:rFonts w:ascii="Times New Roman" w:hAnsi="Times New Roman"/>
          <w:szCs w:val="24"/>
        </w:rPr>
        <w:t xml:space="preserve"> санкци</w:t>
      </w:r>
      <w:r w:rsidR="006D422D" w:rsidRPr="002B15C5">
        <w:rPr>
          <w:rFonts w:ascii="Times New Roman" w:hAnsi="Times New Roman"/>
          <w:szCs w:val="24"/>
        </w:rPr>
        <w:t>и</w:t>
      </w:r>
      <w:r w:rsidRPr="002B15C5">
        <w:rPr>
          <w:rFonts w:ascii="Times New Roman" w:hAnsi="Times New Roman"/>
          <w:szCs w:val="24"/>
        </w:rPr>
        <w:t xml:space="preserve"> за неизпълнение на задължения по Регламент (ЕС) № 2023/2405.</w:t>
      </w:r>
      <w:r w:rsidR="00E00225" w:rsidRPr="002B15C5">
        <w:rPr>
          <w:rFonts w:ascii="Times New Roman" w:hAnsi="Times New Roman"/>
          <w:szCs w:val="24"/>
        </w:rPr>
        <w:t xml:space="preserve"> </w:t>
      </w:r>
      <w:r w:rsidRPr="002B15C5">
        <w:rPr>
          <w:rFonts w:ascii="Times New Roman" w:hAnsi="Times New Roman"/>
          <w:szCs w:val="24"/>
        </w:rPr>
        <w:t>Предложен</w:t>
      </w:r>
      <w:r w:rsidR="00131B59">
        <w:rPr>
          <w:rFonts w:ascii="Times New Roman" w:hAnsi="Times New Roman"/>
          <w:szCs w:val="24"/>
        </w:rPr>
        <w:t>и</w:t>
      </w:r>
      <w:r w:rsidRPr="002B15C5">
        <w:rPr>
          <w:rFonts w:ascii="Times New Roman" w:hAnsi="Times New Roman"/>
          <w:szCs w:val="24"/>
        </w:rPr>
        <w:t>т</w:t>
      </w:r>
      <w:r w:rsidR="00131B59">
        <w:rPr>
          <w:rFonts w:ascii="Times New Roman" w:hAnsi="Times New Roman"/>
          <w:szCs w:val="24"/>
        </w:rPr>
        <w:t>е</w:t>
      </w:r>
      <w:r w:rsidRPr="002B15C5">
        <w:rPr>
          <w:rFonts w:ascii="Times New Roman" w:hAnsi="Times New Roman"/>
          <w:szCs w:val="24"/>
        </w:rPr>
        <w:t xml:space="preserve"> разпоредб</w:t>
      </w:r>
      <w:r w:rsidR="00131B59">
        <w:rPr>
          <w:rFonts w:ascii="Times New Roman" w:hAnsi="Times New Roman"/>
          <w:szCs w:val="24"/>
        </w:rPr>
        <w:t>и</w:t>
      </w:r>
      <w:r w:rsidRPr="002B15C5">
        <w:rPr>
          <w:rFonts w:ascii="Times New Roman" w:hAnsi="Times New Roman"/>
          <w:szCs w:val="24"/>
        </w:rPr>
        <w:t xml:space="preserve"> </w:t>
      </w:r>
      <w:r w:rsidR="00131B59">
        <w:rPr>
          <w:rFonts w:ascii="Times New Roman" w:hAnsi="Times New Roman"/>
          <w:szCs w:val="24"/>
        </w:rPr>
        <w:t>са</w:t>
      </w:r>
      <w:r w:rsidRPr="002B15C5">
        <w:rPr>
          <w:rFonts w:ascii="Times New Roman" w:hAnsi="Times New Roman"/>
          <w:szCs w:val="24"/>
        </w:rPr>
        <w:t xml:space="preserve"> в съответствие с чл. 1</w:t>
      </w:r>
      <w:r w:rsidR="00155455" w:rsidRPr="002B15C5">
        <w:rPr>
          <w:rFonts w:ascii="Times New Roman" w:hAnsi="Times New Roman"/>
          <w:szCs w:val="24"/>
        </w:rPr>
        <w:t>2</w:t>
      </w:r>
      <w:r w:rsidRPr="002B15C5">
        <w:rPr>
          <w:rFonts w:ascii="Times New Roman" w:hAnsi="Times New Roman"/>
          <w:szCs w:val="24"/>
        </w:rPr>
        <w:t xml:space="preserve"> от Регламент (ЕС) </w:t>
      </w:r>
      <w:r w:rsidR="00155455" w:rsidRPr="002B15C5">
        <w:rPr>
          <w:rFonts w:ascii="Times New Roman" w:hAnsi="Times New Roman"/>
          <w:szCs w:val="24"/>
        </w:rPr>
        <w:t>№ 2023/2405</w:t>
      </w:r>
      <w:r w:rsidR="006D422D" w:rsidRPr="002B15C5">
        <w:rPr>
          <w:rFonts w:ascii="Times New Roman" w:hAnsi="Times New Roman"/>
          <w:szCs w:val="24"/>
        </w:rPr>
        <w:t xml:space="preserve">. </w:t>
      </w:r>
      <w:r w:rsidR="006D422D" w:rsidRPr="002B15C5">
        <w:rPr>
          <w:rFonts w:ascii="Times New Roman" w:hAnsi="Times New Roman" w:hint="eastAsia"/>
          <w:szCs w:val="24"/>
        </w:rPr>
        <w:t>В</w:t>
      </w:r>
      <w:r w:rsidR="006D422D" w:rsidRPr="002B15C5">
        <w:rPr>
          <w:rFonts w:ascii="Times New Roman" w:hAnsi="Times New Roman"/>
          <w:szCs w:val="24"/>
        </w:rPr>
        <w:t xml:space="preserve"> </w:t>
      </w:r>
      <w:r w:rsidR="006D422D" w:rsidRPr="002B15C5">
        <w:rPr>
          <w:rFonts w:ascii="Times New Roman" w:hAnsi="Times New Roman" w:hint="eastAsia"/>
          <w:szCs w:val="24"/>
        </w:rPr>
        <w:t>тази</w:t>
      </w:r>
      <w:r w:rsidR="006D422D" w:rsidRPr="002B15C5">
        <w:rPr>
          <w:rFonts w:ascii="Times New Roman" w:hAnsi="Times New Roman"/>
          <w:szCs w:val="24"/>
        </w:rPr>
        <w:t xml:space="preserve"> </w:t>
      </w:r>
      <w:r w:rsidR="006D422D" w:rsidRPr="002B15C5">
        <w:rPr>
          <w:rFonts w:ascii="Times New Roman" w:hAnsi="Times New Roman" w:hint="eastAsia"/>
          <w:szCs w:val="24"/>
        </w:rPr>
        <w:t>връзка</w:t>
      </w:r>
      <w:r w:rsidR="006D422D" w:rsidRPr="002B15C5">
        <w:rPr>
          <w:rFonts w:ascii="Times New Roman" w:hAnsi="Times New Roman"/>
          <w:szCs w:val="24"/>
        </w:rPr>
        <w:t xml:space="preserve">, </w:t>
      </w:r>
      <w:r w:rsidR="006D422D" w:rsidRPr="002B15C5">
        <w:rPr>
          <w:rFonts w:ascii="Times New Roman" w:hAnsi="Times New Roman" w:hint="eastAsia"/>
          <w:szCs w:val="24"/>
        </w:rPr>
        <w:t>в</w:t>
      </w:r>
      <w:r w:rsidR="006D422D" w:rsidRPr="002B15C5">
        <w:rPr>
          <w:rFonts w:ascii="Times New Roman" w:hAnsi="Times New Roman"/>
          <w:szCs w:val="24"/>
        </w:rPr>
        <w:t xml:space="preserve"> </w:t>
      </w:r>
      <w:r w:rsidR="006D422D" w:rsidRPr="002B15C5">
        <w:rPr>
          <w:rFonts w:ascii="Times New Roman" w:hAnsi="Times New Roman" w:hint="eastAsia"/>
          <w:szCs w:val="24"/>
        </w:rPr>
        <w:t>н</w:t>
      </w:r>
      <w:r w:rsidR="006D422D" w:rsidRPr="002B15C5">
        <w:rPr>
          <w:rFonts w:ascii="Times New Roman" w:hAnsi="Times New Roman"/>
          <w:szCs w:val="24"/>
        </w:rPr>
        <w:t xml:space="preserve">овата ал. 6 </w:t>
      </w:r>
      <w:r w:rsidR="006D422D" w:rsidRPr="002B15C5">
        <w:rPr>
          <w:rFonts w:ascii="Times New Roman" w:hAnsi="Times New Roman" w:hint="eastAsia"/>
          <w:szCs w:val="24"/>
        </w:rPr>
        <w:t>е</w:t>
      </w:r>
      <w:r w:rsidR="006D422D" w:rsidRPr="002B15C5">
        <w:rPr>
          <w:rFonts w:ascii="Times New Roman" w:hAnsi="Times New Roman"/>
          <w:szCs w:val="24"/>
        </w:rPr>
        <w:t xml:space="preserve"> </w:t>
      </w:r>
      <w:r w:rsidR="006D422D" w:rsidRPr="002B15C5">
        <w:rPr>
          <w:rFonts w:ascii="Times New Roman" w:hAnsi="Times New Roman" w:hint="eastAsia"/>
          <w:szCs w:val="24"/>
        </w:rPr>
        <w:t>предвидено</w:t>
      </w:r>
      <w:r w:rsidR="006D422D" w:rsidRPr="002B15C5">
        <w:rPr>
          <w:rFonts w:ascii="Times New Roman" w:hAnsi="Times New Roman"/>
          <w:szCs w:val="24"/>
        </w:rPr>
        <w:t xml:space="preserve">, </w:t>
      </w:r>
      <w:r w:rsidR="006D422D" w:rsidRPr="002B15C5">
        <w:rPr>
          <w:rFonts w:ascii="Times New Roman" w:hAnsi="Times New Roman" w:hint="eastAsia"/>
          <w:szCs w:val="24"/>
        </w:rPr>
        <w:t>че</w:t>
      </w:r>
      <w:r w:rsidR="006D422D" w:rsidRPr="002B15C5">
        <w:rPr>
          <w:rFonts w:ascii="Times New Roman" w:hAnsi="Times New Roman"/>
          <w:szCs w:val="24"/>
        </w:rPr>
        <w:t xml:space="preserve"> </w:t>
      </w:r>
      <w:r w:rsidR="006D422D" w:rsidRPr="002B15C5">
        <w:rPr>
          <w:rFonts w:ascii="Times New Roman" w:hAnsi="Times New Roman" w:hint="eastAsia"/>
          <w:szCs w:val="24"/>
        </w:rPr>
        <w:t>при</w:t>
      </w:r>
      <w:r w:rsidR="006D422D" w:rsidRPr="002B15C5">
        <w:rPr>
          <w:rFonts w:ascii="Times New Roman" w:hAnsi="Times New Roman"/>
          <w:szCs w:val="24"/>
        </w:rPr>
        <w:t xml:space="preserve"> </w:t>
      </w:r>
      <w:r w:rsidR="006D422D" w:rsidRPr="002B15C5">
        <w:rPr>
          <w:rFonts w:ascii="Times New Roman" w:hAnsi="Times New Roman" w:hint="eastAsia"/>
          <w:szCs w:val="24"/>
        </w:rPr>
        <w:t>установяване</w:t>
      </w:r>
      <w:r w:rsidR="006D422D" w:rsidRPr="002B15C5">
        <w:rPr>
          <w:rFonts w:ascii="Times New Roman" w:hAnsi="Times New Roman"/>
          <w:szCs w:val="24"/>
        </w:rPr>
        <w:t xml:space="preserve"> </w:t>
      </w:r>
      <w:r w:rsidR="006D422D" w:rsidRPr="002B15C5">
        <w:rPr>
          <w:rFonts w:ascii="Times New Roman" w:hAnsi="Times New Roman" w:hint="eastAsia"/>
          <w:szCs w:val="24"/>
        </w:rPr>
        <w:t>на</w:t>
      </w:r>
      <w:r w:rsidR="006D422D" w:rsidRPr="002B15C5">
        <w:rPr>
          <w:rFonts w:ascii="Times New Roman" w:hAnsi="Times New Roman"/>
          <w:szCs w:val="24"/>
        </w:rPr>
        <w:t xml:space="preserve"> </w:t>
      </w:r>
      <w:r w:rsidR="006D422D" w:rsidRPr="002B15C5">
        <w:rPr>
          <w:rFonts w:ascii="Times New Roman" w:hAnsi="Times New Roman" w:hint="eastAsia"/>
          <w:szCs w:val="24"/>
        </w:rPr>
        <w:t>нарушение</w:t>
      </w:r>
      <w:r w:rsidR="006D422D" w:rsidRPr="002B15C5">
        <w:rPr>
          <w:rFonts w:ascii="Times New Roman" w:hAnsi="Times New Roman"/>
          <w:szCs w:val="24"/>
        </w:rPr>
        <w:t xml:space="preserve"> </w:t>
      </w:r>
      <w:r w:rsidR="006D422D" w:rsidRPr="002B15C5">
        <w:rPr>
          <w:rFonts w:ascii="Times New Roman" w:hAnsi="Times New Roman" w:hint="eastAsia"/>
          <w:szCs w:val="24"/>
        </w:rPr>
        <w:t>на</w:t>
      </w:r>
      <w:r w:rsidR="006D422D" w:rsidRPr="002B15C5">
        <w:rPr>
          <w:rFonts w:ascii="Times New Roman" w:hAnsi="Times New Roman"/>
          <w:szCs w:val="24"/>
        </w:rPr>
        <w:t xml:space="preserve"> </w:t>
      </w:r>
      <w:r w:rsidR="006D422D" w:rsidRPr="002B15C5">
        <w:rPr>
          <w:rFonts w:ascii="Times New Roman" w:hAnsi="Times New Roman" w:hint="eastAsia"/>
          <w:szCs w:val="24"/>
        </w:rPr>
        <w:t>чл</w:t>
      </w:r>
      <w:r w:rsidR="006D422D" w:rsidRPr="002B15C5">
        <w:rPr>
          <w:rFonts w:ascii="Times New Roman" w:hAnsi="Times New Roman"/>
          <w:szCs w:val="24"/>
        </w:rPr>
        <w:t xml:space="preserve">. </w:t>
      </w:r>
      <w:r w:rsidR="00C33B56" w:rsidRPr="002B15C5">
        <w:rPr>
          <w:rFonts w:ascii="Times New Roman" w:hAnsi="Times New Roman"/>
          <w:szCs w:val="24"/>
        </w:rPr>
        <w:t>4</w:t>
      </w:r>
      <w:r w:rsidR="006D422D" w:rsidRPr="002B15C5">
        <w:rPr>
          <w:rFonts w:ascii="Times New Roman" w:hAnsi="Times New Roman"/>
          <w:szCs w:val="24"/>
        </w:rPr>
        <w:t xml:space="preserve"> </w:t>
      </w:r>
      <w:r w:rsidR="006D422D" w:rsidRPr="002B15C5">
        <w:rPr>
          <w:rFonts w:ascii="Times New Roman" w:hAnsi="Times New Roman" w:hint="eastAsia"/>
          <w:szCs w:val="24"/>
        </w:rPr>
        <w:t>и</w:t>
      </w:r>
      <w:r w:rsidR="006D422D" w:rsidRPr="002B15C5">
        <w:rPr>
          <w:rFonts w:ascii="Times New Roman" w:hAnsi="Times New Roman"/>
          <w:szCs w:val="24"/>
        </w:rPr>
        <w:t xml:space="preserve"> </w:t>
      </w:r>
      <w:r w:rsidR="00C33B56" w:rsidRPr="002B15C5">
        <w:rPr>
          <w:rFonts w:ascii="Times New Roman" w:hAnsi="Times New Roman"/>
          <w:szCs w:val="24"/>
        </w:rPr>
        <w:t>5</w:t>
      </w:r>
      <w:r w:rsidR="006D422D" w:rsidRPr="002B15C5">
        <w:rPr>
          <w:rFonts w:ascii="Times New Roman" w:hAnsi="Times New Roman"/>
          <w:szCs w:val="24"/>
        </w:rPr>
        <w:t xml:space="preserve"> </w:t>
      </w:r>
      <w:r w:rsidR="006D422D" w:rsidRPr="002B15C5">
        <w:rPr>
          <w:rFonts w:ascii="Times New Roman" w:hAnsi="Times New Roman" w:hint="eastAsia"/>
          <w:szCs w:val="24"/>
        </w:rPr>
        <w:t>от</w:t>
      </w:r>
      <w:r w:rsidR="006D422D" w:rsidRPr="002B15C5">
        <w:rPr>
          <w:rFonts w:ascii="Times New Roman" w:hAnsi="Times New Roman"/>
          <w:szCs w:val="24"/>
        </w:rPr>
        <w:t xml:space="preserve"> </w:t>
      </w:r>
      <w:r w:rsidR="006D422D" w:rsidRPr="002B15C5">
        <w:rPr>
          <w:rFonts w:ascii="Times New Roman" w:hAnsi="Times New Roman" w:hint="eastAsia"/>
          <w:szCs w:val="24"/>
        </w:rPr>
        <w:t>Регламент</w:t>
      </w:r>
      <w:r w:rsidR="006D422D" w:rsidRPr="002B15C5">
        <w:rPr>
          <w:rFonts w:ascii="Times New Roman" w:hAnsi="Times New Roman"/>
          <w:szCs w:val="24"/>
        </w:rPr>
        <w:t xml:space="preserve"> (</w:t>
      </w:r>
      <w:r w:rsidR="006D422D" w:rsidRPr="002B15C5">
        <w:rPr>
          <w:rFonts w:ascii="Times New Roman" w:hAnsi="Times New Roman" w:hint="eastAsia"/>
          <w:szCs w:val="24"/>
        </w:rPr>
        <w:t>ЕС</w:t>
      </w:r>
      <w:r w:rsidR="006D422D" w:rsidRPr="002B15C5">
        <w:rPr>
          <w:rFonts w:ascii="Times New Roman" w:hAnsi="Times New Roman"/>
          <w:szCs w:val="24"/>
        </w:rPr>
        <w:t xml:space="preserve">) </w:t>
      </w:r>
      <w:r w:rsidR="006D422D" w:rsidRPr="002B15C5">
        <w:rPr>
          <w:rFonts w:ascii="Times New Roman" w:hAnsi="Times New Roman" w:hint="eastAsia"/>
          <w:szCs w:val="24"/>
        </w:rPr>
        <w:t>№</w:t>
      </w:r>
      <w:r w:rsidR="006D422D" w:rsidRPr="002B15C5">
        <w:rPr>
          <w:rFonts w:ascii="Times New Roman" w:hAnsi="Times New Roman"/>
          <w:szCs w:val="24"/>
        </w:rPr>
        <w:t xml:space="preserve"> </w:t>
      </w:r>
      <w:r w:rsidR="00C33B56" w:rsidRPr="002B15C5">
        <w:rPr>
          <w:rFonts w:ascii="Times New Roman" w:hAnsi="Times New Roman"/>
          <w:szCs w:val="24"/>
        </w:rPr>
        <w:t>2023/2405</w:t>
      </w:r>
      <w:r w:rsidR="006D422D" w:rsidRPr="002B15C5">
        <w:rPr>
          <w:rFonts w:ascii="Times New Roman" w:hAnsi="Times New Roman"/>
          <w:szCs w:val="24"/>
        </w:rPr>
        <w:t xml:space="preserve">, </w:t>
      </w:r>
      <w:r w:rsidR="00C33B56" w:rsidRPr="002B15C5">
        <w:rPr>
          <w:rFonts w:ascii="Times New Roman" w:hAnsi="Times New Roman"/>
          <w:szCs w:val="24"/>
        </w:rPr>
        <w:t>ГД ГВА</w:t>
      </w:r>
      <w:r w:rsidR="006D422D" w:rsidRPr="002B15C5">
        <w:rPr>
          <w:rFonts w:ascii="Times New Roman" w:hAnsi="Times New Roman"/>
          <w:szCs w:val="24"/>
        </w:rPr>
        <w:t xml:space="preserve"> </w:t>
      </w:r>
      <w:r w:rsidR="006D422D" w:rsidRPr="002B15C5">
        <w:rPr>
          <w:rFonts w:ascii="Times New Roman" w:hAnsi="Times New Roman" w:hint="eastAsia"/>
          <w:szCs w:val="24"/>
        </w:rPr>
        <w:t>следва</w:t>
      </w:r>
      <w:r w:rsidR="006D422D" w:rsidRPr="002B15C5">
        <w:rPr>
          <w:rFonts w:ascii="Times New Roman" w:hAnsi="Times New Roman"/>
          <w:szCs w:val="24"/>
        </w:rPr>
        <w:t xml:space="preserve"> </w:t>
      </w:r>
      <w:r w:rsidR="006D422D" w:rsidRPr="002B15C5">
        <w:rPr>
          <w:rFonts w:ascii="Times New Roman" w:hAnsi="Times New Roman" w:hint="eastAsia"/>
          <w:szCs w:val="24"/>
        </w:rPr>
        <w:t>да</w:t>
      </w:r>
      <w:r w:rsidR="006D422D" w:rsidRPr="002B15C5">
        <w:rPr>
          <w:rFonts w:ascii="Times New Roman" w:hAnsi="Times New Roman"/>
          <w:szCs w:val="24"/>
        </w:rPr>
        <w:t xml:space="preserve"> </w:t>
      </w:r>
      <w:r w:rsidR="006D422D" w:rsidRPr="002B15C5">
        <w:rPr>
          <w:rFonts w:ascii="Times New Roman" w:hAnsi="Times New Roman" w:hint="eastAsia"/>
          <w:szCs w:val="24"/>
        </w:rPr>
        <w:t>наложи</w:t>
      </w:r>
      <w:r w:rsidR="006D422D" w:rsidRPr="002B15C5">
        <w:rPr>
          <w:rFonts w:ascii="Times New Roman" w:hAnsi="Times New Roman"/>
          <w:szCs w:val="24"/>
        </w:rPr>
        <w:t xml:space="preserve"> </w:t>
      </w:r>
      <w:r w:rsidR="006D422D" w:rsidRPr="002B15C5">
        <w:rPr>
          <w:rFonts w:ascii="Times New Roman" w:hAnsi="Times New Roman" w:hint="eastAsia"/>
          <w:szCs w:val="24"/>
        </w:rPr>
        <w:t>санкция</w:t>
      </w:r>
      <w:r w:rsidR="006D422D" w:rsidRPr="002B15C5">
        <w:rPr>
          <w:rFonts w:ascii="Times New Roman" w:hAnsi="Times New Roman"/>
          <w:szCs w:val="24"/>
        </w:rPr>
        <w:t xml:space="preserve"> </w:t>
      </w:r>
      <w:r w:rsidR="006D422D" w:rsidRPr="002B15C5">
        <w:rPr>
          <w:rFonts w:ascii="Times New Roman" w:hAnsi="Times New Roman" w:hint="eastAsia"/>
          <w:szCs w:val="24"/>
        </w:rPr>
        <w:t>на</w:t>
      </w:r>
      <w:r w:rsidR="006D422D" w:rsidRPr="002B15C5">
        <w:rPr>
          <w:rFonts w:ascii="Times New Roman" w:hAnsi="Times New Roman"/>
          <w:szCs w:val="24"/>
        </w:rPr>
        <w:t xml:space="preserve"> </w:t>
      </w:r>
      <w:r w:rsidR="006D422D" w:rsidRPr="002B15C5">
        <w:rPr>
          <w:rFonts w:ascii="Times New Roman" w:hAnsi="Times New Roman" w:hint="eastAsia"/>
          <w:szCs w:val="24"/>
        </w:rPr>
        <w:t>съответното</w:t>
      </w:r>
      <w:r w:rsidR="006D422D" w:rsidRPr="002B15C5">
        <w:rPr>
          <w:rFonts w:ascii="Times New Roman" w:hAnsi="Times New Roman"/>
          <w:szCs w:val="24"/>
        </w:rPr>
        <w:t xml:space="preserve"> </w:t>
      </w:r>
      <w:r w:rsidR="006D422D" w:rsidRPr="002B15C5">
        <w:rPr>
          <w:rFonts w:ascii="Times New Roman" w:hAnsi="Times New Roman" w:hint="eastAsia"/>
          <w:szCs w:val="24"/>
        </w:rPr>
        <w:t>лице</w:t>
      </w:r>
      <w:r w:rsidR="00C67E91">
        <w:rPr>
          <w:rFonts w:ascii="Times New Roman" w:hAnsi="Times New Roman"/>
          <w:szCs w:val="24"/>
        </w:rPr>
        <w:t xml:space="preserve">, като </w:t>
      </w:r>
      <w:r w:rsidR="00A7712A" w:rsidRPr="002B15C5">
        <w:rPr>
          <w:rFonts w:ascii="Times New Roman" w:hAnsi="Times New Roman"/>
          <w:szCs w:val="24"/>
        </w:rPr>
        <w:t>конкретният</w:t>
      </w:r>
      <w:r w:rsidR="006D422D" w:rsidRPr="002B15C5">
        <w:rPr>
          <w:rFonts w:ascii="Times New Roman" w:hAnsi="Times New Roman"/>
          <w:szCs w:val="24"/>
        </w:rPr>
        <w:t xml:space="preserve"> </w:t>
      </w:r>
      <w:r w:rsidR="00C67E91">
        <w:rPr>
          <w:rFonts w:ascii="Times New Roman" w:hAnsi="Times New Roman"/>
          <w:szCs w:val="24"/>
        </w:rPr>
        <w:t xml:space="preserve">ѝ </w:t>
      </w:r>
      <w:r w:rsidR="006D422D" w:rsidRPr="002B15C5">
        <w:rPr>
          <w:rFonts w:ascii="Times New Roman" w:hAnsi="Times New Roman" w:hint="eastAsia"/>
          <w:szCs w:val="24"/>
        </w:rPr>
        <w:t>размер</w:t>
      </w:r>
      <w:r w:rsidR="006D422D" w:rsidRPr="002B15C5">
        <w:rPr>
          <w:rFonts w:ascii="Times New Roman" w:hAnsi="Times New Roman"/>
          <w:szCs w:val="24"/>
        </w:rPr>
        <w:t xml:space="preserve"> </w:t>
      </w:r>
      <w:r w:rsidR="006D422D" w:rsidRPr="00191F40">
        <w:rPr>
          <w:rFonts w:ascii="Times New Roman" w:hAnsi="Times New Roman" w:hint="eastAsia"/>
          <w:szCs w:val="24"/>
        </w:rPr>
        <w:t>се</w:t>
      </w:r>
      <w:r w:rsidR="006D422D" w:rsidRPr="00191F40">
        <w:rPr>
          <w:rFonts w:ascii="Times New Roman" w:hAnsi="Times New Roman"/>
          <w:szCs w:val="24"/>
        </w:rPr>
        <w:t xml:space="preserve"> </w:t>
      </w:r>
      <w:r w:rsidR="006D422D" w:rsidRPr="00191F40">
        <w:rPr>
          <w:rFonts w:ascii="Times New Roman" w:hAnsi="Times New Roman" w:hint="eastAsia"/>
          <w:szCs w:val="24"/>
        </w:rPr>
        <w:t>определя</w:t>
      </w:r>
      <w:r w:rsidR="006D422D" w:rsidRPr="00191F40">
        <w:rPr>
          <w:rFonts w:ascii="Times New Roman" w:hAnsi="Times New Roman"/>
          <w:szCs w:val="24"/>
        </w:rPr>
        <w:t xml:space="preserve"> </w:t>
      </w:r>
      <w:r w:rsidR="006D422D" w:rsidRPr="00191F40">
        <w:rPr>
          <w:rFonts w:ascii="Times New Roman" w:hAnsi="Times New Roman" w:hint="eastAsia"/>
          <w:szCs w:val="24"/>
        </w:rPr>
        <w:t>от</w:t>
      </w:r>
      <w:r w:rsidR="006D422D" w:rsidRPr="00191F40">
        <w:rPr>
          <w:rFonts w:ascii="Times New Roman" w:hAnsi="Times New Roman"/>
          <w:szCs w:val="24"/>
        </w:rPr>
        <w:t xml:space="preserve"> </w:t>
      </w:r>
      <w:r w:rsidR="00C33B56" w:rsidRPr="00191F40">
        <w:rPr>
          <w:rFonts w:ascii="Times New Roman" w:hAnsi="Times New Roman"/>
          <w:szCs w:val="24"/>
        </w:rPr>
        <w:t>главния директор на ГД ГВА</w:t>
      </w:r>
      <w:r w:rsidR="00C67E91">
        <w:rPr>
          <w:rFonts w:ascii="Times New Roman" w:hAnsi="Times New Roman"/>
          <w:szCs w:val="24"/>
        </w:rPr>
        <w:t xml:space="preserve"> </w:t>
      </w:r>
      <w:r w:rsidR="00A7712A">
        <w:rPr>
          <w:rFonts w:ascii="Times New Roman" w:hAnsi="Times New Roman"/>
          <w:szCs w:val="24"/>
        </w:rPr>
        <w:t xml:space="preserve">в съответствие с </w:t>
      </w:r>
      <w:proofErr w:type="spellStart"/>
      <w:r w:rsidR="00C67E91" w:rsidRPr="00C67E91">
        <w:rPr>
          <w:rFonts w:ascii="Times New Roman" w:hAnsi="Times New Roman"/>
          <w:szCs w:val="24"/>
          <w:lang w:val="en-US"/>
        </w:rPr>
        <w:t>чл</w:t>
      </w:r>
      <w:proofErr w:type="spellEnd"/>
      <w:r w:rsidR="00C67E91" w:rsidRPr="00C67E91">
        <w:rPr>
          <w:rFonts w:ascii="Times New Roman" w:hAnsi="Times New Roman"/>
          <w:szCs w:val="24"/>
          <w:lang w:val="en-US"/>
        </w:rPr>
        <w:t>. 12</w:t>
      </w:r>
      <w:r w:rsidR="00C67E91">
        <w:rPr>
          <w:rFonts w:ascii="Times New Roman" w:hAnsi="Times New Roman"/>
          <w:szCs w:val="24"/>
        </w:rPr>
        <w:t xml:space="preserve"> от </w:t>
      </w:r>
      <w:r w:rsidR="00C67E91" w:rsidRPr="002B15C5">
        <w:rPr>
          <w:rFonts w:ascii="Times New Roman" w:hAnsi="Times New Roman" w:hint="eastAsia"/>
          <w:szCs w:val="24"/>
        </w:rPr>
        <w:t>Регламент</w:t>
      </w:r>
      <w:r w:rsidR="00C67E91" w:rsidRPr="002B15C5">
        <w:rPr>
          <w:rFonts w:ascii="Times New Roman" w:hAnsi="Times New Roman"/>
          <w:szCs w:val="24"/>
        </w:rPr>
        <w:t xml:space="preserve"> (</w:t>
      </w:r>
      <w:r w:rsidR="00C67E91" w:rsidRPr="002B15C5">
        <w:rPr>
          <w:rFonts w:ascii="Times New Roman" w:hAnsi="Times New Roman" w:hint="eastAsia"/>
          <w:szCs w:val="24"/>
        </w:rPr>
        <w:t>ЕС</w:t>
      </w:r>
      <w:r w:rsidR="00C67E91" w:rsidRPr="002B15C5">
        <w:rPr>
          <w:rFonts w:ascii="Times New Roman" w:hAnsi="Times New Roman"/>
          <w:szCs w:val="24"/>
        </w:rPr>
        <w:t xml:space="preserve">) </w:t>
      </w:r>
      <w:r w:rsidR="00C67E91" w:rsidRPr="002B15C5">
        <w:rPr>
          <w:rFonts w:ascii="Times New Roman" w:hAnsi="Times New Roman" w:hint="eastAsia"/>
          <w:szCs w:val="24"/>
        </w:rPr>
        <w:t>№</w:t>
      </w:r>
      <w:r w:rsidR="00C67E91" w:rsidRPr="002B15C5">
        <w:rPr>
          <w:rFonts w:ascii="Times New Roman" w:hAnsi="Times New Roman"/>
          <w:szCs w:val="24"/>
        </w:rPr>
        <w:t xml:space="preserve"> 2023/2405</w:t>
      </w:r>
      <w:r w:rsidR="00C67E91">
        <w:rPr>
          <w:rFonts w:ascii="Times New Roman" w:hAnsi="Times New Roman"/>
          <w:szCs w:val="24"/>
        </w:rPr>
        <w:t>.</w:t>
      </w:r>
    </w:p>
    <w:bookmarkEnd w:id="2"/>
    <w:p w14:paraId="1A7BDA3D" w14:textId="4FF75282" w:rsidR="009E2485" w:rsidRPr="002B15C5" w:rsidRDefault="009E2485" w:rsidP="00C33B56">
      <w:pPr>
        <w:ind w:firstLine="720"/>
        <w:jc w:val="both"/>
        <w:rPr>
          <w:rFonts w:ascii="Times New Roman" w:hAnsi="Times New Roman"/>
          <w:szCs w:val="24"/>
        </w:rPr>
      </w:pPr>
      <w:r w:rsidRPr="002B15C5">
        <w:rPr>
          <w:rFonts w:ascii="Times New Roman" w:hAnsi="Times New Roman"/>
          <w:szCs w:val="24"/>
        </w:rPr>
        <w:t>3. По отношение § 2</w:t>
      </w:r>
      <w:r w:rsidR="00CA5334">
        <w:rPr>
          <w:rFonts w:ascii="Times New Roman" w:hAnsi="Times New Roman"/>
          <w:szCs w:val="24"/>
        </w:rPr>
        <w:t>2</w:t>
      </w:r>
      <w:r w:rsidRPr="002B15C5">
        <w:rPr>
          <w:rFonts w:ascii="Times New Roman" w:hAnsi="Times New Roman"/>
          <w:szCs w:val="24"/>
        </w:rPr>
        <w:t xml:space="preserve"> относно промените в чл. 144:</w:t>
      </w:r>
    </w:p>
    <w:p w14:paraId="1C701866"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Предложената нова т. 18 цели гарантиране на безопасността на полетите посредством въвеждането на санкция за неправомерно излъчване в радиочестотните ленти за гражданско въздухоплаване и/или създаване на смущаващи електромагнитни въздействия на средствата и системите, използвани в комуникацията, навигацията и обзора за гражданското въздухоплаване.</w:t>
      </w:r>
    </w:p>
    <w:p w14:paraId="1364CA6A" w14:textId="07CC3784" w:rsidR="000F4A9C" w:rsidRPr="002B15C5" w:rsidRDefault="004956E3" w:rsidP="0065184C">
      <w:pPr>
        <w:ind w:firstLine="720"/>
        <w:jc w:val="both"/>
        <w:rPr>
          <w:rFonts w:ascii="Times New Roman" w:hAnsi="Times New Roman"/>
          <w:szCs w:val="24"/>
        </w:rPr>
      </w:pPr>
      <w:r w:rsidRPr="002B15C5">
        <w:rPr>
          <w:rFonts w:ascii="Times New Roman" w:hAnsi="Times New Roman"/>
          <w:szCs w:val="24"/>
        </w:rPr>
        <w:t>С п</w:t>
      </w:r>
      <w:r w:rsidR="009E2485" w:rsidRPr="002B15C5">
        <w:rPr>
          <w:rFonts w:ascii="Times New Roman" w:hAnsi="Times New Roman"/>
          <w:szCs w:val="24"/>
        </w:rPr>
        <w:t>редложената нова т. 19</w:t>
      </w:r>
      <w:r w:rsidR="000F4A9C" w:rsidRPr="002B15C5">
        <w:rPr>
          <w:rFonts w:ascii="Times New Roman" w:hAnsi="Times New Roman"/>
          <w:szCs w:val="24"/>
        </w:rPr>
        <w:t xml:space="preserve"> </w:t>
      </w:r>
      <w:r w:rsidR="00786906" w:rsidRPr="002B15C5">
        <w:rPr>
          <w:rFonts w:ascii="Times New Roman" w:hAnsi="Times New Roman" w:hint="eastAsia"/>
          <w:szCs w:val="24"/>
        </w:rPr>
        <w:t>с</w:t>
      </w:r>
      <w:r w:rsidR="00786906" w:rsidRPr="002B15C5">
        <w:rPr>
          <w:rFonts w:ascii="Times New Roman" w:hAnsi="Times New Roman"/>
          <w:szCs w:val="24"/>
        </w:rPr>
        <w:t>е</w:t>
      </w:r>
      <w:r w:rsidR="000F4A9C" w:rsidRPr="002B15C5">
        <w:rPr>
          <w:rFonts w:ascii="Times New Roman" w:hAnsi="Times New Roman"/>
          <w:szCs w:val="24"/>
        </w:rPr>
        <w:t xml:space="preserve"> </w:t>
      </w:r>
      <w:r w:rsidR="000F4A9C" w:rsidRPr="002B15C5">
        <w:rPr>
          <w:rFonts w:ascii="Times New Roman" w:hAnsi="Times New Roman" w:hint="eastAsia"/>
          <w:szCs w:val="24"/>
        </w:rPr>
        <w:t>предви</w:t>
      </w:r>
      <w:r w:rsidR="00786906" w:rsidRPr="002B15C5">
        <w:rPr>
          <w:rFonts w:ascii="Times New Roman" w:hAnsi="Times New Roman" w:hint="eastAsia"/>
          <w:szCs w:val="24"/>
        </w:rPr>
        <w:t>ж</w:t>
      </w:r>
      <w:r w:rsidR="00786906" w:rsidRPr="002B15C5">
        <w:rPr>
          <w:rFonts w:ascii="Times New Roman" w:hAnsi="Times New Roman"/>
          <w:szCs w:val="24"/>
        </w:rPr>
        <w:t>да</w:t>
      </w:r>
      <w:r w:rsidR="000F4A9C" w:rsidRPr="002B15C5">
        <w:rPr>
          <w:rFonts w:ascii="Times New Roman" w:hAnsi="Times New Roman"/>
          <w:szCs w:val="24"/>
        </w:rPr>
        <w:t xml:space="preserve"> </w:t>
      </w:r>
      <w:r w:rsidR="000F4A9C" w:rsidRPr="002B15C5">
        <w:rPr>
          <w:rFonts w:ascii="Times New Roman" w:hAnsi="Times New Roman" w:hint="eastAsia"/>
          <w:szCs w:val="24"/>
        </w:rPr>
        <w:t>санкционирането</w:t>
      </w:r>
      <w:r w:rsidR="000F4A9C" w:rsidRPr="002B15C5">
        <w:rPr>
          <w:rFonts w:ascii="Times New Roman" w:hAnsi="Times New Roman"/>
          <w:szCs w:val="24"/>
        </w:rPr>
        <w:t xml:space="preserve"> </w:t>
      </w:r>
      <w:r w:rsidR="000F4A9C" w:rsidRPr="002B15C5">
        <w:rPr>
          <w:rFonts w:ascii="Times New Roman" w:hAnsi="Times New Roman" w:hint="eastAsia"/>
          <w:szCs w:val="24"/>
        </w:rPr>
        <w:t>на</w:t>
      </w:r>
      <w:r w:rsidR="000F4A9C" w:rsidRPr="002B15C5">
        <w:rPr>
          <w:rFonts w:ascii="Times New Roman" w:hAnsi="Times New Roman"/>
          <w:szCs w:val="24"/>
        </w:rPr>
        <w:t xml:space="preserve"> </w:t>
      </w:r>
      <w:r w:rsidR="000F4A9C" w:rsidRPr="002B15C5">
        <w:rPr>
          <w:rFonts w:ascii="Times New Roman" w:hAnsi="Times New Roman" w:hint="eastAsia"/>
          <w:szCs w:val="24"/>
        </w:rPr>
        <w:t>лица</w:t>
      </w:r>
      <w:r w:rsidR="000F4A9C" w:rsidRPr="002B15C5">
        <w:rPr>
          <w:rFonts w:ascii="Times New Roman" w:hAnsi="Times New Roman"/>
          <w:szCs w:val="24"/>
        </w:rPr>
        <w:t xml:space="preserve">, </w:t>
      </w:r>
      <w:r w:rsidR="000F4A9C" w:rsidRPr="002B15C5">
        <w:rPr>
          <w:rFonts w:ascii="Times New Roman" w:hAnsi="Times New Roman" w:hint="eastAsia"/>
          <w:szCs w:val="24"/>
        </w:rPr>
        <w:t>които</w:t>
      </w:r>
      <w:r w:rsidR="000F4A9C" w:rsidRPr="002B15C5">
        <w:rPr>
          <w:rFonts w:ascii="Times New Roman" w:hAnsi="Times New Roman"/>
          <w:szCs w:val="24"/>
        </w:rPr>
        <w:t xml:space="preserve"> </w:t>
      </w:r>
      <w:r w:rsidR="000F4A9C" w:rsidRPr="002B15C5">
        <w:rPr>
          <w:rFonts w:ascii="Times New Roman" w:hAnsi="Times New Roman" w:hint="eastAsia"/>
          <w:szCs w:val="24"/>
        </w:rPr>
        <w:t>предават</w:t>
      </w:r>
      <w:r w:rsidR="000F4A9C" w:rsidRPr="002B15C5">
        <w:rPr>
          <w:rFonts w:ascii="Times New Roman" w:hAnsi="Times New Roman"/>
          <w:szCs w:val="24"/>
        </w:rPr>
        <w:t xml:space="preserve"> </w:t>
      </w:r>
      <w:r w:rsidR="000F4A9C" w:rsidRPr="002B15C5">
        <w:rPr>
          <w:rFonts w:ascii="Times New Roman" w:hAnsi="Times New Roman" w:hint="eastAsia"/>
          <w:szCs w:val="24"/>
        </w:rPr>
        <w:t>неверни</w:t>
      </w:r>
      <w:r w:rsidR="000F4A9C" w:rsidRPr="002B15C5">
        <w:rPr>
          <w:rFonts w:ascii="Times New Roman" w:hAnsi="Times New Roman"/>
          <w:szCs w:val="24"/>
        </w:rPr>
        <w:t xml:space="preserve"> </w:t>
      </w:r>
      <w:r w:rsidR="000F4A9C" w:rsidRPr="002B15C5">
        <w:rPr>
          <w:rFonts w:ascii="Times New Roman" w:hAnsi="Times New Roman" w:hint="eastAsia"/>
          <w:szCs w:val="24"/>
        </w:rPr>
        <w:t>или</w:t>
      </w:r>
      <w:r w:rsidR="000F4A9C" w:rsidRPr="002B15C5">
        <w:rPr>
          <w:rFonts w:ascii="Times New Roman" w:hAnsi="Times New Roman"/>
          <w:szCs w:val="24"/>
        </w:rPr>
        <w:t xml:space="preserve"> </w:t>
      </w:r>
      <w:r w:rsidR="000F4A9C" w:rsidRPr="002B15C5">
        <w:rPr>
          <w:rFonts w:ascii="Times New Roman" w:hAnsi="Times New Roman" w:hint="eastAsia"/>
          <w:szCs w:val="24"/>
        </w:rPr>
        <w:t>заблуждаващи</w:t>
      </w:r>
      <w:r w:rsidR="000F4A9C" w:rsidRPr="002B15C5">
        <w:rPr>
          <w:rFonts w:ascii="Times New Roman" w:hAnsi="Times New Roman"/>
          <w:szCs w:val="24"/>
        </w:rPr>
        <w:t xml:space="preserve"> </w:t>
      </w:r>
      <w:r w:rsidR="000F4A9C" w:rsidRPr="002B15C5">
        <w:rPr>
          <w:rFonts w:ascii="Times New Roman" w:hAnsi="Times New Roman" w:hint="eastAsia"/>
          <w:szCs w:val="24"/>
        </w:rPr>
        <w:t>съобщения</w:t>
      </w:r>
      <w:r w:rsidRPr="002B15C5">
        <w:rPr>
          <w:rFonts w:ascii="Times New Roman" w:hAnsi="Times New Roman"/>
          <w:szCs w:val="24"/>
        </w:rPr>
        <w:t>,</w:t>
      </w:r>
      <w:r w:rsidR="000F4A9C" w:rsidRPr="002B15C5">
        <w:rPr>
          <w:rFonts w:ascii="Times New Roman" w:hAnsi="Times New Roman"/>
          <w:szCs w:val="24"/>
        </w:rPr>
        <w:t xml:space="preserve"> </w:t>
      </w:r>
      <w:r w:rsidR="000F4A9C" w:rsidRPr="002B15C5">
        <w:rPr>
          <w:rFonts w:ascii="Times New Roman" w:hAnsi="Times New Roman" w:hint="eastAsia"/>
          <w:szCs w:val="24"/>
        </w:rPr>
        <w:t>в</w:t>
      </w:r>
      <w:r w:rsidR="000F4A9C" w:rsidRPr="002B15C5">
        <w:rPr>
          <w:rFonts w:ascii="Times New Roman" w:hAnsi="Times New Roman"/>
          <w:szCs w:val="24"/>
        </w:rPr>
        <w:t xml:space="preserve"> </w:t>
      </w:r>
      <w:r w:rsidR="000F4A9C" w:rsidRPr="002B15C5">
        <w:rPr>
          <w:rFonts w:ascii="Times New Roman" w:hAnsi="Times New Roman" w:hint="eastAsia"/>
          <w:szCs w:val="24"/>
        </w:rPr>
        <w:t>следствие</w:t>
      </w:r>
      <w:r w:rsidR="000F4A9C" w:rsidRPr="002B15C5">
        <w:rPr>
          <w:rFonts w:ascii="Times New Roman" w:hAnsi="Times New Roman"/>
          <w:szCs w:val="24"/>
        </w:rPr>
        <w:t xml:space="preserve"> </w:t>
      </w:r>
      <w:r w:rsidR="000F4A9C" w:rsidRPr="002B15C5">
        <w:rPr>
          <w:rFonts w:ascii="Times New Roman" w:hAnsi="Times New Roman" w:hint="eastAsia"/>
          <w:szCs w:val="24"/>
        </w:rPr>
        <w:t>на</w:t>
      </w:r>
      <w:r w:rsidR="000F4A9C" w:rsidRPr="002B15C5">
        <w:rPr>
          <w:rFonts w:ascii="Times New Roman" w:hAnsi="Times New Roman"/>
          <w:szCs w:val="24"/>
        </w:rPr>
        <w:t xml:space="preserve"> </w:t>
      </w:r>
      <w:r w:rsidR="000F4A9C" w:rsidRPr="002B15C5">
        <w:rPr>
          <w:rFonts w:ascii="Times New Roman" w:hAnsi="Times New Roman" w:hint="eastAsia"/>
          <w:szCs w:val="24"/>
        </w:rPr>
        <w:t>които</w:t>
      </w:r>
      <w:r w:rsidR="000F4A9C" w:rsidRPr="002B15C5">
        <w:rPr>
          <w:rFonts w:ascii="Times New Roman" w:hAnsi="Times New Roman"/>
          <w:szCs w:val="24"/>
        </w:rPr>
        <w:t xml:space="preserve"> </w:t>
      </w:r>
      <w:r w:rsidR="000F4A9C" w:rsidRPr="002B15C5">
        <w:rPr>
          <w:rFonts w:ascii="Times New Roman" w:hAnsi="Times New Roman" w:hint="eastAsia"/>
          <w:szCs w:val="24"/>
        </w:rPr>
        <w:t>е</w:t>
      </w:r>
      <w:r w:rsidR="000F4A9C" w:rsidRPr="002B15C5">
        <w:rPr>
          <w:rFonts w:ascii="Times New Roman" w:hAnsi="Times New Roman"/>
          <w:szCs w:val="24"/>
        </w:rPr>
        <w:t xml:space="preserve"> </w:t>
      </w:r>
      <w:r w:rsidR="000F4A9C" w:rsidRPr="002B15C5">
        <w:rPr>
          <w:rFonts w:ascii="Times New Roman" w:hAnsi="Times New Roman" w:hint="eastAsia"/>
          <w:szCs w:val="24"/>
        </w:rPr>
        <w:t>активирана</w:t>
      </w:r>
      <w:r w:rsidR="000F4A9C" w:rsidRPr="002B15C5">
        <w:rPr>
          <w:rFonts w:ascii="Times New Roman" w:hAnsi="Times New Roman"/>
          <w:szCs w:val="24"/>
        </w:rPr>
        <w:t xml:space="preserve"> </w:t>
      </w:r>
      <w:r w:rsidR="000F4A9C" w:rsidRPr="002B15C5">
        <w:rPr>
          <w:rFonts w:ascii="Times New Roman" w:hAnsi="Times New Roman" w:hint="eastAsia"/>
          <w:szCs w:val="24"/>
        </w:rPr>
        <w:t>системата</w:t>
      </w:r>
      <w:r w:rsidR="000F4A9C" w:rsidRPr="002B15C5">
        <w:rPr>
          <w:rFonts w:ascii="Times New Roman" w:hAnsi="Times New Roman"/>
          <w:szCs w:val="24"/>
        </w:rPr>
        <w:t xml:space="preserve"> </w:t>
      </w:r>
      <w:r w:rsidR="000F4A9C" w:rsidRPr="002B15C5">
        <w:rPr>
          <w:rFonts w:ascii="Times New Roman" w:hAnsi="Times New Roman" w:hint="eastAsia"/>
          <w:szCs w:val="24"/>
        </w:rPr>
        <w:t>за</w:t>
      </w:r>
      <w:r w:rsidR="000F4A9C" w:rsidRPr="002B15C5">
        <w:rPr>
          <w:rFonts w:ascii="Times New Roman" w:hAnsi="Times New Roman"/>
          <w:szCs w:val="24"/>
        </w:rPr>
        <w:t xml:space="preserve"> </w:t>
      </w:r>
      <w:r w:rsidR="000F4A9C" w:rsidRPr="002B15C5">
        <w:rPr>
          <w:rFonts w:ascii="Times New Roman" w:hAnsi="Times New Roman" w:hint="eastAsia"/>
          <w:szCs w:val="24"/>
        </w:rPr>
        <w:t>търсене</w:t>
      </w:r>
      <w:r w:rsidR="000F4A9C" w:rsidRPr="002B15C5">
        <w:rPr>
          <w:rFonts w:ascii="Times New Roman" w:hAnsi="Times New Roman"/>
          <w:szCs w:val="24"/>
        </w:rPr>
        <w:t xml:space="preserve"> </w:t>
      </w:r>
      <w:r w:rsidR="000F4A9C" w:rsidRPr="002B15C5">
        <w:rPr>
          <w:rFonts w:ascii="Times New Roman" w:hAnsi="Times New Roman" w:hint="eastAsia"/>
          <w:szCs w:val="24"/>
        </w:rPr>
        <w:t>и</w:t>
      </w:r>
      <w:r w:rsidR="000F4A9C" w:rsidRPr="002B15C5">
        <w:rPr>
          <w:rFonts w:ascii="Times New Roman" w:hAnsi="Times New Roman"/>
          <w:szCs w:val="24"/>
        </w:rPr>
        <w:t xml:space="preserve"> </w:t>
      </w:r>
      <w:r w:rsidR="000F4A9C" w:rsidRPr="002B15C5">
        <w:rPr>
          <w:rFonts w:ascii="Times New Roman" w:hAnsi="Times New Roman" w:hint="eastAsia"/>
          <w:szCs w:val="24"/>
        </w:rPr>
        <w:t>спасяване</w:t>
      </w:r>
      <w:r w:rsidR="000F4A9C" w:rsidRPr="002B15C5">
        <w:rPr>
          <w:rFonts w:ascii="Times New Roman" w:hAnsi="Times New Roman"/>
          <w:szCs w:val="24"/>
        </w:rPr>
        <w:t xml:space="preserve"> </w:t>
      </w:r>
      <w:r w:rsidR="000F4A9C" w:rsidRPr="002B15C5">
        <w:rPr>
          <w:rFonts w:ascii="Times New Roman" w:hAnsi="Times New Roman" w:hint="eastAsia"/>
          <w:szCs w:val="24"/>
        </w:rPr>
        <w:t>при</w:t>
      </w:r>
      <w:r w:rsidR="000F4A9C" w:rsidRPr="002B15C5">
        <w:rPr>
          <w:rFonts w:ascii="Times New Roman" w:hAnsi="Times New Roman"/>
          <w:szCs w:val="24"/>
        </w:rPr>
        <w:t xml:space="preserve"> </w:t>
      </w:r>
      <w:r w:rsidR="000F4A9C" w:rsidRPr="002B15C5">
        <w:rPr>
          <w:rFonts w:ascii="Times New Roman" w:hAnsi="Times New Roman" w:hint="eastAsia"/>
          <w:szCs w:val="24"/>
        </w:rPr>
        <w:t>авиационни</w:t>
      </w:r>
      <w:r w:rsidR="000F4A9C" w:rsidRPr="002B15C5">
        <w:rPr>
          <w:rFonts w:ascii="Times New Roman" w:hAnsi="Times New Roman"/>
          <w:szCs w:val="24"/>
        </w:rPr>
        <w:t xml:space="preserve"> </w:t>
      </w:r>
      <w:r w:rsidR="000F4A9C" w:rsidRPr="002B15C5">
        <w:rPr>
          <w:rFonts w:ascii="Times New Roman" w:hAnsi="Times New Roman" w:hint="eastAsia"/>
          <w:szCs w:val="24"/>
        </w:rPr>
        <w:t>произшествия</w:t>
      </w:r>
      <w:r w:rsidR="000F4A9C" w:rsidRPr="002B15C5">
        <w:rPr>
          <w:rFonts w:ascii="Times New Roman" w:hAnsi="Times New Roman"/>
          <w:szCs w:val="24"/>
        </w:rPr>
        <w:t xml:space="preserve">. </w:t>
      </w:r>
      <w:r w:rsidR="00F72C93">
        <w:rPr>
          <w:rFonts w:ascii="Times New Roman" w:hAnsi="Times New Roman" w:hint="eastAsia"/>
          <w:szCs w:val="24"/>
          <w:lang w:val="en-US"/>
        </w:rPr>
        <w:t>З</w:t>
      </w:r>
      <w:r w:rsidR="000F4A9C" w:rsidRPr="002B15C5">
        <w:rPr>
          <w:rFonts w:ascii="Times New Roman" w:hAnsi="Times New Roman" w:hint="eastAsia"/>
          <w:szCs w:val="24"/>
        </w:rPr>
        <w:t>адействане</w:t>
      </w:r>
      <w:proofErr w:type="spellStart"/>
      <w:r w:rsidR="00F72C93">
        <w:rPr>
          <w:rFonts w:ascii="Times New Roman" w:hAnsi="Times New Roman" w:hint="eastAsia"/>
          <w:szCs w:val="24"/>
          <w:lang w:val="en-US"/>
        </w:rPr>
        <w:t>то</w:t>
      </w:r>
      <w:proofErr w:type="spellEnd"/>
      <w:r w:rsidR="000F4A9C" w:rsidRPr="002B15C5">
        <w:rPr>
          <w:rFonts w:ascii="Times New Roman" w:hAnsi="Times New Roman"/>
          <w:szCs w:val="24"/>
        </w:rPr>
        <w:t xml:space="preserve"> </w:t>
      </w:r>
      <w:r w:rsidR="000F4A9C" w:rsidRPr="002B15C5">
        <w:rPr>
          <w:rFonts w:ascii="Times New Roman" w:hAnsi="Times New Roman" w:hint="eastAsia"/>
          <w:szCs w:val="24"/>
        </w:rPr>
        <w:t>на</w:t>
      </w:r>
      <w:r w:rsidR="000F4A9C" w:rsidRPr="002B15C5">
        <w:rPr>
          <w:rFonts w:ascii="Times New Roman" w:hAnsi="Times New Roman"/>
          <w:szCs w:val="24"/>
        </w:rPr>
        <w:t xml:space="preserve"> </w:t>
      </w:r>
      <w:r w:rsidR="000F4A9C" w:rsidRPr="002B15C5">
        <w:rPr>
          <w:rFonts w:ascii="Times New Roman" w:hAnsi="Times New Roman" w:hint="eastAsia"/>
          <w:szCs w:val="24"/>
        </w:rPr>
        <w:t>плана</w:t>
      </w:r>
      <w:r w:rsidR="000F4A9C" w:rsidRPr="002B15C5">
        <w:rPr>
          <w:rFonts w:ascii="Times New Roman" w:hAnsi="Times New Roman"/>
          <w:szCs w:val="24"/>
        </w:rPr>
        <w:t xml:space="preserve"> </w:t>
      </w:r>
      <w:r w:rsidR="000F4A9C" w:rsidRPr="002B15C5">
        <w:rPr>
          <w:rFonts w:ascii="Times New Roman" w:hAnsi="Times New Roman" w:hint="eastAsia"/>
          <w:szCs w:val="24"/>
        </w:rPr>
        <w:t>за</w:t>
      </w:r>
      <w:r w:rsidR="000F4A9C" w:rsidRPr="002B15C5">
        <w:rPr>
          <w:rFonts w:ascii="Times New Roman" w:hAnsi="Times New Roman"/>
          <w:szCs w:val="24"/>
        </w:rPr>
        <w:t xml:space="preserve"> </w:t>
      </w:r>
      <w:r w:rsidR="000F4A9C" w:rsidRPr="002B15C5">
        <w:rPr>
          <w:rFonts w:ascii="Times New Roman" w:hAnsi="Times New Roman" w:hint="eastAsia"/>
          <w:szCs w:val="24"/>
        </w:rPr>
        <w:t>провеждане</w:t>
      </w:r>
      <w:r w:rsidR="000F4A9C" w:rsidRPr="002B15C5">
        <w:rPr>
          <w:rFonts w:ascii="Times New Roman" w:hAnsi="Times New Roman"/>
          <w:szCs w:val="24"/>
        </w:rPr>
        <w:t xml:space="preserve"> </w:t>
      </w:r>
      <w:r w:rsidR="000F4A9C" w:rsidRPr="002B15C5">
        <w:rPr>
          <w:rFonts w:ascii="Times New Roman" w:hAnsi="Times New Roman" w:hint="eastAsia"/>
          <w:szCs w:val="24"/>
        </w:rPr>
        <w:t>на</w:t>
      </w:r>
      <w:r w:rsidR="000F4A9C" w:rsidRPr="002B15C5">
        <w:rPr>
          <w:rFonts w:ascii="Times New Roman" w:hAnsi="Times New Roman"/>
          <w:szCs w:val="24"/>
        </w:rPr>
        <w:t xml:space="preserve"> </w:t>
      </w:r>
      <w:r w:rsidR="000F4A9C" w:rsidRPr="002B15C5">
        <w:rPr>
          <w:rFonts w:ascii="Times New Roman" w:hAnsi="Times New Roman" w:hint="eastAsia"/>
          <w:szCs w:val="24"/>
        </w:rPr>
        <w:t>операция</w:t>
      </w:r>
      <w:r w:rsidR="000F4A9C" w:rsidRPr="002B15C5">
        <w:rPr>
          <w:rFonts w:ascii="Times New Roman" w:hAnsi="Times New Roman"/>
          <w:szCs w:val="24"/>
        </w:rPr>
        <w:t xml:space="preserve"> </w:t>
      </w:r>
      <w:r w:rsidR="000F4A9C" w:rsidRPr="002B15C5">
        <w:rPr>
          <w:rFonts w:ascii="Times New Roman" w:hAnsi="Times New Roman" w:hint="eastAsia"/>
          <w:szCs w:val="24"/>
        </w:rPr>
        <w:t>по</w:t>
      </w:r>
      <w:r w:rsidR="000F4A9C" w:rsidRPr="002B15C5">
        <w:rPr>
          <w:rFonts w:ascii="Times New Roman" w:hAnsi="Times New Roman"/>
          <w:szCs w:val="24"/>
        </w:rPr>
        <w:t xml:space="preserve"> </w:t>
      </w:r>
      <w:r w:rsidR="000F4A9C" w:rsidRPr="002B15C5">
        <w:rPr>
          <w:rFonts w:ascii="Times New Roman" w:hAnsi="Times New Roman" w:hint="eastAsia"/>
          <w:szCs w:val="24"/>
        </w:rPr>
        <w:t>търсене</w:t>
      </w:r>
      <w:r w:rsidR="000F4A9C" w:rsidRPr="002B15C5">
        <w:rPr>
          <w:rFonts w:ascii="Times New Roman" w:hAnsi="Times New Roman"/>
          <w:szCs w:val="24"/>
        </w:rPr>
        <w:t xml:space="preserve"> </w:t>
      </w:r>
      <w:r w:rsidR="000F4A9C" w:rsidRPr="002B15C5">
        <w:rPr>
          <w:rFonts w:ascii="Times New Roman" w:hAnsi="Times New Roman" w:hint="eastAsia"/>
          <w:szCs w:val="24"/>
        </w:rPr>
        <w:t>и</w:t>
      </w:r>
      <w:r w:rsidR="000F4A9C" w:rsidRPr="002B15C5">
        <w:rPr>
          <w:rFonts w:ascii="Times New Roman" w:hAnsi="Times New Roman"/>
          <w:szCs w:val="24"/>
        </w:rPr>
        <w:t xml:space="preserve"> </w:t>
      </w:r>
      <w:r w:rsidR="000F4A9C" w:rsidRPr="002B15C5">
        <w:rPr>
          <w:rFonts w:ascii="Times New Roman" w:hAnsi="Times New Roman" w:hint="eastAsia"/>
          <w:szCs w:val="24"/>
        </w:rPr>
        <w:t>спасяване</w:t>
      </w:r>
      <w:r w:rsidR="000F4A9C" w:rsidRPr="002B15C5">
        <w:rPr>
          <w:rFonts w:ascii="Times New Roman" w:hAnsi="Times New Roman"/>
          <w:szCs w:val="24"/>
        </w:rPr>
        <w:t xml:space="preserve"> </w:t>
      </w:r>
      <w:r w:rsidR="000F4A9C" w:rsidRPr="002B15C5">
        <w:rPr>
          <w:rFonts w:ascii="Times New Roman" w:hAnsi="Times New Roman" w:hint="eastAsia"/>
          <w:szCs w:val="24"/>
        </w:rPr>
        <w:t>при</w:t>
      </w:r>
      <w:r w:rsidR="000F4A9C" w:rsidRPr="002B15C5">
        <w:rPr>
          <w:rFonts w:ascii="Times New Roman" w:hAnsi="Times New Roman"/>
          <w:szCs w:val="24"/>
        </w:rPr>
        <w:t xml:space="preserve"> </w:t>
      </w:r>
      <w:r w:rsidR="000F4A9C" w:rsidRPr="002B15C5">
        <w:rPr>
          <w:rFonts w:ascii="Times New Roman" w:hAnsi="Times New Roman" w:hint="eastAsia"/>
          <w:szCs w:val="24"/>
        </w:rPr>
        <w:t>авиационно</w:t>
      </w:r>
      <w:r w:rsidR="000F4A9C" w:rsidRPr="002B15C5">
        <w:rPr>
          <w:rFonts w:ascii="Times New Roman" w:hAnsi="Times New Roman"/>
          <w:szCs w:val="24"/>
        </w:rPr>
        <w:t xml:space="preserve"> </w:t>
      </w:r>
      <w:r w:rsidR="000F4A9C" w:rsidRPr="002B15C5">
        <w:rPr>
          <w:rFonts w:ascii="Times New Roman" w:hAnsi="Times New Roman" w:hint="eastAsia"/>
          <w:szCs w:val="24"/>
        </w:rPr>
        <w:t>произшествие</w:t>
      </w:r>
      <w:r w:rsidR="00786906" w:rsidRPr="002B15C5">
        <w:rPr>
          <w:rFonts w:ascii="Times New Roman" w:hAnsi="Times New Roman"/>
          <w:szCs w:val="24"/>
        </w:rPr>
        <w:t xml:space="preserve"> </w:t>
      </w:r>
      <w:r w:rsidR="000F4A9C" w:rsidRPr="002B15C5">
        <w:rPr>
          <w:rFonts w:ascii="Times New Roman" w:hAnsi="Times New Roman" w:hint="eastAsia"/>
          <w:szCs w:val="24"/>
        </w:rPr>
        <w:t>е</w:t>
      </w:r>
      <w:r w:rsidR="000F4A9C" w:rsidRPr="002B15C5">
        <w:rPr>
          <w:rFonts w:ascii="Times New Roman" w:hAnsi="Times New Roman"/>
          <w:szCs w:val="24"/>
        </w:rPr>
        <w:t xml:space="preserve"> </w:t>
      </w:r>
      <w:r w:rsidR="000F4A9C" w:rsidRPr="002B15C5">
        <w:rPr>
          <w:rFonts w:ascii="Times New Roman" w:hAnsi="Times New Roman" w:hint="eastAsia"/>
          <w:szCs w:val="24"/>
        </w:rPr>
        <w:t>свързано</w:t>
      </w:r>
      <w:r w:rsidR="000F4A9C" w:rsidRPr="002B15C5">
        <w:rPr>
          <w:rFonts w:ascii="Times New Roman" w:hAnsi="Times New Roman"/>
          <w:szCs w:val="24"/>
        </w:rPr>
        <w:t xml:space="preserve"> </w:t>
      </w:r>
      <w:r w:rsidR="000F4A9C" w:rsidRPr="002B15C5">
        <w:rPr>
          <w:rFonts w:ascii="Times New Roman" w:hAnsi="Times New Roman" w:hint="eastAsia"/>
          <w:szCs w:val="24"/>
        </w:rPr>
        <w:t>с</w:t>
      </w:r>
      <w:r w:rsidR="000F4A9C" w:rsidRPr="002B15C5">
        <w:rPr>
          <w:rFonts w:ascii="Times New Roman" w:hAnsi="Times New Roman"/>
          <w:szCs w:val="24"/>
        </w:rPr>
        <w:t xml:space="preserve"> </w:t>
      </w:r>
      <w:r w:rsidR="000F4A9C" w:rsidRPr="002B15C5">
        <w:rPr>
          <w:rFonts w:ascii="Times New Roman" w:hAnsi="Times New Roman" w:hint="eastAsia"/>
          <w:szCs w:val="24"/>
        </w:rPr>
        <w:t>ангажирането</w:t>
      </w:r>
      <w:r w:rsidR="000F4A9C" w:rsidRPr="002B15C5">
        <w:rPr>
          <w:rFonts w:ascii="Times New Roman" w:hAnsi="Times New Roman"/>
          <w:szCs w:val="24"/>
        </w:rPr>
        <w:t xml:space="preserve"> </w:t>
      </w:r>
      <w:r w:rsidR="000F4A9C" w:rsidRPr="002B15C5">
        <w:rPr>
          <w:rFonts w:ascii="Times New Roman" w:hAnsi="Times New Roman" w:hint="eastAsia"/>
          <w:szCs w:val="24"/>
        </w:rPr>
        <w:t>на</w:t>
      </w:r>
      <w:r w:rsidR="000F4A9C" w:rsidRPr="002B15C5">
        <w:rPr>
          <w:rFonts w:ascii="Times New Roman" w:hAnsi="Times New Roman"/>
          <w:szCs w:val="24"/>
        </w:rPr>
        <w:t xml:space="preserve"> </w:t>
      </w:r>
      <w:r w:rsidR="000F4A9C" w:rsidRPr="002B15C5">
        <w:rPr>
          <w:rFonts w:ascii="Times New Roman" w:hAnsi="Times New Roman" w:hint="eastAsia"/>
          <w:szCs w:val="24"/>
        </w:rPr>
        <w:t>голям</w:t>
      </w:r>
      <w:r w:rsidR="000F4A9C" w:rsidRPr="002B15C5">
        <w:rPr>
          <w:rFonts w:ascii="Times New Roman" w:hAnsi="Times New Roman"/>
          <w:szCs w:val="24"/>
        </w:rPr>
        <w:t xml:space="preserve"> </w:t>
      </w:r>
      <w:r w:rsidR="000F4A9C" w:rsidRPr="002B15C5">
        <w:rPr>
          <w:rFonts w:ascii="Times New Roman" w:hAnsi="Times New Roman" w:hint="eastAsia"/>
          <w:szCs w:val="24"/>
        </w:rPr>
        <w:t>брой</w:t>
      </w:r>
      <w:r w:rsidR="000F4A9C" w:rsidRPr="002B15C5">
        <w:rPr>
          <w:rFonts w:ascii="Times New Roman" w:hAnsi="Times New Roman"/>
          <w:szCs w:val="24"/>
        </w:rPr>
        <w:t xml:space="preserve"> </w:t>
      </w:r>
      <w:r w:rsidR="000F4A9C" w:rsidRPr="002B15C5">
        <w:rPr>
          <w:rFonts w:ascii="Times New Roman" w:hAnsi="Times New Roman" w:hint="eastAsia"/>
          <w:szCs w:val="24"/>
        </w:rPr>
        <w:t>участници</w:t>
      </w:r>
      <w:r w:rsidR="000F4A9C" w:rsidRPr="002B15C5">
        <w:rPr>
          <w:rFonts w:ascii="Times New Roman" w:hAnsi="Times New Roman"/>
          <w:szCs w:val="24"/>
        </w:rPr>
        <w:t xml:space="preserve">, </w:t>
      </w:r>
      <w:r w:rsidR="000F4A9C" w:rsidRPr="002B15C5">
        <w:rPr>
          <w:rFonts w:ascii="Times New Roman" w:hAnsi="Times New Roman" w:hint="eastAsia"/>
          <w:szCs w:val="24"/>
        </w:rPr>
        <w:t>материален</w:t>
      </w:r>
      <w:r w:rsidR="000F4A9C" w:rsidRPr="002B15C5">
        <w:rPr>
          <w:rFonts w:ascii="Times New Roman" w:hAnsi="Times New Roman"/>
          <w:szCs w:val="24"/>
        </w:rPr>
        <w:t xml:space="preserve"> </w:t>
      </w:r>
      <w:r w:rsidR="000F4A9C" w:rsidRPr="002B15C5">
        <w:rPr>
          <w:rFonts w:ascii="Times New Roman" w:hAnsi="Times New Roman" w:hint="eastAsia"/>
          <w:szCs w:val="24"/>
        </w:rPr>
        <w:t>и</w:t>
      </w:r>
      <w:r w:rsidR="000F4A9C" w:rsidRPr="002B15C5">
        <w:rPr>
          <w:rFonts w:ascii="Times New Roman" w:hAnsi="Times New Roman"/>
          <w:szCs w:val="24"/>
        </w:rPr>
        <w:t xml:space="preserve"> </w:t>
      </w:r>
      <w:r w:rsidR="000F4A9C" w:rsidRPr="002B15C5">
        <w:rPr>
          <w:rFonts w:ascii="Times New Roman" w:hAnsi="Times New Roman" w:hint="eastAsia"/>
          <w:szCs w:val="24"/>
        </w:rPr>
        <w:t>човешки</w:t>
      </w:r>
      <w:r w:rsidR="000F4A9C" w:rsidRPr="002B15C5">
        <w:rPr>
          <w:rFonts w:ascii="Times New Roman" w:hAnsi="Times New Roman"/>
          <w:szCs w:val="24"/>
        </w:rPr>
        <w:t xml:space="preserve"> </w:t>
      </w:r>
      <w:r w:rsidR="000F4A9C" w:rsidRPr="002B15C5">
        <w:rPr>
          <w:rFonts w:ascii="Times New Roman" w:hAnsi="Times New Roman" w:hint="eastAsia"/>
          <w:szCs w:val="24"/>
        </w:rPr>
        <w:t>ресурс</w:t>
      </w:r>
      <w:r w:rsidR="000F4A9C" w:rsidRPr="002B15C5">
        <w:rPr>
          <w:rFonts w:ascii="Times New Roman" w:hAnsi="Times New Roman"/>
          <w:szCs w:val="24"/>
        </w:rPr>
        <w:t xml:space="preserve">. </w:t>
      </w:r>
      <w:r w:rsidR="00786906" w:rsidRPr="002B15C5">
        <w:rPr>
          <w:rFonts w:ascii="Times New Roman" w:hAnsi="Times New Roman"/>
          <w:szCs w:val="24"/>
        </w:rPr>
        <w:t xml:space="preserve">Подаването на </w:t>
      </w:r>
      <w:r w:rsidR="000F4A9C" w:rsidRPr="002B15C5">
        <w:rPr>
          <w:rFonts w:ascii="Times New Roman" w:hAnsi="Times New Roman" w:hint="eastAsia"/>
          <w:szCs w:val="24"/>
        </w:rPr>
        <w:t>сигнал</w:t>
      </w:r>
      <w:r w:rsidR="000F4A9C" w:rsidRPr="002B15C5">
        <w:rPr>
          <w:rFonts w:ascii="Times New Roman" w:hAnsi="Times New Roman"/>
          <w:szCs w:val="24"/>
        </w:rPr>
        <w:t xml:space="preserve"> </w:t>
      </w:r>
      <w:r w:rsidR="000F4A9C" w:rsidRPr="002B15C5">
        <w:rPr>
          <w:rFonts w:ascii="Times New Roman" w:hAnsi="Times New Roman" w:hint="eastAsia"/>
          <w:szCs w:val="24"/>
        </w:rPr>
        <w:t>за</w:t>
      </w:r>
      <w:r w:rsidR="000F4A9C" w:rsidRPr="002B15C5">
        <w:rPr>
          <w:rFonts w:ascii="Times New Roman" w:hAnsi="Times New Roman"/>
          <w:szCs w:val="24"/>
        </w:rPr>
        <w:t xml:space="preserve"> </w:t>
      </w:r>
      <w:r w:rsidR="000F4A9C" w:rsidRPr="002B15C5">
        <w:rPr>
          <w:rFonts w:ascii="Times New Roman" w:hAnsi="Times New Roman" w:hint="eastAsia"/>
          <w:szCs w:val="24"/>
        </w:rPr>
        <w:t>настъпил</w:t>
      </w:r>
      <w:r w:rsidR="000F4A9C" w:rsidRPr="002B15C5">
        <w:rPr>
          <w:rFonts w:ascii="Times New Roman" w:hAnsi="Times New Roman"/>
          <w:szCs w:val="24"/>
        </w:rPr>
        <w:t xml:space="preserve"> </w:t>
      </w:r>
      <w:r w:rsidR="000F4A9C" w:rsidRPr="002B15C5">
        <w:rPr>
          <w:rFonts w:ascii="Times New Roman" w:hAnsi="Times New Roman" w:hint="eastAsia"/>
          <w:szCs w:val="24"/>
        </w:rPr>
        <w:t>инцидент</w:t>
      </w:r>
      <w:r w:rsidR="000F4A9C" w:rsidRPr="002B15C5">
        <w:rPr>
          <w:rFonts w:ascii="Times New Roman" w:hAnsi="Times New Roman"/>
          <w:szCs w:val="24"/>
        </w:rPr>
        <w:t xml:space="preserve"> </w:t>
      </w:r>
      <w:r w:rsidR="000F4A9C" w:rsidRPr="002B15C5">
        <w:rPr>
          <w:rFonts w:ascii="Times New Roman" w:hAnsi="Times New Roman" w:hint="eastAsia"/>
          <w:szCs w:val="24"/>
        </w:rPr>
        <w:t>по</w:t>
      </w:r>
      <w:r w:rsidR="000F4A9C" w:rsidRPr="002B15C5">
        <w:rPr>
          <w:rFonts w:ascii="Times New Roman" w:hAnsi="Times New Roman"/>
          <w:szCs w:val="24"/>
        </w:rPr>
        <w:t xml:space="preserve"> </w:t>
      </w:r>
      <w:r w:rsidR="000F4A9C" w:rsidRPr="002B15C5">
        <w:rPr>
          <w:rFonts w:ascii="Times New Roman" w:hAnsi="Times New Roman" w:hint="eastAsia"/>
          <w:szCs w:val="24"/>
        </w:rPr>
        <w:t>своя</w:t>
      </w:r>
      <w:r w:rsidR="000F4A9C" w:rsidRPr="002B15C5">
        <w:rPr>
          <w:rFonts w:ascii="Times New Roman" w:hAnsi="Times New Roman"/>
          <w:szCs w:val="24"/>
        </w:rPr>
        <w:t xml:space="preserve"> </w:t>
      </w:r>
      <w:r w:rsidR="000F4A9C" w:rsidRPr="002B15C5">
        <w:rPr>
          <w:rFonts w:ascii="Times New Roman" w:hAnsi="Times New Roman" w:hint="eastAsia"/>
          <w:szCs w:val="24"/>
        </w:rPr>
        <w:t>характер</w:t>
      </w:r>
      <w:r w:rsidR="000F4A9C" w:rsidRPr="002B15C5">
        <w:rPr>
          <w:rFonts w:ascii="Times New Roman" w:hAnsi="Times New Roman"/>
          <w:szCs w:val="24"/>
        </w:rPr>
        <w:t xml:space="preserve"> </w:t>
      </w:r>
      <w:r w:rsidR="000F4A9C" w:rsidRPr="002B15C5">
        <w:rPr>
          <w:rFonts w:ascii="Times New Roman" w:hAnsi="Times New Roman" w:hint="eastAsia"/>
          <w:szCs w:val="24"/>
        </w:rPr>
        <w:t>предполага</w:t>
      </w:r>
      <w:r w:rsidR="000F4A9C" w:rsidRPr="002B15C5">
        <w:rPr>
          <w:rFonts w:ascii="Times New Roman" w:hAnsi="Times New Roman"/>
          <w:szCs w:val="24"/>
        </w:rPr>
        <w:t xml:space="preserve"> </w:t>
      </w:r>
      <w:r w:rsidR="000F4A9C" w:rsidRPr="002B15C5">
        <w:rPr>
          <w:rFonts w:ascii="Times New Roman" w:hAnsi="Times New Roman" w:hint="eastAsia"/>
          <w:szCs w:val="24"/>
        </w:rPr>
        <w:t>в</w:t>
      </w:r>
      <w:r w:rsidR="000F4A9C" w:rsidRPr="002B15C5">
        <w:rPr>
          <w:rFonts w:ascii="Times New Roman" w:hAnsi="Times New Roman"/>
          <w:szCs w:val="24"/>
        </w:rPr>
        <w:t xml:space="preserve"> </w:t>
      </w:r>
      <w:r w:rsidR="000F4A9C" w:rsidRPr="002B15C5">
        <w:rPr>
          <w:rFonts w:ascii="Times New Roman" w:hAnsi="Times New Roman" w:hint="eastAsia"/>
          <w:szCs w:val="24"/>
        </w:rPr>
        <w:t>най</w:t>
      </w:r>
      <w:r w:rsidR="000F4A9C" w:rsidRPr="002B15C5">
        <w:rPr>
          <w:rFonts w:ascii="Times New Roman" w:hAnsi="Times New Roman"/>
          <w:szCs w:val="24"/>
        </w:rPr>
        <w:t>-</w:t>
      </w:r>
      <w:r w:rsidR="000F4A9C" w:rsidRPr="002B15C5">
        <w:rPr>
          <w:rFonts w:ascii="Times New Roman" w:hAnsi="Times New Roman" w:hint="eastAsia"/>
          <w:szCs w:val="24"/>
        </w:rPr>
        <w:t>кратки</w:t>
      </w:r>
      <w:r w:rsidR="000F4A9C" w:rsidRPr="002B15C5">
        <w:rPr>
          <w:rFonts w:ascii="Times New Roman" w:hAnsi="Times New Roman"/>
          <w:szCs w:val="24"/>
        </w:rPr>
        <w:t xml:space="preserve"> </w:t>
      </w:r>
      <w:r w:rsidR="000F4A9C" w:rsidRPr="002B15C5">
        <w:rPr>
          <w:rFonts w:ascii="Times New Roman" w:hAnsi="Times New Roman" w:hint="eastAsia"/>
          <w:szCs w:val="24"/>
        </w:rPr>
        <w:t>срокове</w:t>
      </w:r>
      <w:r w:rsidR="000F4A9C" w:rsidRPr="002B15C5">
        <w:rPr>
          <w:rFonts w:ascii="Times New Roman" w:hAnsi="Times New Roman"/>
          <w:szCs w:val="24"/>
        </w:rPr>
        <w:t xml:space="preserve"> </w:t>
      </w:r>
      <w:r w:rsidR="000F4A9C" w:rsidRPr="002B15C5">
        <w:rPr>
          <w:rFonts w:ascii="Times New Roman" w:hAnsi="Times New Roman" w:hint="eastAsia"/>
          <w:szCs w:val="24"/>
        </w:rPr>
        <w:t>ангажирането</w:t>
      </w:r>
      <w:r w:rsidR="000F4A9C" w:rsidRPr="002B15C5">
        <w:rPr>
          <w:rFonts w:ascii="Times New Roman" w:hAnsi="Times New Roman"/>
          <w:szCs w:val="24"/>
        </w:rPr>
        <w:t xml:space="preserve"> </w:t>
      </w:r>
      <w:r w:rsidR="000F4A9C" w:rsidRPr="002B15C5">
        <w:rPr>
          <w:rFonts w:ascii="Times New Roman" w:hAnsi="Times New Roman" w:hint="eastAsia"/>
          <w:szCs w:val="24"/>
        </w:rPr>
        <w:t>на</w:t>
      </w:r>
      <w:r w:rsidR="000F4A9C" w:rsidRPr="002B15C5">
        <w:rPr>
          <w:rFonts w:ascii="Times New Roman" w:hAnsi="Times New Roman"/>
          <w:szCs w:val="24"/>
        </w:rPr>
        <w:t xml:space="preserve"> </w:t>
      </w:r>
      <w:r w:rsidR="000F4A9C" w:rsidRPr="002B15C5">
        <w:rPr>
          <w:rFonts w:ascii="Times New Roman" w:hAnsi="Times New Roman" w:hint="eastAsia"/>
          <w:szCs w:val="24"/>
        </w:rPr>
        <w:t>спешна</w:t>
      </w:r>
      <w:r w:rsidR="000F4A9C" w:rsidRPr="002B15C5">
        <w:rPr>
          <w:rFonts w:ascii="Times New Roman" w:hAnsi="Times New Roman"/>
          <w:szCs w:val="24"/>
        </w:rPr>
        <w:t xml:space="preserve"> </w:t>
      </w:r>
      <w:r w:rsidR="000F4A9C" w:rsidRPr="002B15C5">
        <w:rPr>
          <w:rFonts w:ascii="Times New Roman" w:hAnsi="Times New Roman" w:hint="eastAsia"/>
          <w:szCs w:val="24"/>
        </w:rPr>
        <w:t>помощ</w:t>
      </w:r>
      <w:r w:rsidR="000F4A9C" w:rsidRPr="002B15C5">
        <w:rPr>
          <w:rFonts w:ascii="Times New Roman" w:hAnsi="Times New Roman"/>
          <w:szCs w:val="24"/>
        </w:rPr>
        <w:t xml:space="preserve"> </w:t>
      </w:r>
      <w:r w:rsidR="000F4A9C" w:rsidRPr="002B15C5">
        <w:rPr>
          <w:rFonts w:ascii="Times New Roman" w:hAnsi="Times New Roman" w:hint="eastAsia"/>
          <w:szCs w:val="24"/>
        </w:rPr>
        <w:t>с</w:t>
      </w:r>
      <w:r w:rsidR="000F4A9C" w:rsidRPr="002B15C5">
        <w:rPr>
          <w:rFonts w:ascii="Times New Roman" w:hAnsi="Times New Roman"/>
          <w:szCs w:val="24"/>
        </w:rPr>
        <w:t xml:space="preserve"> </w:t>
      </w:r>
      <w:r w:rsidR="000F4A9C" w:rsidRPr="002B15C5">
        <w:rPr>
          <w:rFonts w:ascii="Times New Roman" w:hAnsi="Times New Roman" w:hint="eastAsia"/>
          <w:szCs w:val="24"/>
        </w:rPr>
        <w:t>оглед</w:t>
      </w:r>
      <w:r w:rsidR="000F4A9C" w:rsidRPr="002B15C5">
        <w:rPr>
          <w:rFonts w:ascii="Times New Roman" w:hAnsi="Times New Roman"/>
          <w:szCs w:val="24"/>
        </w:rPr>
        <w:t xml:space="preserve"> </w:t>
      </w:r>
      <w:r w:rsidR="000F4A9C" w:rsidRPr="002B15C5">
        <w:rPr>
          <w:rFonts w:ascii="Times New Roman" w:hAnsi="Times New Roman" w:hint="eastAsia"/>
          <w:szCs w:val="24"/>
        </w:rPr>
        <w:t>риск</w:t>
      </w:r>
      <w:r w:rsidR="000F4A9C" w:rsidRPr="002B15C5">
        <w:rPr>
          <w:rFonts w:ascii="Times New Roman" w:hAnsi="Times New Roman"/>
          <w:szCs w:val="24"/>
        </w:rPr>
        <w:t xml:space="preserve"> </w:t>
      </w:r>
      <w:r w:rsidR="000F4A9C" w:rsidRPr="002B15C5">
        <w:rPr>
          <w:rFonts w:ascii="Times New Roman" w:hAnsi="Times New Roman" w:hint="eastAsia"/>
          <w:szCs w:val="24"/>
        </w:rPr>
        <w:t>за</w:t>
      </w:r>
      <w:r w:rsidR="000F4A9C" w:rsidRPr="002B15C5">
        <w:rPr>
          <w:rFonts w:ascii="Times New Roman" w:hAnsi="Times New Roman"/>
          <w:szCs w:val="24"/>
        </w:rPr>
        <w:t xml:space="preserve"> </w:t>
      </w:r>
      <w:r w:rsidR="000F4A9C" w:rsidRPr="002B15C5">
        <w:rPr>
          <w:rFonts w:ascii="Times New Roman" w:hAnsi="Times New Roman" w:hint="eastAsia"/>
          <w:szCs w:val="24"/>
        </w:rPr>
        <w:t>живота</w:t>
      </w:r>
      <w:r w:rsidR="000F4A9C" w:rsidRPr="002B15C5">
        <w:rPr>
          <w:rFonts w:ascii="Times New Roman" w:hAnsi="Times New Roman"/>
          <w:szCs w:val="24"/>
        </w:rPr>
        <w:t xml:space="preserve">, </w:t>
      </w:r>
      <w:r w:rsidR="000F4A9C" w:rsidRPr="002B15C5">
        <w:rPr>
          <w:rFonts w:ascii="Times New Roman" w:hAnsi="Times New Roman" w:hint="eastAsia"/>
          <w:szCs w:val="24"/>
        </w:rPr>
        <w:t>здравето</w:t>
      </w:r>
      <w:r w:rsidR="000F4A9C" w:rsidRPr="002B15C5">
        <w:rPr>
          <w:rFonts w:ascii="Times New Roman" w:hAnsi="Times New Roman"/>
          <w:szCs w:val="24"/>
        </w:rPr>
        <w:t xml:space="preserve">, </w:t>
      </w:r>
      <w:r w:rsidR="000F4A9C" w:rsidRPr="002B15C5">
        <w:rPr>
          <w:rFonts w:ascii="Times New Roman" w:hAnsi="Times New Roman" w:hint="eastAsia"/>
          <w:szCs w:val="24"/>
        </w:rPr>
        <w:t>сигурността</w:t>
      </w:r>
      <w:r w:rsidR="000F4A9C" w:rsidRPr="002B15C5">
        <w:rPr>
          <w:rFonts w:ascii="Times New Roman" w:hAnsi="Times New Roman"/>
          <w:szCs w:val="24"/>
        </w:rPr>
        <w:t xml:space="preserve"> </w:t>
      </w:r>
      <w:r w:rsidR="000F4A9C" w:rsidRPr="002B15C5">
        <w:rPr>
          <w:rFonts w:ascii="Times New Roman" w:hAnsi="Times New Roman" w:hint="eastAsia"/>
          <w:szCs w:val="24"/>
        </w:rPr>
        <w:t>и</w:t>
      </w:r>
      <w:r w:rsidR="000F4A9C" w:rsidRPr="002B15C5">
        <w:rPr>
          <w:rFonts w:ascii="Times New Roman" w:hAnsi="Times New Roman"/>
          <w:szCs w:val="24"/>
        </w:rPr>
        <w:t xml:space="preserve"> </w:t>
      </w:r>
      <w:r w:rsidR="000F4A9C" w:rsidRPr="002B15C5">
        <w:rPr>
          <w:rFonts w:ascii="Times New Roman" w:hAnsi="Times New Roman" w:hint="eastAsia"/>
          <w:szCs w:val="24"/>
        </w:rPr>
        <w:t>имуществото</w:t>
      </w:r>
      <w:r w:rsidR="000F4A9C" w:rsidRPr="002B15C5">
        <w:rPr>
          <w:rFonts w:ascii="Times New Roman" w:hAnsi="Times New Roman"/>
          <w:szCs w:val="24"/>
        </w:rPr>
        <w:t xml:space="preserve"> </w:t>
      </w:r>
      <w:r w:rsidR="000F4A9C" w:rsidRPr="002B15C5">
        <w:rPr>
          <w:rFonts w:ascii="Times New Roman" w:hAnsi="Times New Roman" w:hint="eastAsia"/>
          <w:szCs w:val="24"/>
        </w:rPr>
        <w:t>на</w:t>
      </w:r>
      <w:r w:rsidR="000F4A9C" w:rsidRPr="002B15C5">
        <w:rPr>
          <w:rFonts w:ascii="Times New Roman" w:hAnsi="Times New Roman"/>
          <w:szCs w:val="24"/>
        </w:rPr>
        <w:t xml:space="preserve"> </w:t>
      </w:r>
      <w:r w:rsidR="000F4A9C" w:rsidRPr="002B15C5">
        <w:rPr>
          <w:rFonts w:ascii="Times New Roman" w:hAnsi="Times New Roman" w:hint="eastAsia"/>
          <w:szCs w:val="24"/>
        </w:rPr>
        <w:t>гражданите</w:t>
      </w:r>
      <w:r w:rsidR="00F72C93">
        <w:rPr>
          <w:rFonts w:ascii="Times New Roman" w:hAnsi="Times New Roman"/>
          <w:szCs w:val="24"/>
        </w:rPr>
        <w:t>.</w:t>
      </w:r>
      <w:r w:rsidR="000F4A9C" w:rsidRPr="002B15C5">
        <w:rPr>
          <w:rFonts w:ascii="Times New Roman" w:hAnsi="Times New Roman"/>
          <w:szCs w:val="24"/>
        </w:rPr>
        <w:t xml:space="preserve"> </w:t>
      </w:r>
      <w:r w:rsidR="00F72C93">
        <w:rPr>
          <w:rFonts w:ascii="Times New Roman" w:hAnsi="Times New Roman"/>
          <w:szCs w:val="24"/>
        </w:rPr>
        <w:t xml:space="preserve">Когато сигналът е </w:t>
      </w:r>
      <w:r w:rsidR="00F72C93" w:rsidRPr="002B15C5">
        <w:rPr>
          <w:rFonts w:ascii="Times New Roman" w:hAnsi="Times New Roman"/>
          <w:szCs w:val="24"/>
        </w:rPr>
        <w:t>н</w:t>
      </w:r>
      <w:r w:rsidR="00F72C93" w:rsidRPr="002B15C5">
        <w:rPr>
          <w:rFonts w:ascii="Times New Roman" w:hAnsi="Times New Roman" w:hint="eastAsia"/>
          <w:szCs w:val="24"/>
        </w:rPr>
        <w:t>еверен</w:t>
      </w:r>
      <w:r w:rsidR="00F72C93" w:rsidRPr="002B15C5">
        <w:rPr>
          <w:rFonts w:ascii="Times New Roman" w:hAnsi="Times New Roman"/>
          <w:szCs w:val="24"/>
        </w:rPr>
        <w:t xml:space="preserve"> </w:t>
      </w:r>
      <w:r w:rsidR="00F72C93" w:rsidRPr="002B15C5">
        <w:rPr>
          <w:rFonts w:ascii="Times New Roman" w:hAnsi="Times New Roman" w:hint="eastAsia"/>
          <w:szCs w:val="24"/>
        </w:rPr>
        <w:t>или</w:t>
      </w:r>
      <w:r w:rsidR="00F72C93" w:rsidRPr="002B15C5">
        <w:rPr>
          <w:rFonts w:ascii="Times New Roman" w:hAnsi="Times New Roman"/>
          <w:szCs w:val="24"/>
        </w:rPr>
        <w:t xml:space="preserve"> </w:t>
      </w:r>
      <w:r w:rsidR="00F72C93" w:rsidRPr="002B15C5">
        <w:rPr>
          <w:rFonts w:ascii="Times New Roman" w:hAnsi="Times New Roman" w:hint="eastAsia"/>
          <w:szCs w:val="24"/>
        </w:rPr>
        <w:t>заблуждаващ</w:t>
      </w:r>
      <w:r w:rsidR="00F72C93">
        <w:rPr>
          <w:rFonts w:ascii="Times New Roman" w:hAnsi="Times New Roman"/>
          <w:szCs w:val="24"/>
        </w:rPr>
        <w:t xml:space="preserve"> се стига до </w:t>
      </w:r>
      <w:r w:rsidR="00B611A6">
        <w:rPr>
          <w:rFonts w:ascii="Times New Roman" w:hAnsi="Times New Roman"/>
          <w:szCs w:val="24"/>
        </w:rPr>
        <w:t>неоправдано изразходване на наличния обществен ресурс, поради което се предлага предвиждането на посочената санкция, с цел превенция на подобно поведение.</w:t>
      </w:r>
    </w:p>
    <w:p w14:paraId="1CB5F151" w14:textId="5E2514B9"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4. По отношение § 2</w:t>
      </w:r>
      <w:r w:rsidR="00CA5334">
        <w:rPr>
          <w:rFonts w:ascii="Times New Roman" w:hAnsi="Times New Roman"/>
          <w:szCs w:val="24"/>
        </w:rPr>
        <w:t>3</w:t>
      </w:r>
      <w:r w:rsidRPr="002B15C5">
        <w:rPr>
          <w:rFonts w:ascii="Times New Roman" w:hAnsi="Times New Roman"/>
          <w:szCs w:val="24"/>
        </w:rPr>
        <w:t xml:space="preserve"> относно чл. 147 – с изменението се посочва приложимото законодателство на ЕС, неспазването на което би довело до предвидената в нормата санкция. В случая това е Регламент (ЕС) 2018/1139, регламентите по неговото прилагане или по делегираните такива. </w:t>
      </w:r>
    </w:p>
    <w:p w14:paraId="0AF77BBB" w14:textId="4F98F2B2"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5. Предложението за промяна в § 2</w:t>
      </w:r>
      <w:r w:rsidR="007D212F">
        <w:rPr>
          <w:rFonts w:ascii="Times New Roman" w:hAnsi="Times New Roman"/>
          <w:szCs w:val="24"/>
        </w:rPr>
        <w:t>4</w:t>
      </w:r>
      <w:r w:rsidRPr="002B15C5">
        <w:rPr>
          <w:rFonts w:ascii="Times New Roman" w:hAnsi="Times New Roman"/>
          <w:szCs w:val="24"/>
        </w:rPr>
        <w:t xml:space="preserve"> относно създаването на чл. 150 е свързано с измененията и допълненията в чл. 28 и разпоредбата на чл. 58г от Закона за административните нарушения и наказания (обн., ДВ, бр. 109 от 2020 г.) </w:t>
      </w:r>
    </w:p>
    <w:p w14:paraId="53527D77"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 xml:space="preserve">С чл. 150 от законопроекта се предвижда за нарушенията по ЗГВ, актовете по прилагането му и относимите регламенти на ЕС да не се прилагат чл. 28 и 58г от Закона за административните нарушения и наказания (ЗАНН) относно маловажните случаи на административно нарушение. Това предложение е съобразено с обстоятелството, че нарушенията на изискванията на авиационната сигурност и авиационната безопасност се отнасят до обществени отношения, които пряко застрашават живота и здравето на хората и имуществото на трети лица. В този смисъл никое нарушение на изискванията на авиационната безопасност и авиационната сигурност не може да се квалифицира като „маловажно“, тъй като то е от степен на обществена опасност, която не е незначителна. Направеното предложение е в съответствие със законовата възможност по чл. 28, ал. 7 от ЗАНН за неприложимост на института за маловажност, когато в закон е предвидено друго. </w:t>
      </w:r>
    </w:p>
    <w:p w14:paraId="1EA4117A"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 xml:space="preserve">Предложението за неприлагане на чл. 58г от ЗАНН е свързано с обстоятелството, че възможността за постигане на споразумение между административнонаказващия </w:t>
      </w:r>
      <w:r w:rsidRPr="002B15C5">
        <w:rPr>
          <w:rFonts w:ascii="Times New Roman" w:hAnsi="Times New Roman"/>
          <w:szCs w:val="24"/>
        </w:rPr>
        <w:lastRenderedPageBreak/>
        <w:t xml:space="preserve">орган и извършителя на дадено административно нарушение произтича от вида и характера на нарушението. Видът и характерът на нарушенията на разпоредбите на закона и приложимите регламенти на ЕС са предназначени да възпират ефективно евентуалните нарушители. Определените размери на глобите и имуществените санкции в ЗГВ са предвидени в необходимата степен да възпират извършването на нарушения. Налагането на глоба или имуществена санкция в намалени размери, така, както се предвижда в ал. 8 на чл. 58г от ЗАНН, ще доведе до демотивиране на евентуалните извършители да спазват законовите изисквания. Още повече, че нарушенията на закона и приложимите регламенти на ЕС пряко застрашават живота и здравето на едно или повече от едно лица, поради което облекчен режим за налагане на наказания в тези случаи е неподходящ и непропорционален. Предложението е в съответствие със законовата възможност по чл. 58г, ал. 17 от ЗАНН за неприложимост на института за маловажност. </w:t>
      </w:r>
    </w:p>
    <w:p w14:paraId="173F4798" w14:textId="39A36950" w:rsidR="009E2485" w:rsidRPr="002B15C5" w:rsidRDefault="009E2485" w:rsidP="00D86BE5">
      <w:pPr>
        <w:ind w:firstLine="720"/>
        <w:jc w:val="both"/>
        <w:rPr>
          <w:rFonts w:ascii="Times New Roman" w:hAnsi="Times New Roman"/>
          <w:szCs w:val="24"/>
        </w:rPr>
      </w:pPr>
      <w:r w:rsidRPr="002B15C5">
        <w:rPr>
          <w:rFonts w:ascii="Times New Roman" w:hAnsi="Times New Roman"/>
          <w:szCs w:val="24"/>
        </w:rPr>
        <w:t>По отношение § 2</w:t>
      </w:r>
      <w:r w:rsidR="00CA5334">
        <w:rPr>
          <w:rFonts w:ascii="Times New Roman" w:hAnsi="Times New Roman"/>
          <w:szCs w:val="24"/>
        </w:rPr>
        <w:t>6</w:t>
      </w:r>
      <w:r w:rsidRPr="002B15C5">
        <w:rPr>
          <w:rFonts w:ascii="Times New Roman" w:hAnsi="Times New Roman"/>
          <w:szCs w:val="24"/>
        </w:rPr>
        <w:t xml:space="preserve"> от Преходните и заключителните разпоредби относно предложеното изменение в чл. 26, ал. 1, т. 3, б. „а“ от Закона за обществените поръчки (ЗОП), са съобразени редица особености на поръчките, възлагани от Държавно предприятие „Ръководство на въздушното движение“ (ДП РВД).</w:t>
      </w:r>
      <w:r w:rsidR="00D86BE5" w:rsidRPr="002B15C5">
        <w:rPr>
          <w:rFonts w:ascii="Times New Roman" w:hAnsi="Times New Roman"/>
          <w:szCs w:val="24"/>
        </w:rPr>
        <w:t xml:space="preserve"> </w:t>
      </w:r>
      <w:r w:rsidRPr="002B15C5">
        <w:rPr>
          <w:rFonts w:ascii="Times New Roman" w:hAnsi="Times New Roman"/>
          <w:szCs w:val="24"/>
        </w:rPr>
        <w:t>Целта на предложението за изменение в ЗОП е съобразена с това, че обектите и съоръженията на ДП РВД, чрез които се осъществяват дейностите, свързани с безопасността на въздухоплаването, с управлението на въздушното пространство и с осигуряването на аеронавигационното обслужване</w:t>
      </w:r>
      <w:r w:rsidR="0040603F" w:rsidRPr="002B15C5">
        <w:rPr>
          <w:rFonts w:ascii="Times New Roman" w:hAnsi="Times New Roman"/>
          <w:szCs w:val="24"/>
        </w:rPr>
        <w:t>,</w:t>
      </w:r>
      <w:r w:rsidRPr="002B15C5">
        <w:rPr>
          <w:rFonts w:ascii="Times New Roman" w:hAnsi="Times New Roman"/>
          <w:szCs w:val="24"/>
        </w:rPr>
        <w:t xml:space="preserve"> са част от критичната инфраструктура от значение за националната сигурност и публикуването на информацията за тяхното разположение, параметри и конкретни характеристики не следва да бъде публично достъпна. </w:t>
      </w:r>
    </w:p>
    <w:p w14:paraId="71AA56A0"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 xml:space="preserve">С измененията и допълненията на ЗОП, обн., ДВ, бр. 88 от 2023 г., са приети редакции на чл. 26, ал. 1, т. 3, б. „а“ и нова т. 18 на чл. 36, ал. 1 от закона. Съгласно тези изменения възниква задължение за публикуване в Регистъра на обществените поръчки и в профила на купувача на обявления за възлагане на поръчки на стойност равна или по-голяма от 50 000 лв., проведени на основание чл. 53, ал. 10 от ЗГВ, както и сключените договори и приложенията към тях за възлагане на тези поръчки. Посочената разпоредба на чл. 53, ал. 10 от ЗГВ предвижда, че за осъществяване на дейността си ДП РВД възлага обществени поръчки по реда на ЗОП освен за дейностите, свързани с безопасността на въздухоплаването, с управлението на въздушното пространство и с осигуряването на аеронавигационното обслужване. Предвид това, че по отношение на обществените поръчки в ЗОП са предвидени общи изисквания към всички възложители да публикуват обявления за възлагане на съответните поръчки и договорите за тяхното възлагане, новата редакция се отнася до втората хипотеза на изречение първо от чл. 53, ал. 10 от ЗГВ. За дейностите, свързани с безопасността на въздухоплаването, с управлението на въздушното пространство и с осигуряването на аеронавигационното обслужване не се прилага ЗОП въз основа на изричното изключение в посочената разпоредба на специалния закон – ЗГВ. Разпоредбата е императивна, в защита на обществения интерес и дава възможност за прилагане на изключението единствено при поръчки, свързани с безопасността на въздухоплаването, с управлението на въздушното пространство и с осигуряването на аеронавигационното обслужване. </w:t>
      </w:r>
    </w:p>
    <w:p w14:paraId="2ECA321C" w14:textId="77777777" w:rsidR="009E2485" w:rsidRPr="002B15C5" w:rsidRDefault="009E2485" w:rsidP="0065184C">
      <w:pPr>
        <w:ind w:firstLine="720"/>
        <w:jc w:val="both"/>
        <w:rPr>
          <w:rFonts w:ascii="Times New Roman" w:hAnsi="Times New Roman"/>
          <w:szCs w:val="24"/>
        </w:rPr>
      </w:pPr>
      <w:r w:rsidRPr="002B15C5">
        <w:rPr>
          <w:rFonts w:ascii="Times New Roman" w:hAnsi="Times New Roman"/>
          <w:szCs w:val="24"/>
        </w:rPr>
        <w:t>Аеронавигационното обслужване и управлението на въздушното пространство се предоставя непрекъснато и със специфични технически средства и съоръжения, които следва постоянно да са в изправност за постигане на безопасност, ефективност и редовност на полетите в обслужваното гражданско въздушно пространство</w:t>
      </w:r>
      <w:r w:rsidR="00CB0DD6" w:rsidRPr="002B15C5">
        <w:rPr>
          <w:rFonts w:ascii="Times New Roman" w:hAnsi="Times New Roman"/>
          <w:szCs w:val="24"/>
        </w:rPr>
        <w:t>, както и с цел постигане на сигурността на същите</w:t>
      </w:r>
      <w:r w:rsidR="002B15C5" w:rsidRPr="002B15C5">
        <w:rPr>
          <w:rFonts w:ascii="Times New Roman" w:hAnsi="Times New Roman"/>
          <w:szCs w:val="24"/>
        </w:rPr>
        <w:t xml:space="preserve"> </w:t>
      </w:r>
      <w:r w:rsidRPr="002B15C5">
        <w:rPr>
          <w:rFonts w:ascii="Times New Roman" w:hAnsi="Times New Roman"/>
          <w:szCs w:val="24"/>
        </w:rPr>
        <w:t xml:space="preserve">съгласно Регламент (ЕО) № 300/2008 на Европейския парламент и на Съвета от 11 март 2008 година относно общите правила в </w:t>
      </w:r>
      <w:r w:rsidRPr="002B15C5">
        <w:rPr>
          <w:rFonts w:ascii="Times New Roman" w:hAnsi="Times New Roman"/>
          <w:szCs w:val="24"/>
        </w:rPr>
        <w:lastRenderedPageBreak/>
        <w:t xml:space="preserve">областта на сигурността на гражданското въздухоплаване и Регламент (ЕС) № 2015/1998 на Комисията от 5 ноември 2015 година за установяване на подробни мерки за прилагането на общите основни стандарти за сигурност във въздухоплаването. </w:t>
      </w:r>
    </w:p>
    <w:p w14:paraId="1DF12AED" w14:textId="77777777" w:rsidR="009E2485" w:rsidRPr="002B15C5" w:rsidRDefault="009E2485" w:rsidP="00CB0DD6">
      <w:pPr>
        <w:ind w:firstLine="720"/>
        <w:jc w:val="both"/>
        <w:rPr>
          <w:rFonts w:ascii="Times New Roman" w:hAnsi="Times New Roman"/>
          <w:szCs w:val="24"/>
        </w:rPr>
      </w:pPr>
      <w:r w:rsidRPr="002B15C5">
        <w:rPr>
          <w:rFonts w:ascii="Times New Roman" w:hAnsi="Times New Roman"/>
          <w:szCs w:val="24"/>
        </w:rPr>
        <w:t>Приложимото европейско законодателство подробно регулира дейността по предоставяне на аеронавигационно обслужване от доставчиците на аеронавигационно обслужване при спазване на необходимите нива на безопасност. Държавно предприятие „Ръководство на въздушното движение“ изпълнява Регламент (ЕС) 2017/373 за определяне на общи изисквания за доставчиците на услуги и надзора при управлението на въздушното движение/аеронавигационно обслужване и други мрежови функции за управление на въздушното движение.</w:t>
      </w:r>
    </w:p>
    <w:p w14:paraId="480875E7" w14:textId="77777777" w:rsidR="009E2485" w:rsidRPr="002B15C5" w:rsidRDefault="009E2485" w:rsidP="009E2485">
      <w:pPr>
        <w:jc w:val="both"/>
        <w:rPr>
          <w:rFonts w:ascii="Times New Roman" w:hAnsi="Times New Roman"/>
          <w:szCs w:val="24"/>
        </w:rPr>
      </w:pPr>
      <w:r w:rsidRPr="002B15C5">
        <w:rPr>
          <w:rFonts w:ascii="Times New Roman" w:hAnsi="Times New Roman"/>
          <w:szCs w:val="24"/>
        </w:rPr>
        <w:tab/>
        <w:t xml:space="preserve">С оглед специфичния предмет на дейност предприятието е определено като стратегически обект от сектор „Транспорт“ съгласно Постановление № 181 на  Министерски съвет от 2009 г. за определяне на стратегическите обекти и дейности (обн., ДВ, бр. 59 от 2009 г.; изм. и доп. бр. 71 и бр. 77 от 2011 г.,  бр. 67 от 2012 г., бр. 5 и бр. 21 от 2013 г., бр.107 от 2014 г., бр. 28 и бр. 57 от 2015 г., бр. 22, бр. 27 и бр. 51 от 2016 г., бр. 86 от 2017 г., бр. 9 и бр. 81 от 2019 г., бр. 33 и бр. 87 от 2021 г.,  бр. 41, бр. 47, бр. 83 и бр. 97 от 2022 г., бр. 100 от 2023 г.). Държавно предприятие „Ръководство на въздушното движение“ изпълнява възложените със ЗГВ държавни функции по предоставяне на аеронавигационни услуги посредством планиране, осигуряване, внедряване, експлоатация и поддържане на съоръжения, системи и оборудване за комуникационно, навигационно, обзорно, енергийно, метеорологично и аеронавигационно осигуряване на обслужваното въздушно движение и съпътстващата инфраструктура. </w:t>
      </w:r>
    </w:p>
    <w:p w14:paraId="079FF46A" w14:textId="77777777" w:rsidR="009E2485" w:rsidRPr="002B15C5" w:rsidRDefault="009E2485" w:rsidP="009E2485">
      <w:pPr>
        <w:jc w:val="both"/>
        <w:rPr>
          <w:rFonts w:ascii="Times New Roman" w:hAnsi="Times New Roman"/>
          <w:szCs w:val="24"/>
        </w:rPr>
      </w:pPr>
      <w:r w:rsidRPr="002B15C5">
        <w:rPr>
          <w:rFonts w:ascii="Times New Roman" w:hAnsi="Times New Roman"/>
          <w:szCs w:val="24"/>
        </w:rPr>
        <w:tab/>
        <w:t>Инфраструктурата, необходима за осигуряване на посочените дейности, е определена като критична инфраструктура от значение за националната сигурност, като обектите на ДП РВД представляват особен интерес за външно неблагоприятно влияние съгласно информация от Държавната агенция „Национална сигурност“. В тази връзка общественият интерес налага да не се обявява публично нейното разположение, параметри и конкретни характеристики, която информация като съдържание е налична в договорите, сключвани при условията на чл. 53, ал. 10 от ЗГВ. Регламентираното в чл. 53, ал. 10 от ЗГВ изключение се прилага при придобиването и внедряването на посочените системи и съоръжения при силно стеснен пазар поради специфичността на оборудването и услугите. Доставчиците най-често са чуждестранни лица, чиито оферти съдържат конфиденциална информация по отношение на техническите спецификации, конкретни характеристики и ценови условия. Публикуването на такава информация би създало предпоставки при обезпечаване на основната дейност на предприятието да са налице рискове от застрашаване безопасността, ефективността и непрекъсваемостта при предоставяне на аеронавигационно обслужване и с посоченото предложение се цели именно избягването на такива.</w:t>
      </w:r>
    </w:p>
    <w:p w14:paraId="1E7043A7" w14:textId="77777777" w:rsidR="009E2485" w:rsidRPr="002B15C5" w:rsidRDefault="009E2485" w:rsidP="00DA40D9">
      <w:pPr>
        <w:ind w:firstLine="720"/>
        <w:jc w:val="both"/>
        <w:rPr>
          <w:rFonts w:ascii="Times New Roman" w:hAnsi="Times New Roman"/>
          <w:szCs w:val="24"/>
        </w:rPr>
      </w:pPr>
      <w:r w:rsidRPr="002B15C5">
        <w:rPr>
          <w:rFonts w:ascii="Times New Roman" w:hAnsi="Times New Roman"/>
          <w:szCs w:val="24"/>
        </w:rPr>
        <w:t>Законопроектът не подлежи на нотифициране съгласно изискванията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тъй като не урежда обществени отношения, попадащи в нейния обхват.</w:t>
      </w:r>
    </w:p>
    <w:p w14:paraId="53E01989" w14:textId="1F519060" w:rsidR="009E2485" w:rsidRPr="002B15C5" w:rsidRDefault="009E2485" w:rsidP="00DA40D9">
      <w:pPr>
        <w:ind w:firstLine="720"/>
        <w:jc w:val="both"/>
        <w:rPr>
          <w:rFonts w:ascii="Times New Roman" w:hAnsi="Times New Roman"/>
          <w:szCs w:val="24"/>
        </w:rPr>
      </w:pPr>
      <w:r w:rsidRPr="002B15C5">
        <w:rPr>
          <w:rFonts w:ascii="Times New Roman" w:hAnsi="Times New Roman"/>
          <w:szCs w:val="24"/>
        </w:rPr>
        <w:t xml:space="preserve">Предложеният законопроект няма да окаже влияние върху държавния бюджет. </w:t>
      </w:r>
    </w:p>
    <w:sectPr w:rsidR="009E2485" w:rsidRPr="002B15C5" w:rsidSect="009D5AE5">
      <w:headerReference w:type="even" r:id="rId7"/>
      <w:headerReference w:type="default" r:id="rId8"/>
      <w:footerReference w:type="first" r:id="rId9"/>
      <w:pgSz w:w="11907" w:h="16840" w:code="9"/>
      <w:pgMar w:top="709" w:right="1417" w:bottom="1276" w:left="1417" w:header="1021" w:footer="709"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83B43" w14:textId="77777777" w:rsidR="00B81488" w:rsidRPr="00CB214D" w:rsidRDefault="00B81488" w:rsidP="004F0E15">
      <w:r w:rsidRPr="00CB214D">
        <w:separator/>
      </w:r>
    </w:p>
  </w:endnote>
  <w:endnote w:type="continuationSeparator" w:id="0">
    <w:p w14:paraId="70CCDC88" w14:textId="77777777" w:rsidR="00B81488" w:rsidRPr="00CB214D" w:rsidRDefault="00B81488" w:rsidP="004F0E15">
      <w:r w:rsidRPr="00CB21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bar">
    <w:altName w:val="Bahnschrift Light"/>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barU">
    <w:altName w:val="Courier New"/>
    <w:charset w:val="00"/>
    <w:family w:val="auto"/>
    <w:pitch w:val="variable"/>
    <w:sig w:usb0="00000001" w:usb1="00000000" w:usb2="00000000" w:usb3="00000000" w:csb0="0000009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4F722" w14:textId="3AC39EC1" w:rsidR="00C371A4" w:rsidRPr="00C371A4" w:rsidRDefault="00C371A4">
    <w:pPr>
      <w:pStyle w:val="Footer"/>
      <w:jc w:val="center"/>
      <w:rPr>
        <w:sz w:val="16"/>
        <w:szCs w:val="16"/>
      </w:rPr>
    </w:pPr>
  </w:p>
  <w:p w14:paraId="7279804E" w14:textId="77777777" w:rsidR="00C371A4" w:rsidRDefault="00C37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7A1E8" w14:textId="77777777" w:rsidR="00B81488" w:rsidRPr="00CB214D" w:rsidRDefault="00B81488" w:rsidP="004F0E15">
      <w:r w:rsidRPr="00CB214D">
        <w:separator/>
      </w:r>
    </w:p>
  </w:footnote>
  <w:footnote w:type="continuationSeparator" w:id="0">
    <w:p w14:paraId="2C458749" w14:textId="77777777" w:rsidR="00B81488" w:rsidRPr="00CB214D" w:rsidRDefault="00B81488" w:rsidP="004F0E15">
      <w:r w:rsidRPr="00CB21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6C9F6" w14:textId="77777777" w:rsidR="005D5909" w:rsidRPr="00CB214D" w:rsidRDefault="00A1253F">
    <w:pPr>
      <w:pStyle w:val="Header"/>
      <w:framePr w:wrap="around" w:vAnchor="text" w:hAnchor="margin" w:xAlign="center" w:y="1"/>
      <w:rPr>
        <w:rStyle w:val="PageNumber"/>
      </w:rPr>
    </w:pPr>
    <w:r w:rsidRPr="00CB214D">
      <w:rPr>
        <w:rStyle w:val="PageNumber"/>
      </w:rPr>
      <w:fldChar w:fldCharType="begin"/>
    </w:r>
    <w:r w:rsidRPr="00CB214D">
      <w:rPr>
        <w:rStyle w:val="PageNumber"/>
      </w:rPr>
      <w:instrText xml:space="preserve">PAGE  </w:instrText>
    </w:r>
    <w:r w:rsidRPr="00CB214D">
      <w:rPr>
        <w:rStyle w:val="PageNumber"/>
      </w:rPr>
      <w:fldChar w:fldCharType="separate"/>
    </w:r>
    <w:r w:rsidRPr="00CB214D">
      <w:rPr>
        <w:rStyle w:val="PageNumber"/>
      </w:rPr>
      <w:t>1</w:t>
    </w:r>
    <w:r w:rsidRPr="00CB214D">
      <w:rPr>
        <w:rStyle w:val="PageNumber"/>
      </w:rPr>
      <w:fldChar w:fldCharType="end"/>
    </w:r>
  </w:p>
  <w:p w14:paraId="1E3EA08F" w14:textId="77777777" w:rsidR="005D5909" w:rsidRPr="00CB214D" w:rsidRDefault="005D5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5D1D5" w14:textId="77777777" w:rsidR="005D5909" w:rsidRPr="00CB214D" w:rsidRDefault="005D5909">
    <w:pPr>
      <w:pStyle w:val="Header"/>
      <w:rPr>
        <w:rFonts w:ascii="Times New Roman" w:hAnsi="Times New Roman"/>
      </w:rPr>
    </w:pPr>
  </w:p>
  <w:p w14:paraId="4B1FB5D0" w14:textId="77777777" w:rsidR="005D5909" w:rsidRPr="00CB214D" w:rsidRDefault="005D5909">
    <w:pPr>
      <w:pStyle w:val="Header"/>
      <w:rPr>
        <w:rFonts w:ascii="Times New Roman" w:hAnsi="Times New Roman"/>
      </w:rPr>
    </w:pPr>
  </w:p>
  <w:p w14:paraId="1A8ED9D0" w14:textId="77777777" w:rsidR="005D5909" w:rsidRPr="00CB214D" w:rsidRDefault="005D5909">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D7586"/>
    <w:multiLevelType w:val="hybridMultilevel"/>
    <w:tmpl w:val="1E562934"/>
    <w:lvl w:ilvl="0" w:tplc="04020003">
      <w:start w:val="1"/>
      <w:numFmt w:val="bullet"/>
      <w:lvlText w:val="o"/>
      <w:lvlJc w:val="left"/>
      <w:pPr>
        <w:ind w:left="644"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5532AA1"/>
    <w:multiLevelType w:val="hybridMultilevel"/>
    <w:tmpl w:val="A57ACA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45310B1"/>
    <w:multiLevelType w:val="hybridMultilevel"/>
    <w:tmpl w:val="1F8230B6"/>
    <w:lvl w:ilvl="0" w:tplc="0402000B">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3" w15:restartNumberingAfterBreak="0">
    <w:nsid w:val="3FB54C5A"/>
    <w:multiLevelType w:val="hybridMultilevel"/>
    <w:tmpl w:val="A3D83A38"/>
    <w:lvl w:ilvl="0" w:tplc="BE1A958C">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15:restartNumberingAfterBreak="0">
    <w:nsid w:val="51724775"/>
    <w:multiLevelType w:val="hybridMultilevel"/>
    <w:tmpl w:val="63EE25AC"/>
    <w:lvl w:ilvl="0" w:tplc="0402000B">
      <w:start w:val="1"/>
      <w:numFmt w:val="bullet"/>
      <w:lvlText w:val=""/>
      <w:lvlJc w:val="left"/>
      <w:pPr>
        <w:ind w:left="3621" w:hanging="360"/>
      </w:pPr>
      <w:rPr>
        <w:rFonts w:ascii="Wingdings" w:hAnsi="Wingdings" w:hint="default"/>
      </w:rPr>
    </w:lvl>
    <w:lvl w:ilvl="1" w:tplc="04020003" w:tentative="1">
      <w:start w:val="1"/>
      <w:numFmt w:val="bullet"/>
      <w:lvlText w:val="o"/>
      <w:lvlJc w:val="left"/>
      <w:pPr>
        <w:ind w:left="4341" w:hanging="360"/>
      </w:pPr>
      <w:rPr>
        <w:rFonts w:ascii="Courier New" w:hAnsi="Courier New" w:hint="default"/>
      </w:rPr>
    </w:lvl>
    <w:lvl w:ilvl="2" w:tplc="04020005" w:tentative="1">
      <w:start w:val="1"/>
      <w:numFmt w:val="bullet"/>
      <w:lvlText w:val=""/>
      <w:lvlJc w:val="left"/>
      <w:pPr>
        <w:ind w:left="5061" w:hanging="360"/>
      </w:pPr>
      <w:rPr>
        <w:rFonts w:ascii="Wingdings" w:hAnsi="Wingdings" w:hint="default"/>
      </w:rPr>
    </w:lvl>
    <w:lvl w:ilvl="3" w:tplc="04020001" w:tentative="1">
      <w:start w:val="1"/>
      <w:numFmt w:val="bullet"/>
      <w:lvlText w:val=""/>
      <w:lvlJc w:val="left"/>
      <w:pPr>
        <w:ind w:left="5781" w:hanging="360"/>
      </w:pPr>
      <w:rPr>
        <w:rFonts w:ascii="Symbol" w:hAnsi="Symbol" w:hint="default"/>
      </w:rPr>
    </w:lvl>
    <w:lvl w:ilvl="4" w:tplc="04020003" w:tentative="1">
      <w:start w:val="1"/>
      <w:numFmt w:val="bullet"/>
      <w:lvlText w:val="o"/>
      <w:lvlJc w:val="left"/>
      <w:pPr>
        <w:ind w:left="6501" w:hanging="360"/>
      </w:pPr>
      <w:rPr>
        <w:rFonts w:ascii="Courier New" w:hAnsi="Courier New" w:hint="default"/>
      </w:rPr>
    </w:lvl>
    <w:lvl w:ilvl="5" w:tplc="04020005" w:tentative="1">
      <w:start w:val="1"/>
      <w:numFmt w:val="bullet"/>
      <w:lvlText w:val=""/>
      <w:lvlJc w:val="left"/>
      <w:pPr>
        <w:ind w:left="7221" w:hanging="360"/>
      </w:pPr>
      <w:rPr>
        <w:rFonts w:ascii="Wingdings" w:hAnsi="Wingdings" w:hint="default"/>
      </w:rPr>
    </w:lvl>
    <w:lvl w:ilvl="6" w:tplc="04020001" w:tentative="1">
      <w:start w:val="1"/>
      <w:numFmt w:val="bullet"/>
      <w:lvlText w:val=""/>
      <w:lvlJc w:val="left"/>
      <w:pPr>
        <w:ind w:left="7941" w:hanging="360"/>
      </w:pPr>
      <w:rPr>
        <w:rFonts w:ascii="Symbol" w:hAnsi="Symbol" w:hint="default"/>
      </w:rPr>
    </w:lvl>
    <w:lvl w:ilvl="7" w:tplc="04020003" w:tentative="1">
      <w:start w:val="1"/>
      <w:numFmt w:val="bullet"/>
      <w:lvlText w:val="o"/>
      <w:lvlJc w:val="left"/>
      <w:pPr>
        <w:ind w:left="8661" w:hanging="360"/>
      </w:pPr>
      <w:rPr>
        <w:rFonts w:ascii="Courier New" w:hAnsi="Courier New" w:hint="default"/>
      </w:rPr>
    </w:lvl>
    <w:lvl w:ilvl="8" w:tplc="04020005" w:tentative="1">
      <w:start w:val="1"/>
      <w:numFmt w:val="bullet"/>
      <w:lvlText w:val=""/>
      <w:lvlJc w:val="left"/>
      <w:pPr>
        <w:ind w:left="9381" w:hanging="360"/>
      </w:pPr>
      <w:rPr>
        <w:rFonts w:ascii="Wingdings" w:hAnsi="Wingdings" w:hint="default"/>
      </w:rPr>
    </w:lvl>
  </w:abstractNum>
  <w:abstractNum w:abstractNumId="5" w15:restartNumberingAfterBreak="0">
    <w:nsid w:val="6C23580A"/>
    <w:multiLevelType w:val="hybridMultilevel"/>
    <w:tmpl w:val="EFCCEB98"/>
    <w:lvl w:ilvl="0" w:tplc="0402000B">
      <w:start w:val="1"/>
      <w:numFmt w:val="bullet"/>
      <w:lvlText w:val=""/>
      <w:lvlJc w:val="left"/>
      <w:pPr>
        <w:ind w:left="2415" w:hanging="360"/>
      </w:pPr>
      <w:rPr>
        <w:rFonts w:ascii="Wingdings" w:hAnsi="Wingdings" w:hint="default"/>
      </w:rPr>
    </w:lvl>
    <w:lvl w:ilvl="1" w:tplc="04020003" w:tentative="1">
      <w:start w:val="1"/>
      <w:numFmt w:val="bullet"/>
      <w:lvlText w:val="o"/>
      <w:lvlJc w:val="left"/>
      <w:pPr>
        <w:ind w:left="3135" w:hanging="360"/>
      </w:pPr>
      <w:rPr>
        <w:rFonts w:ascii="Courier New" w:hAnsi="Courier New" w:hint="default"/>
      </w:rPr>
    </w:lvl>
    <w:lvl w:ilvl="2" w:tplc="04020005" w:tentative="1">
      <w:start w:val="1"/>
      <w:numFmt w:val="bullet"/>
      <w:lvlText w:val=""/>
      <w:lvlJc w:val="left"/>
      <w:pPr>
        <w:ind w:left="3855" w:hanging="360"/>
      </w:pPr>
      <w:rPr>
        <w:rFonts w:ascii="Wingdings" w:hAnsi="Wingdings" w:hint="default"/>
      </w:rPr>
    </w:lvl>
    <w:lvl w:ilvl="3" w:tplc="04020001" w:tentative="1">
      <w:start w:val="1"/>
      <w:numFmt w:val="bullet"/>
      <w:lvlText w:val=""/>
      <w:lvlJc w:val="left"/>
      <w:pPr>
        <w:ind w:left="4575" w:hanging="360"/>
      </w:pPr>
      <w:rPr>
        <w:rFonts w:ascii="Symbol" w:hAnsi="Symbol" w:hint="default"/>
      </w:rPr>
    </w:lvl>
    <w:lvl w:ilvl="4" w:tplc="04020003" w:tentative="1">
      <w:start w:val="1"/>
      <w:numFmt w:val="bullet"/>
      <w:lvlText w:val="o"/>
      <w:lvlJc w:val="left"/>
      <w:pPr>
        <w:ind w:left="5295" w:hanging="360"/>
      </w:pPr>
      <w:rPr>
        <w:rFonts w:ascii="Courier New" w:hAnsi="Courier New" w:hint="default"/>
      </w:rPr>
    </w:lvl>
    <w:lvl w:ilvl="5" w:tplc="04020005" w:tentative="1">
      <w:start w:val="1"/>
      <w:numFmt w:val="bullet"/>
      <w:lvlText w:val=""/>
      <w:lvlJc w:val="left"/>
      <w:pPr>
        <w:ind w:left="6015" w:hanging="360"/>
      </w:pPr>
      <w:rPr>
        <w:rFonts w:ascii="Wingdings" w:hAnsi="Wingdings" w:hint="default"/>
      </w:rPr>
    </w:lvl>
    <w:lvl w:ilvl="6" w:tplc="04020001" w:tentative="1">
      <w:start w:val="1"/>
      <w:numFmt w:val="bullet"/>
      <w:lvlText w:val=""/>
      <w:lvlJc w:val="left"/>
      <w:pPr>
        <w:ind w:left="6735" w:hanging="360"/>
      </w:pPr>
      <w:rPr>
        <w:rFonts w:ascii="Symbol" w:hAnsi="Symbol" w:hint="default"/>
      </w:rPr>
    </w:lvl>
    <w:lvl w:ilvl="7" w:tplc="04020003" w:tentative="1">
      <w:start w:val="1"/>
      <w:numFmt w:val="bullet"/>
      <w:lvlText w:val="o"/>
      <w:lvlJc w:val="left"/>
      <w:pPr>
        <w:ind w:left="7455" w:hanging="360"/>
      </w:pPr>
      <w:rPr>
        <w:rFonts w:ascii="Courier New" w:hAnsi="Courier New" w:hint="default"/>
      </w:rPr>
    </w:lvl>
    <w:lvl w:ilvl="8" w:tplc="04020005" w:tentative="1">
      <w:start w:val="1"/>
      <w:numFmt w:val="bullet"/>
      <w:lvlText w:val=""/>
      <w:lvlJc w:val="left"/>
      <w:pPr>
        <w:ind w:left="8175"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85"/>
    <w:rsid w:val="00030CA5"/>
    <w:rsid w:val="00087004"/>
    <w:rsid w:val="000B5C0D"/>
    <w:rsid w:val="000F2EA2"/>
    <w:rsid w:val="000F4A9C"/>
    <w:rsid w:val="00131B59"/>
    <w:rsid w:val="001333B1"/>
    <w:rsid w:val="00143661"/>
    <w:rsid w:val="00144ECE"/>
    <w:rsid w:val="00155455"/>
    <w:rsid w:val="00166038"/>
    <w:rsid w:val="00191F40"/>
    <w:rsid w:val="001A01AA"/>
    <w:rsid w:val="001F6C6B"/>
    <w:rsid w:val="00205951"/>
    <w:rsid w:val="0025563F"/>
    <w:rsid w:val="00260445"/>
    <w:rsid w:val="002B15C5"/>
    <w:rsid w:val="002F0D69"/>
    <w:rsid w:val="002F3A2F"/>
    <w:rsid w:val="00341E66"/>
    <w:rsid w:val="00345261"/>
    <w:rsid w:val="00352572"/>
    <w:rsid w:val="00360498"/>
    <w:rsid w:val="00384946"/>
    <w:rsid w:val="003920FD"/>
    <w:rsid w:val="00393BE9"/>
    <w:rsid w:val="003E50A2"/>
    <w:rsid w:val="0040603F"/>
    <w:rsid w:val="00415BB9"/>
    <w:rsid w:val="00461B76"/>
    <w:rsid w:val="00461BB8"/>
    <w:rsid w:val="004956E3"/>
    <w:rsid w:val="004C7CF8"/>
    <w:rsid w:val="004D42D9"/>
    <w:rsid w:val="004F0E15"/>
    <w:rsid w:val="004F1B8D"/>
    <w:rsid w:val="005030C0"/>
    <w:rsid w:val="00567B59"/>
    <w:rsid w:val="00570981"/>
    <w:rsid w:val="00591A85"/>
    <w:rsid w:val="005B4AB0"/>
    <w:rsid w:val="005D5909"/>
    <w:rsid w:val="005D66EA"/>
    <w:rsid w:val="0060048F"/>
    <w:rsid w:val="00604878"/>
    <w:rsid w:val="0062744E"/>
    <w:rsid w:val="0063487C"/>
    <w:rsid w:val="0065184C"/>
    <w:rsid w:val="00653025"/>
    <w:rsid w:val="00680D44"/>
    <w:rsid w:val="00684C3F"/>
    <w:rsid w:val="006D422D"/>
    <w:rsid w:val="00723ACB"/>
    <w:rsid w:val="00733154"/>
    <w:rsid w:val="00786906"/>
    <w:rsid w:val="007B4AB1"/>
    <w:rsid w:val="007D212F"/>
    <w:rsid w:val="00805054"/>
    <w:rsid w:val="00836D11"/>
    <w:rsid w:val="00840CD3"/>
    <w:rsid w:val="00867ED5"/>
    <w:rsid w:val="0088568D"/>
    <w:rsid w:val="00891080"/>
    <w:rsid w:val="008B57D5"/>
    <w:rsid w:val="00963B93"/>
    <w:rsid w:val="009C525D"/>
    <w:rsid w:val="009C53A6"/>
    <w:rsid w:val="009D5AE5"/>
    <w:rsid w:val="009E2485"/>
    <w:rsid w:val="009E6E05"/>
    <w:rsid w:val="00A1253F"/>
    <w:rsid w:val="00A16CC7"/>
    <w:rsid w:val="00A43479"/>
    <w:rsid w:val="00A74348"/>
    <w:rsid w:val="00A7712A"/>
    <w:rsid w:val="00AC56CA"/>
    <w:rsid w:val="00AC6D54"/>
    <w:rsid w:val="00AF311C"/>
    <w:rsid w:val="00AF763A"/>
    <w:rsid w:val="00B11159"/>
    <w:rsid w:val="00B611A6"/>
    <w:rsid w:val="00B62E02"/>
    <w:rsid w:val="00B74126"/>
    <w:rsid w:val="00B81488"/>
    <w:rsid w:val="00B933E1"/>
    <w:rsid w:val="00BA045E"/>
    <w:rsid w:val="00BA43C7"/>
    <w:rsid w:val="00BD4AFB"/>
    <w:rsid w:val="00BD6709"/>
    <w:rsid w:val="00BE78FF"/>
    <w:rsid w:val="00BF2C74"/>
    <w:rsid w:val="00C33B56"/>
    <w:rsid w:val="00C34A09"/>
    <w:rsid w:val="00C371A4"/>
    <w:rsid w:val="00C67E91"/>
    <w:rsid w:val="00CA5334"/>
    <w:rsid w:val="00CB0DD6"/>
    <w:rsid w:val="00CB214D"/>
    <w:rsid w:val="00D51AE3"/>
    <w:rsid w:val="00D6677A"/>
    <w:rsid w:val="00D86BE5"/>
    <w:rsid w:val="00DA2255"/>
    <w:rsid w:val="00DA40D9"/>
    <w:rsid w:val="00DB1DEA"/>
    <w:rsid w:val="00DC45A5"/>
    <w:rsid w:val="00DD23B1"/>
    <w:rsid w:val="00E00225"/>
    <w:rsid w:val="00E137FF"/>
    <w:rsid w:val="00E16A78"/>
    <w:rsid w:val="00E64D22"/>
    <w:rsid w:val="00E65FBD"/>
    <w:rsid w:val="00E81050"/>
    <w:rsid w:val="00ED4095"/>
    <w:rsid w:val="00EE1560"/>
    <w:rsid w:val="00EF0909"/>
    <w:rsid w:val="00EF0D36"/>
    <w:rsid w:val="00EF46EA"/>
    <w:rsid w:val="00F027E6"/>
    <w:rsid w:val="00F156DC"/>
    <w:rsid w:val="00F43180"/>
    <w:rsid w:val="00F72C93"/>
    <w:rsid w:val="00F82B5F"/>
    <w:rsid w:val="00F87036"/>
    <w:rsid w:val="00FD7F50"/>
    <w:rsid w:val="00FF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E690"/>
  <w15:chartTrackingRefBased/>
  <w15:docId w15:val="{76E9278D-7EEF-4063-987A-2A72B740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485"/>
    <w:pPr>
      <w:spacing w:after="0" w:line="240" w:lineRule="auto"/>
    </w:pPr>
    <w:rPr>
      <w:rFonts w:ascii="Hebar" w:eastAsia="Times New Roman" w:hAnsi="Hebar" w:cs="Times New Roman"/>
      <w:kern w:val="0"/>
      <w:sz w:val="24"/>
      <w:szCs w:val="20"/>
      <w:lang w:val="bg-BG"/>
      <w14:ligatures w14:val="none"/>
    </w:rPr>
  </w:style>
  <w:style w:type="paragraph" w:styleId="Heading1">
    <w:name w:val="heading 1"/>
    <w:basedOn w:val="Normal"/>
    <w:next w:val="Normal"/>
    <w:link w:val="Heading1Char"/>
    <w:uiPriority w:val="99"/>
    <w:qFormat/>
    <w:rsid w:val="009E24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9E24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9E24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4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4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9"/>
    <w:unhideWhenUsed/>
    <w:qFormat/>
    <w:rsid w:val="009E24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9E24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4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4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24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semiHidden/>
    <w:rsid w:val="009E24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rsid w:val="009E24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4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485"/>
    <w:rPr>
      <w:rFonts w:eastAsiaTheme="majorEastAsia" w:cstheme="majorBidi"/>
      <w:color w:val="0F4761" w:themeColor="accent1" w:themeShade="BF"/>
    </w:rPr>
  </w:style>
  <w:style w:type="character" w:customStyle="1" w:styleId="Heading6Char">
    <w:name w:val="Heading 6 Char"/>
    <w:basedOn w:val="DefaultParagraphFont"/>
    <w:link w:val="Heading6"/>
    <w:uiPriority w:val="99"/>
    <w:semiHidden/>
    <w:rsid w:val="009E24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semiHidden/>
    <w:rsid w:val="009E24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4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485"/>
    <w:rPr>
      <w:rFonts w:eastAsiaTheme="majorEastAsia" w:cstheme="majorBidi"/>
      <w:color w:val="272727" w:themeColor="text1" w:themeTint="D8"/>
    </w:rPr>
  </w:style>
  <w:style w:type="paragraph" w:styleId="Title">
    <w:name w:val="Title"/>
    <w:basedOn w:val="Normal"/>
    <w:next w:val="Normal"/>
    <w:link w:val="TitleChar"/>
    <w:uiPriority w:val="99"/>
    <w:qFormat/>
    <w:rsid w:val="009E24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9E24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4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4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485"/>
    <w:pPr>
      <w:spacing w:before="160"/>
      <w:jc w:val="center"/>
    </w:pPr>
    <w:rPr>
      <w:i/>
      <w:iCs/>
      <w:color w:val="404040" w:themeColor="text1" w:themeTint="BF"/>
    </w:rPr>
  </w:style>
  <w:style w:type="character" w:customStyle="1" w:styleId="QuoteChar">
    <w:name w:val="Quote Char"/>
    <w:basedOn w:val="DefaultParagraphFont"/>
    <w:link w:val="Quote"/>
    <w:uiPriority w:val="29"/>
    <w:rsid w:val="009E2485"/>
    <w:rPr>
      <w:i/>
      <w:iCs/>
      <w:color w:val="404040" w:themeColor="text1" w:themeTint="BF"/>
    </w:rPr>
  </w:style>
  <w:style w:type="paragraph" w:styleId="ListParagraph">
    <w:name w:val="List Paragraph"/>
    <w:basedOn w:val="Normal"/>
    <w:uiPriority w:val="99"/>
    <w:qFormat/>
    <w:rsid w:val="009E2485"/>
    <w:pPr>
      <w:ind w:left="720"/>
      <w:contextualSpacing/>
    </w:pPr>
  </w:style>
  <w:style w:type="character" w:styleId="IntenseEmphasis">
    <w:name w:val="Intense Emphasis"/>
    <w:basedOn w:val="DefaultParagraphFont"/>
    <w:uiPriority w:val="21"/>
    <w:qFormat/>
    <w:rsid w:val="009E2485"/>
    <w:rPr>
      <w:i/>
      <w:iCs/>
      <w:color w:val="0F4761" w:themeColor="accent1" w:themeShade="BF"/>
    </w:rPr>
  </w:style>
  <w:style w:type="paragraph" w:styleId="IntenseQuote">
    <w:name w:val="Intense Quote"/>
    <w:basedOn w:val="Normal"/>
    <w:next w:val="Normal"/>
    <w:link w:val="IntenseQuoteChar"/>
    <w:uiPriority w:val="30"/>
    <w:qFormat/>
    <w:rsid w:val="009E24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485"/>
    <w:rPr>
      <w:i/>
      <w:iCs/>
      <w:color w:val="0F4761" w:themeColor="accent1" w:themeShade="BF"/>
    </w:rPr>
  </w:style>
  <w:style w:type="character" w:styleId="IntenseReference">
    <w:name w:val="Intense Reference"/>
    <w:basedOn w:val="DefaultParagraphFont"/>
    <w:uiPriority w:val="32"/>
    <w:qFormat/>
    <w:rsid w:val="009E2485"/>
    <w:rPr>
      <w:b/>
      <w:bCs/>
      <w:smallCaps/>
      <w:color w:val="0F4761" w:themeColor="accent1" w:themeShade="BF"/>
      <w:spacing w:val="5"/>
    </w:rPr>
  </w:style>
  <w:style w:type="paragraph" w:styleId="CommentText">
    <w:name w:val="annotation text"/>
    <w:basedOn w:val="Normal"/>
    <w:link w:val="CommentTextChar"/>
    <w:uiPriority w:val="99"/>
    <w:semiHidden/>
    <w:rsid w:val="009E2485"/>
    <w:rPr>
      <w:sz w:val="20"/>
    </w:rPr>
  </w:style>
  <w:style w:type="character" w:customStyle="1" w:styleId="CommentTextChar">
    <w:name w:val="Comment Text Char"/>
    <w:basedOn w:val="DefaultParagraphFont"/>
    <w:link w:val="CommentText"/>
    <w:uiPriority w:val="99"/>
    <w:semiHidden/>
    <w:rsid w:val="009E2485"/>
    <w:rPr>
      <w:rFonts w:ascii="Hebar" w:eastAsia="Times New Roman" w:hAnsi="Hebar" w:cs="Times New Roman"/>
      <w:kern w:val="0"/>
      <w:sz w:val="20"/>
      <w:szCs w:val="20"/>
      <w:lang w:val="en-GB"/>
      <w14:ligatures w14:val="none"/>
    </w:rPr>
  </w:style>
  <w:style w:type="paragraph" w:styleId="Header">
    <w:name w:val="header"/>
    <w:basedOn w:val="Normal"/>
    <w:link w:val="HeaderChar"/>
    <w:uiPriority w:val="99"/>
    <w:rsid w:val="009E2485"/>
    <w:pPr>
      <w:tabs>
        <w:tab w:val="center" w:pos="4320"/>
        <w:tab w:val="right" w:pos="8640"/>
      </w:tabs>
    </w:pPr>
  </w:style>
  <w:style w:type="character" w:customStyle="1" w:styleId="HeaderChar">
    <w:name w:val="Header Char"/>
    <w:basedOn w:val="DefaultParagraphFont"/>
    <w:link w:val="Header"/>
    <w:uiPriority w:val="99"/>
    <w:rsid w:val="009E2485"/>
    <w:rPr>
      <w:rFonts w:ascii="Hebar" w:eastAsia="Times New Roman" w:hAnsi="Hebar" w:cs="Times New Roman"/>
      <w:kern w:val="0"/>
      <w:sz w:val="24"/>
      <w:szCs w:val="20"/>
      <w:lang w:val="en-GB"/>
      <w14:ligatures w14:val="none"/>
    </w:rPr>
  </w:style>
  <w:style w:type="paragraph" w:styleId="Footer">
    <w:name w:val="footer"/>
    <w:basedOn w:val="Normal"/>
    <w:link w:val="FooterChar"/>
    <w:uiPriority w:val="99"/>
    <w:rsid w:val="009E2485"/>
    <w:pPr>
      <w:tabs>
        <w:tab w:val="center" w:pos="4320"/>
        <w:tab w:val="right" w:pos="8640"/>
      </w:tabs>
    </w:pPr>
  </w:style>
  <w:style w:type="character" w:customStyle="1" w:styleId="FooterChar">
    <w:name w:val="Footer Char"/>
    <w:basedOn w:val="DefaultParagraphFont"/>
    <w:link w:val="Footer"/>
    <w:uiPriority w:val="99"/>
    <w:rsid w:val="009E2485"/>
    <w:rPr>
      <w:rFonts w:ascii="Hebar" w:eastAsia="Times New Roman" w:hAnsi="Hebar" w:cs="Times New Roman"/>
      <w:kern w:val="0"/>
      <w:sz w:val="24"/>
      <w:szCs w:val="20"/>
      <w:lang w:val="en-GB"/>
      <w14:ligatures w14:val="none"/>
    </w:rPr>
  </w:style>
  <w:style w:type="character" w:styleId="PageNumber">
    <w:name w:val="page number"/>
    <w:uiPriority w:val="99"/>
    <w:rsid w:val="009E2485"/>
    <w:rPr>
      <w:rFonts w:cs="Times New Roman"/>
    </w:rPr>
  </w:style>
  <w:style w:type="paragraph" w:customStyle="1" w:styleId="BodyText21">
    <w:name w:val="Body Text 21"/>
    <w:basedOn w:val="Normal"/>
    <w:uiPriority w:val="99"/>
    <w:rsid w:val="009E2485"/>
    <w:pPr>
      <w:widowControl w:val="0"/>
      <w:ind w:firstLine="1418"/>
      <w:jc w:val="both"/>
    </w:pPr>
    <w:rPr>
      <w:rFonts w:ascii="HebarU" w:hAnsi="HebarU"/>
      <w:sz w:val="22"/>
    </w:rPr>
  </w:style>
  <w:style w:type="paragraph" w:styleId="BodyText3">
    <w:name w:val="Body Text 3"/>
    <w:basedOn w:val="Normal"/>
    <w:link w:val="BodyText3Char"/>
    <w:uiPriority w:val="99"/>
    <w:rsid w:val="009E2485"/>
    <w:pPr>
      <w:widowControl w:val="0"/>
      <w:jc w:val="both"/>
    </w:pPr>
    <w:rPr>
      <w:rFonts w:ascii="HebarU" w:hAnsi="HebarU"/>
      <w:sz w:val="22"/>
    </w:rPr>
  </w:style>
  <w:style w:type="character" w:customStyle="1" w:styleId="BodyText3Char">
    <w:name w:val="Body Text 3 Char"/>
    <w:basedOn w:val="DefaultParagraphFont"/>
    <w:link w:val="BodyText3"/>
    <w:uiPriority w:val="99"/>
    <w:rsid w:val="009E2485"/>
    <w:rPr>
      <w:rFonts w:ascii="HebarU" w:eastAsia="Times New Roman" w:hAnsi="HebarU" w:cs="Times New Roman"/>
      <w:kern w:val="0"/>
      <w:szCs w:val="20"/>
      <w:lang w:val="bg-BG"/>
      <w14:ligatures w14:val="none"/>
    </w:rPr>
  </w:style>
  <w:style w:type="paragraph" w:styleId="BodyTextIndent">
    <w:name w:val="Body Text Indent"/>
    <w:basedOn w:val="Normal"/>
    <w:link w:val="BodyTextIndentChar"/>
    <w:uiPriority w:val="99"/>
    <w:rsid w:val="009E2485"/>
    <w:pPr>
      <w:ind w:firstLine="1134"/>
      <w:jc w:val="both"/>
    </w:pPr>
    <w:rPr>
      <w:rFonts w:ascii="NewSaturionCyr" w:hAnsi="NewSaturionCyr"/>
      <w:sz w:val="26"/>
    </w:rPr>
  </w:style>
  <w:style w:type="character" w:customStyle="1" w:styleId="BodyTextIndentChar">
    <w:name w:val="Body Text Indent Char"/>
    <w:basedOn w:val="DefaultParagraphFont"/>
    <w:link w:val="BodyTextIndent"/>
    <w:uiPriority w:val="99"/>
    <w:rsid w:val="009E2485"/>
    <w:rPr>
      <w:rFonts w:ascii="NewSaturionCyr" w:eastAsia="Times New Roman" w:hAnsi="NewSaturionCyr" w:cs="Times New Roman"/>
      <w:kern w:val="0"/>
      <w:sz w:val="26"/>
      <w:szCs w:val="20"/>
      <w:lang w:val="bg-BG"/>
      <w14:ligatures w14:val="none"/>
    </w:rPr>
  </w:style>
  <w:style w:type="paragraph" w:styleId="BodyText">
    <w:name w:val="Body Text"/>
    <w:basedOn w:val="Normal"/>
    <w:link w:val="BodyTextChar"/>
    <w:uiPriority w:val="99"/>
    <w:rsid w:val="009E2485"/>
    <w:pPr>
      <w:spacing w:after="120"/>
    </w:pPr>
  </w:style>
  <w:style w:type="character" w:customStyle="1" w:styleId="BodyTextChar">
    <w:name w:val="Body Text Char"/>
    <w:basedOn w:val="DefaultParagraphFont"/>
    <w:link w:val="BodyText"/>
    <w:uiPriority w:val="99"/>
    <w:rsid w:val="009E2485"/>
    <w:rPr>
      <w:rFonts w:ascii="Hebar" w:eastAsia="Times New Roman" w:hAnsi="Hebar" w:cs="Times New Roman"/>
      <w:kern w:val="0"/>
      <w:sz w:val="24"/>
      <w:szCs w:val="20"/>
      <w:lang w:val="en-GB"/>
      <w14:ligatures w14:val="none"/>
    </w:rPr>
  </w:style>
  <w:style w:type="paragraph" w:customStyle="1" w:styleId="CharCharChar">
    <w:name w:val="Char Char Char Знак"/>
    <w:basedOn w:val="Normal"/>
    <w:uiPriority w:val="99"/>
    <w:rsid w:val="009E2485"/>
    <w:pPr>
      <w:tabs>
        <w:tab w:val="left" w:pos="709"/>
      </w:tabs>
    </w:pPr>
    <w:rPr>
      <w:rFonts w:ascii="Tahoma" w:hAnsi="Tahoma" w:cs="Tahoma"/>
      <w:szCs w:val="24"/>
      <w:lang w:val="pl-PL" w:eastAsia="pl-PL"/>
    </w:rPr>
  </w:style>
  <w:style w:type="character" w:styleId="Hyperlink">
    <w:name w:val="Hyperlink"/>
    <w:uiPriority w:val="99"/>
    <w:rsid w:val="009E2485"/>
    <w:rPr>
      <w:rFonts w:cs="Times New Roman"/>
      <w:color w:val="0000FF"/>
      <w:u w:val="single"/>
    </w:rPr>
  </w:style>
  <w:style w:type="paragraph" w:customStyle="1" w:styleId="Default">
    <w:name w:val="Default"/>
    <w:rsid w:val="009E2485"/>
    <w:pPr>
      <w:autoSpaceDE w:val="0"/>
      <w:autoSpaceDN w:val="0"/>
      <w:adjustRightInd w:val="0"/>
      <w:spacing w:after="0" w:line="240" w:lineRule="auto"/>
    </w:pPr>
    <w:rPr>
      <w:rFonts w:ascii="Times New Roman" w:eastAsia="Times New Roman" w:hAnsi="Times New Roman" w:cs="Times New Roman"/>
      <w:color w:val="000000"/>
      <w:kern w:val="0"/>
      <w:sz w:val="24"/>
      <w:szCs w:val="24"/>
      <w:lang w:val="bg-BG" w:eastAsia="bg-BG"/>
      <w14:ligatures w14:val="none"/>
    </w:rPr>
  </w:style>
  <w:style w:type="paragraph" w:styleId="Revision">
    <w:name w:val="Revision"/>
    <w:hidden/>
    <w:uiPriority w:val="99"/>
    <w:semiHidden/>
    <w:rsid w:val="009E2485"/>
    <w:pPr>
      <w:spacing w:after="0" w:line="240" w:lineRule="auto"/>
    </w:pPr>
    <w:rPr>
      <w:rFonts w:ascii="Hebar" w:eastAsia="Times New Roman" w:hAnsi="Hebar" w:cs="Times New Roman"/>
      <w:kern w:val="0"/>
      <w:sz w:val="24"/>
      <w:szCs w:val="20"/>
      <w:lang w:val="en-GB"/>
      <w14:ligatures w14:val="none"/>
    </w:rPr>
  </w:style>
  <w:style w:type="paragraph" w:styleId="BalloonText">
    <w:name w:val="Balloon Text"/>
    <w:basedOn w:val="Normal"/>
    <w:link w:val="BalloonTextChar"/>
    <w:uiPriority w:val="99"/>
    <w:semiHidden/>
    <w:unhideWhenUsed/>
    <w:rsid w:val="008910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080"/>
    <w:rPr>
      <w:rFonts w:ascii="Segoe UI" w:eastAsia="Times New Roman" w:hAnsi="Segoe UI" w:cs="Segoe UI"/>
      <w:kern w:val="0"/>
      <w:sz w:val="18"/>
      <w:szCs w:val="18"/>
      <w:lang w:val="bg-BG"/>
      <w14:ligatures w14:val="none"/>
    </w:rPr>
  </w:style>
  <w:style w:type="character" w:styleId="CommentReference">
    <w:name w:val="annotation reference"/>
    <w:basedOn w:val="DefaultParagraphFont"/>
    <w:uiPriority w:val="99"/>
    <w:semiHidden/>
    <w:unhideWhenUsed/>
    <w:rsid w:val="00891080"/>
    <w:rPr>
      <w:sz w:val="16"/>
      <w:szCs w:val="16"/>
    </w:rPr>
  </w:style>
  <w:style w:type="paragraph" w:styleId="CommentSubject">
    <w:name w:val="annotation subject"/>
    <w:basedOn w:val="CommentText"/>
    <w:next w:val="CommentText"/>
    <w:link w:val="CommentSubjectChar"/>
    <w:uiPriority w:val="99"/>
    <w:semiHidden/>
    <w:unhideWhenUsed/>
    <w:rsid w:val="00891080"/>
    <w:rPr>
      <w:b/>
      <w:bCs/>
    </w:rPr>
  </w:style>
  <w:style w:type="character" w:customStyle="1" w:styleId="CommentSubjectChar">
    <w:name w:val="Comment Subject Char"/>
    <w:basedOn w:val="CommentTextChar"/>
    <w:link w:val="CommentSubject"/>
    <w:uiPriority w:val="99"/>
    <w:semiHidden/>
    <w:rsid w:val="00891080"/>
    <w:rPr>
      <w:rFonts w:ascii="Hebar" w:eastAsia="Times New Roman" w:hAnsi="Hebar" w:cs="Times New Roman"/>
      <w:b/>
      <w:bCs/>
      <w:kern w:val="0"/>
      <w:sz w:val="20"/>
      <w:szCs w:val="20"/>
      <w:lang w:val="bg-B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37713">
      <w:bodyDiv w:val="1"/>
      <w:marLeft w:val="0"/>
      <w:marRight w:val="0"/>
      <w:marTop w:val="0"/>
      <w:marBottom w:val="0"/>
      <w:divBdr>
        <w:top w:val="none" w:sz="0" w:space="0" w:color="auto"/>
        <w:left w:val="none" w:sz="0" w:space="0" w:color="auto"/>
        <w:bottom w:val="none" w:sz="0" w:space="0" w:color="auto"/>
        <w:right w:val="none" w:sz="0" w:space="0" w:color="auto"/>
      </w:divBdr>
    </w:div>
    <w:div w:id="905722661">
      <w:bodyDiv w:val="1"/>
      <w:marLeft w:val="0"/>
      <w:marRight w:val="0"/>
      <w:marTop w:val="0"/>
      <w:marBottom w:val="0"/>
      <w:divBdr>
        <w:top w:val="none" w:sz="0" w:space="0" w:color="auto"/>
        <w:left w:val="none" w:sz="0" w:space="0" w:color="auto"/>
        <w:bottom w:val="none" w:sz="0" w:space="0" w:color="auto"/>
        <w:right w:val="none" w:sz="0" w:space="0" w:color="auto"/>
      </w:divBdr>
    </w:div>
    <w:div w:id="1452434930">
      <w:bodyDiv w:val="1"/>
      <w:marLeft w:val="0"/>
      <w:marRight w:val="0"/>
      <w:marTop w:val="0"/>
      <w:marBottom w:val="0"/>
      <w:divBdr>
        <w:top w:val="none" w:sz="0" w:space="0" w:color="auto"/>
        <w:left w:val="none" w:sz="0" w:space="0" w:color="auto"/>
        <w:bottom w:val="none" w:sz="0" w:space="0" w:color="auto"/>
        <w:right w:val="none" w:sz="0" w:space="0" w:color="auto"/>
      </w:divBdr>
    </w:div>
    <w:div w:id="1611161083">
      <w:bodyDiv w:val="1"/>
      <w:marLeft w:val="0"/>
      <w:marRight w:val="0"/>
      <w:marTop w:val="0"/>
      <w:marBottom w:val="0"/>
      <w:divBdr>
        <w:top w:val="none" w:sz="0" w:space="0" w:color="auto"/>
        <w:left w:val="none" w:sz="0" w:space="0" w:color="auto"/>
        <w:bottom w:val="none" w:sz="0" w:space="0" w:color="auto"/>
        <w:right w:val="none" w:sz="0" w:space="0" w:color="auto"/>
      </w:divBdr>
    </w:div>
    <w:div w:id="1624382723">
      <w:bodyDiv w:val="1"/>
      <w:marLeft w:val="0"/>
      <w:marRight w:val="0"/>
      <w:marTop w:val="0"/>
      <w:marBottom w:val="0"/>
      <w:divBdr>
        <w:top w:val="none" w:sz="0" w:space="0" w:color="auto"/>
        <w:left w:val="none" w:sz="0" w:space="0" w:color="auto"/>
        <w:bottom w:val="none" w:sz="0" w:space="0" w:color="auto"/>
        <w:right w:val="none" w:sz="0" w:space="0" w:color="auto"/>
      </w:divBdr>
    </w:div>
    <w:div w:id="1685934677">
      <w:bodyDiv w:val="1"/>
      <w:marLeft w:val="0"/>
      <w:marRight w:val="0"/>
      <w:marTop w:val="0"/>
      <w:marBottom w:val="0"/>
      <w:divBdr>
        <w:top w:val="none" w:sz="0" w:space="0" w:color="auto"/>
        <w:left w:val="none" w:sz="0" w:space="0" w:color="auto"/>
        <w:bottom w:val="none" w:sz="0" w:space="0" w:color="auto"/>
        <w:right w:val="none" w:sz="0" w:space="0" w:color="auto"/>
      </w:divBdr>
    </w:div>
    <w:div w:id="210996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13</Pages>
  <Words>7080</Words>
  <Characters>40361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Manuilova</dc:creator>
  <cp:keywords/>
  <dc:description/>
  <cp:lastModifiedBy>Antoaneta Georgieva</cp:lastModifiedBy>
  <cp:revision>3</cp:revision>
  <cp:lastPrinted>2024-09-02T09:38:00Z</cp:lastPrinted>
  <dcterms:created xsi:type="dcterms:W3CDTF">2024-09-02T09:37:00Z</dcterms:created>
  <dcterms:modified xsi:type="dcterms:W3CDTF">2024-09-02T11:31:00Z</dcterms:modified>
</cp:coreProperties>
</file>