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9ECF89" w14:textId="77777777" w:rsidR="00BD4650" w:rsidRPr="008C119A" w:rsidRDefault="00BD4650" w:rsidP="00BD4650">
      <w:pPr>
        <w:jc w:val="right"/>
        <w:rPr>
          <w:b/>
          <w:sz w:val="24"/>
          <w:szCs w:val="24"/>
        </w:rPr>
      </w:pPr>
      <w:r w:rsidRPr="008C119A">
        <w:rPr>
          <w:b/>
          <w:sz w:val="24"/>
          <w:szCs w:val="24"/>
        </w:rPr>
        <w:t>Проект</w:t>
      </w:r>
    </w:p>
    <w:p w14:paraId="08699357" w14:textId="77777777" w:rsidR="0044372B" w:rsidRPr="008C119A" w:rsidRDefault="0044372B" w:rsidP="00BD4650">
      <w:pPr>
        <w:jc w:val="center"/>
        <w:rPr>
          <w:b/>
          <w:sz w:val="24"/>
          <w:szCs w:val="24"/>
        </w:rPr>
      </w:pPr>
    </w:p>
    <w:p w14:paraId="1328B923" w14:textId="2E98C22F" w:rsidR="00BD4650" w:rsidRPr="008C119A" w:rsidRDefault="00BD4650" w:rsidP="00BD4650">
      <w:pPr>
        <w:jc w:val="center"/>
        <w:rPr>
          <w:b/>
          <w:sz w:val="24"/>
          <w:szCs w:val="24"/>
        </w:rPr>
      </w:pPr>
      <w:r w:rsidRPr="008C119A">
        <w:rPr>
          <w:b/>
          <w:sz w:val="24"/>
          <w:szCs w:val="24"/>
        </w:rPr>
        <w:t>Наредба за изменение и допълнение на Наредба № 20 от 2011</w:t>
      </w:r>
      <w:r w:rsidR="0044372B">
        <w:rPr>
          <w:b/>
          <w:sz w:val="24"/>
          <w:szCs w:val="24"/>
          <w:lang w:val="en-US"/>
        </w:rPr>
        <w:t> </w:t>
      </w:r>
      <w:r w:rsidRPr="008C119A">
        <w:rPr>
          <w:b/>
          <w:sz w:val="24"/>
          <w:szCs w:val="24"/>
        </w:rPr>
        <w:t>г. относно правилата за безопасност и стандартите за пътническите кораби</w:t>
      </w:r>
    </w:p>
    <w:p w14:paraId="3C6C9BF9" w14:textId="09006F94" w:rsidR="00BD4650" w:rsidRPr="008C119A" w:rsidRDefault="00BD4650" w:rsidP="00BD4650">
      <w:pPr>
        <w:jc w:val="center"/>
        <w:rPr>
          <w:sz w:val="24"/>
          <w:szCs w:val="24"/>
        </w:rPr>
      </w:pPr>
      <w:r w:rsidRPr="008C119A">
        <w:rPr>
          <w:sz w:val="24"/>
          <w:szCs w:val="24"/>
        </w:rPr>
        <w:t>(обн., ДВ, бр.</w:t>
      </w:r>
      <w:r w:rsidR="0044372B">
        <w:rPr>
          <w:sz w:val="24"/>
          <w:szCs w:val="24"/>
          <w:lang w:val="en-US"/>
        </w:rPr>
        <w:t> </w:t>
      </w:r>
      <w:r w:rsidRPr="008C119A">
        <w:rPr>
          <w:sz w:val="24"/>
          <w:szCs w:val="24"/>
        </w:rPr>
        <w:t>73 от 2011</w:t>
      </w:r>
      <w:r w:rsidR="0044372B">
        <w:rPr>
          <w:sz w:val="24"/>
          <w:szCs w:val="24"/>
          <w:lang w:val="en-US"/>
        </w:rPr>
        <w:t> </w:t>
      </w:r>
      <w:r w:rsidRPr="008C119A">
        <w:rPr>
          <w:sz w:val="24"/>
          <w:szCs w:val="24"/>
        </w:rPr>
        <w:t>г., изм., бр.</w:t>
      </w:r>
      <w:r w:rsidR="0044372B">
        <w:rPr>
          <w:sz w:val="24"/>
          <w:szCs w:val="24"/>
          <w:lang w:val="en-US"/>
        </w:rPr>
        <w:t> </w:t>
      </w:r>
      <w:r w:rsidRPr="008C119A">
        <w:rPr>
          <w:sz w:val="24"/>
          <w:szCs w:val="24"/>
        </w:rPr>
        <w:t>93 от 2014</w:t>
      </w:r>
      <w:r w:rsidR="0044372B">
        <w:rPr>
          <w:sz w:val="24"/>
          <w:szCs w:val="24"/>
          <w:lang w:val="en-US"/>
        </w:rPr>
        <w:t> </w:t>
      </w:r>
      <w:r w:rsidRPr="008C119A">
        <w:rPr>
          <w:sz w:val="24"/>
          <w:szCs w:val="24"/>
        </w:rPr>
        <w:t>г., изм. и доп., бр.</w:t>
      </w:r>
      <w:r w:rsidR="0044372B">
        <w:rPr>
          <w:sz w:val="24"/>
          <w:szCs w:val="24"/>
          <w:lang w:val="en-US"/>
        </w:rPr>
        <w:t> </w:t>
      </w:r>
      <w:r w:rsidRPr="008C119A">
        <w:rPr>
          <w:sz w:val="24"/>
          <w:szCs w:val="24"/>
        </w:rPr>
        <w:t>52 от 2017</w:t>
      </w:r>
      <w:r w:rsidR="0044372B">
        <w:rPr>
          <w:sz w:val="24"/>
          <w:szCs w:val="24"/>
          <w:lang w:val="en-US"/>
        </w:rPr>
        <w:t> </w:t>
      </w:r>
      <w:r w:rsidRPr="008C119A">
        <w:rPr>
          <w:sz w:val="24"/>
          <w:szCs w:val="24"/>
        </w:rPr>
        <w:t>г.</w:t>
      </w:r>
      <w:r w:rsidR="0044372B">
        <w:rPr>
          <w:sz w:val="24"/>
          <w:szCs w:val="24"/>
          <w:lang w:val="en-US"/>
        </w:rPr>
        <w:t xml:space="preserve"> </w:t>
      </w:r>
      <w:r w:rsidR="0044372B">
        <w:rPr>
          <w:sz w:val="24"/>
          <w:szCs w:val="24"/>
        </w:rPr>
        <w:t xml:space="preserve">и </w:t>
      </w:r>
      <w:r w:rsidRPr="008C119A">
        <w:rPr>
          <w:sz w:val="24"/>
          <w:szCs w:val="24"/>
        </w:rPr>
        <w:t>бр.</w:t>
      </w:r>
      <w:r w:rsidR="0044372B">
        <w:rPr>
          <w:sz w:val="24"/>
          <w:szCs w:val="24"/>
        </w:rPr>
        <w:t> </w:t>
      </w:r>
      <w:r w:rsidRPr="008C119A">
        <w:rPr>
          <w:sz w:val="24"/>
          <w:szCs w:val="24"/>
        </w:rPr>
        <w:t>7 от 2020</w:t>
      </w:r>
      <w:r w:rsidR="0044372B">
        <w:rPr>
          <w:sz w:val="24"/>
          <w:szCs w:val="24"/>
        </w:rPr>
        <w:t> </w:t>
      </w:r>
      <w:r w:rsidRPr="008C119A">
        <w:rPr>
          <w:sz w:val="24"/>
          <w:szCs w:val="24"/>
        </w:rPr>
        <w:t>г., изм., бр. 70 от 2021 г.)</w:t>
      </w:r>
    </w:p>
    <w:p w14:paraId="1CD45889" w14:textId="77777777" w:rsidR="002E75EC" w:rsidRDefault="002E75EC">
      <w:pPr>
        <w:rPr>
          <w:sz w:val="24"/>
          <w:szCs w:val="24"/>
        </w:rPr>
      </w:pPr>
    </w:p>
    <w:p w14:paraId="61B6360A" w14:textId="77777777" w:rsidR="0044372B" w:rsidRPr="008C119A" w:rsidRDefault="0044372B">
      <w:pPr>
        <w:rPr>
          <w:sz w:val="24"/>
          <w:szCs w:val="24"/>
        </w:rPr>
      </w:pPr>
    </w:p>
    <w:p w14:paraId="695F503F" w14:textId="37BF5F36" w:rsidR="008D06CC" w:rsidRDefault="00CF5D66" w:rsidP="00691FB4">
      <w:pPr>
        <w:ind w:firstLine="709"/>
        <w:jc w:val="both"/>
        <w:rPr>
          <w:sz w:val="24"/>
          <w:szCs w:val="24"/>
        </w:rPr>
      </w:pPr>
      <w:r w:rsidRPr="008C119A">
        <w:rPr>
          <w:b/>
          <w:sz w:val="24"/>
          <w:szCs w:val="24"/>
        </w:rPr>
        <w:t>§ 1.</w:t>
      </w:r>
      <w:r w:rsidRPr="008C119A">
        <w:rPr>
          <w:sz w:val="24"/>
          <w:szCs w:val="24"/>
        </w:rPr>
        <w:t xml:space="preserve"> </w:t>
      </w:r>
      <w:r w:rsidR="008D06CC">
        <w:rPr>
          <w:sz w:val="24"/>
          <w:szCs w:val="24"/>
        </w:rPr>
        <w:t>Наименованието на глава първа се изменя така:</w:t>
      </w:r>
      <w:r w:rsidR="005F2CF3">
        <w:rPr>
          <w:sz w:val="24"/>
          <w:szCs w:val="24"/>
        </w:rPr>
        <w:t xml:space="preserve"> </w:t>
      </w:r>
      <w:r w:rsidR="008D06CC">
        <w:rPr>
          <w:sz w:val="24"/>
          <w:szCs w:val="24"/>
        </w:rPr>
        <w:t>„</w:t>
      </w:r>
      <w:r w:rsidR="000F489F">
        <w:rPr>
          <w:sz w:val="24"/>
          <w:szCs w:val="24"/>
        </w:rPr>
        <w:t>П</w:t>
      </w:r>
      <w:r w:rsidR="000F489F" w:rsidRPr="008D06CC">
        <w:rPr>
          <w:sz w:val="24"/>
          <w:szCs w:val="24"/>
        </w:rPr>
        <w:t>равила за безопасност и стандарти за нови и съществуващи пътнически кораби</w:t>
      </w:r>
      <w:r w:rsidR="00FF0BEA">
        <w:rPr>
          <w:sz w:val="24"/>
          <w:szCs w:val="24"/>
        </w:rPr>
        <w:t>.</w:t>
      </w:r>
      <w:r w:rsidR="008D06CC">
        <w:rPr>
          <w:sz w:val="24"/>
          <w:szCs w:val="24"/>
        </w:rPr>
        <w:t>“</w:t>
      </w:r>
    </w:p>
    <w:p w14:paraId="28BD8FA1" w14:textId="77777777" w:rsidR="008D06CC" w:rsidRDefault="008D06CC" w:rsidP="00691FB4">
      <w:pPr>
        <w:ind w:firstLine="709"/>
        <w:jc w:val="both"/>
        <w:rPr>
          <w:sz w:val="24"/>
          <w:szCs w:val="24"/>
        </w:rPr>
      </w:pPr>
    </w:p>
    <w:p w14:paraId="0699D5CF" w14:textId="6819B4C5" w:rsidR="008D06CC" w:rsidRDefault="008D06CC" w:rsidP="00691FB4">
      <w:pPr>
        <w:ind w:firstLine="709"/>
        <w:jc w:val="both"/>
        <w:rPr>
          <w:sz w:val="24"/>
          <w:szCs w:val="24"/>
        </w:rPr>
      </w:pPr>
      <w:r w:rsidRPr="00013314">
        <w:rPr>
          <w:b/>
          <w:sz w:val="24"/>
          <w:szCs w:val="24"/>
        </w:rPr>
        <w:t xml:space="preserve">§ </w:t>
      </w:r>
      <w:r>
        <w:rPr>
          <w:b/>
          <w:sz w:val="24"/>
          <w:szCs w:val="24"/>
        </w:rPr>
        <w:t>2</w:t>
      </w:r>
      <w:r w:rsidRPr="00013314">
        <w:rPr>
          <w:b/>
          <w:sz w:val="24"/>
          <w:szCs w:val="24"/>
        </w:rPr>
        <w:t>.</w:t>
      </w:r>
      <w:r w:rsidRPr="008D06CC">
        <w:rPr>
          <w:sz w:val="24"/>
          <w:szCs w:val="24"/>
        </w:rPr>
        <w:t xml:space="preserve"> В глава </w:t>
      </w:r>
      <w:r>
        <w:rPr>
          <w:sz w:val="24"/>
          <w:szCs w:val="24"/>
        </w:rPr>
        <w:t>първа</w:t>
      </w:r>
      <w:r w:rsidRPr="008D06CC">
        <w:rPr>
          <w:sz w:val="24"/>
          <w:szCs w:val="24"/>
        </w:rPr>
        <w:t xml:space="preserve"> преди чл.</w:t>
      </w:r>
      <w:r w:rsidR="00FF0BEA">
        <w:rPr>
          <w:sz w:val="24"/>
          <w:szCs w:val="24"/>
        </w:rPr>
        <w:t xml:space="preserve"> </w:t>
      </w:r>
      <w:r>
        <w:rPr>
          <w:sz w:val="24"/>
          <w:szCs w:val="24"/>
        </w:rPr>
        <w:t>1</w:t>
      </w:r>
      <w:r w:rsidRPr="008D06CC">
        <w:rPr>
          <w:sz w:val="24"/>
          <w:szCs w:val="24"/>
        </w:rPr>
        <w:t xml:space="preserve"> се създава наименование </w:t>
      </w:r>
      <w:r>
        <w:rPr>
          <w:sz w:val="24"/>
          <w:szCs w:val="24"/>
        </w:rPr>
        <w:t>„</w:t>
      </w:r>
      <w:r w:rsidRPr="008D06CC">
        <w:rPr>
          <w:sz w:val="24"/>
          <w:szCs w:val="24"/>
        </w:rPr>
        <w:t xml:space="preserve">Раздел I </w:t>
      </w:r>
      <w:r>
        <w:rPr>
          <w:sz w:val="24"/>
          <w:szCs w:val="24"/>
        </w:rPr>
        <w:t>О</w:t>
      </w:r>
      <w:r w:rsidRPr="008D06CC">
        <w:rPr>
          <w:sz w:val="24"/>
          <w:szCs w:val="24"/>
        </w:rPr>
        <w:t>бщи разпоредби</w:t>
      </w:r>
      <w:r>
        <w:rPr>
          <w:sz w:val="24"/>
          <w:szCs w:val="24"/>
        </w:rPr>
        <w:t>“</w:t>
      </w:r>
      <w:r w:rsidRPr="008D06CC">
        <w:rPr>
          <w:sz w:val="24"/>
          <w:szCs w:val="24"/>
        </w:rPr>
        <w:t>.</w:t>
      </w:r>
    </w:p>
    <w:p w14:paraId="13E99783" w14:textId="77777777" w:rsidR="008D06CC" w:rsidRDefault="008D06CC" w:rsidP="00691FB4">
      <w:pPr>
        <w:ind w:firstLine="709"/>
        <w:jc w:val="both"/>
        <w:rPr>
          <w:sz w:val="24"/>
          <w:szCs w:val="24"/>
        </w:rPr>
      </w:pPr>
    </w:p>
    <w:p w14:paraId="34841BCC" w14:textId="3D38CA00" w:rsidR="00E472FF" w:rsidRPr="008C119A" w:rsidRDefault="008D06CC" w:rsidP="00691FB4">
      <w:pPr>
        <w:ind w:firstLine="709"/>
        <w:jc w:val="both"/>
        <w:rPr>
          <w:sz w:val="24"/>
          <w:szCs w:val="24"/>
        </w:rPr>
      </w:pPr>
      <w:r w:rsidRPr="005A4489">
        <w:rPr>
          <w:b/>
          <w:sz w:val="24"/>
          <w:szCs w:val="24"/>
        </w:rPr>
        <w:t xml:space="preserve">§ </w:t>
      </w:r>
      <w:r>
        <w:rPr>
          <w:b/>
          <w:sz w:val="24"/>
          <w:szCs w:val="24"/>
        </w:rPr>
        <w:t>3</w:t>
      </w:r>
      <w:r w:rsidRPr="005A4489">
        <w:rPr>
          <w:b/>
          <w:sz w:val="24"/>
          <w:szCs w:val="24"/>
        </w:rPr>
        <w:t>.</w:t>
      </w:r>
      <w:r w:rsidR="00C52058">
        <w:rPr>
          <w:b/>
          <w:sz w:val="24"/>
          <w:szCs w:val="24"/>
          <w:lang w:val="en-US"/>
        </w:rPr>
        <w:t xml:space="preserve"> </w:t>
      </w:r>
      <w:r w:rsidR="00E472FF" w:rsidRPr="008C119A">
        <w:rPr>
          <w:sz w:val="24"/>
          <w:szCs w:val="24"/>
        </w:rPr>
        <w:t>В чл.</w:t>
      </w:r>
      <w:r w:rsidR="00FF0BEA">
        <w:rPr>
          <w:sz w:val="24"/>
          <w:szCs w:val="24"/>
        </w:rPr>
        <w:t xml:space="preserve"> </w:t>
      </w:r>
      <w:r w:rsidR="00E472FF" w:rsidRPr="008C119A">
        <w:rPr>
          <w:sz w:val="24"/>
          <w:szCs w:val="24"/>
        </w:rPr>
        <w:t>1 се правят следните изменения:</w:t>
      </w:r>
    </w:p>
    <w:p w14:paraId="4B2B394D" w14:textId="46AA3313" w:rsidR="00CF5D66" w:rsidRPr="007C2122" w:rsidRDefault="00E472FF" w:rsidP="00691FB4">
      <w:pPr>
        <w:ind w:firstLine="709"/>
        <w:jc w:val="both"/>
        <w:rPr>
          <w:sz w:val="24"/>
          <w:szCs w:val="24"/>
          <w:lang w:val="en-US"/>
        </w:rPr>
      </w:pPr>
      <w:r w:rsidRPr="00314549">
        <w:rPr>
          <w:b/>
          <w:sz w:val="24"/>
          <w:szCs w:val="24"/>
        </w:rPr>
        <w:t>1.</w:t>
      </w:r>
      <w:r w:rsidRPr="008C119A">
        <w:rPr>
          <w:sz w:val="24"/>
          <w:szCs w:val="24"/>
        </w:rPr>
        <w:t xml:space="preserve"> В ал.</w:t>
      </w:r>
      <w:r w:rsidR="00FF0BEA">
        <w:rPr>
          <w:sz w:val="24"/>
          <w:szCs w:val="24"/>
        </w:rPr>
        <w:t xml:space="preserve"> </w:t>
      </w:r>
      <w:r w:rsidRPr="008C119A">
        <w:rPr>
          <w:sz w:val="24"/>
          <w:szCs w:val="24"/>
        </w:rPr>
        <w:t>1 дум</w:t>
      </w:r>
      <w:r w:rsidR="00214E8E">
        <w:rPr>
          <w:sz w:val="24"/>
          <w:szCs w:val="24"/>
        </w:rPr>
        <w:t>и</w:t>
      </w:r>
      <w:r w:rsidRPr="008C119A">
        <w:rPr>
          <w:sz w:val="24"/>
          <w:szCs w:val="24"/>
        </w:rPr>
        <w:t>т</w:t>
      </w:r>
      <w:r w:rsidR="00214E8E">
        <w:rPr>
          <w:sz w:val="24"/>
          <w:szCs w:val="24"/>
        </w:rPr>
        <w:t>е</w:t>
      </w:r>
      <w:r w:rsidRPr="008C119A">
        <w:rPr>
          <w:sz w:val="24"/>
          <w:szCs w:val="24"/>
        </w:rPr>
        <w:t xml:space="preserve"> „</w:t>
      </w:r>
      <w:r w:rsidR="00214E8E" w:rsidRPr="00214E8E">
        <w:rPr>
          <w:sz w:val="24"/>
          <w:szCs w:val="24"/>
        </w:rPr>
        <w:t xml:space="preserve">пътнически кораби, </w:t>
      </w:r>
      <w:r w:rsidRPr="008C119A">
        <w:rPr>
          <w:sz w:val="24"/>
          <w:szCs w:val="24"/>
        </w:rPr>
        <w:t>включително“ се заменя</w:t>
      </w:r>
      <w:r w:rsidR="00214E8E">
        <w:rPr>
          <w:sz w:val="24"/>
          <w:szCs w:val="24"/>
        </w:rPr>
        <w:t>т</w:t>
      </w:r>
      <w:r w:rsidRPr="008C119A">
        <w:rPr>
          <w:sz w:val="24"/>
          <w:szCs w:val="24"/>
        </w:rPr>
        <w:t xml:space="preserve"> с „</w:t>
      </w:r>
      <w:r w:rsidR="00214E8E" w:rsidRPr="00EC75BF">
        <w:rPr>
          <w:rFonts w:eastAsia="Times New Roman"/>
          <w:color w:val="000000"/>
          <w:sz w:val="24"/>
          <w:szCs w:val="24"/>
        </w:rPr>
        <w:t xml:space="preserve">пътнически, </w:t>
      </w:r>
      <w:r w:rsidR="00214E8E">
        <w:rPr>
          <w:rFonts w:eastAsia="Times New Roman"/>
          <w:color w:val="000000"/>
          <w:sz w:val="24"/>
          <w:szCs w:val="24"/>
        </w:rPr>
        <w:t xml:space="preserve">включително </w:t>
      </w:r>
      <w:r w:rsidRPr="008C119A">
        <w:rPr>
          <w:sz w:val="24"/>
          <w:szCs w:val="24"/>
        </w:rPr>
        <w:t>ро-ро пътнически</w:t>
      </w:r>
      <w:r w:rsidR="00214E8E">
        <w:rPr>
          <w:sz w:val="24"/>
          <w:szCs w:val="24"/>
        </w:rPr>
        <w:t>,</w:t>
      </w:r>
      <w:r w:rsidRPr="008C119A">
        <w:rPr>
          <w:sz w:val="24"/>
          <w:szCs w:val="24"/>
        </w:rPr>
        <w:t xml:space="preserve"> кораби“</w:t>
      </w:r>
      <w:r w:rsidR="00C52058">
        <w:rPr>
          <w:sz w:val="24"/>
          <w:szCs w:val="24"/>
          <w:lang w:val="en-US"/>
        </w:rPr>
        <w:t>.</w:t>
      </w:r>
    </w:p>
    <w:p w14:paraId="7CA88B41" w14:textId="7334C39B" w:rsidR="00236C94" w:rsidRDefault="00E472FF" w:rsidP="00691FB4">
      <w:pPr>
        <w:ind w:firstLine="709"/>
        <w:jc w:val="both"/>
        <w:rPr>
          <w:sz w:val="24"/>
          <w:szCs w:val="24"/>
        </w:rPr>
      </w:pPr>
      <w:r w:rsidRPr="00314549">
        <w:rPr>
          <w:b/>
          <w:sz w:val="24"/>
          <w:szCs w:val="24"/>
        </w:rPr>
        <w:t>2.</w:t>
      </w:r>
      <w:r w:rsidRPr="008C119A">
        <w:rPr>
          <w:sz w:val="24"/>
          <w:szCs w:val="24"/>
        </w:rPr>
        <w:t xml:space="preserve"> </w:t>
      </w:r>
      <w:r w:rsidR="00236C94">
        <w:rPr>
          <w:sz w:val="24"/>
          <w:szCs w:val="24"/>
        </w:rPr>
        <w:t>А</w:t>
      </w:r>
      <w:r w:rsidRPr="008C119A">
        <w:rPr>
          <w:sz w:val="24"/>
          <w:szCs w:val="24"/>
        </w:rPr>
        <w:t>л</w:t>
      </w:r>
      <w:r w:rsidR="00236C94">
        <w:rPr>
          <w:sz w:val="24"/>
          <w:szCs w:val="24"/>
        </w:rPr>
        <w:t>инея</w:t>
      </w:r>
      <w:r w:rsidRPr="008C119A">
        <w:rPr>
          <w:sz w:val="24"/>
          <w:szCs w:val="24"/>
        </w:rPr>
        <w:t xml:space="preserve"> 3 </w:t>
      </w:r>
      <w:r w:rsidR="00236C94">
        <w:rPr>
          <w:sz w:val="24"/>
          <w:szCs w:val="24"/>
        </w:rPr>
        <w:t>се изменя така:</w:t>
      </w:r>
    </w:p>
    <w:p w14:paraId="39F8A3CB" w14:textId="49DCDC72" w:rsidR="00236C94" w:rsidRPr="00236C94" w:rsidRDefault="007A43A9" w:rsidP="00691FB4">
      <w:pPr>
        <w:ind w:firstLine="709"/>
        <w:jc w:val="both"/>
        <w:rPr>
          <w:sz w:val="24"/>
          <w:szCs w:val="24"/>
        </w:rPr>
      </w:pPr>
      <w:r>
        <w:rPr>
          <w:sz w:val="24"/>
          <w:szCs w:val="24"/>
        </w:rPr>
        <w:t>„</w:t>
      </w:r>
      <w:r w:rsidR="00236C94" w:rsidRPr="00236C94">
        <w:rPr>
          <w:sz w:val="24"/>
          <w:szCs w:val="24"/>
        </w:rPr>
        <w:t>(3) Наредбата определя специалните изисквания за устойчивост на ро-ро пътнически кораби и се прилага в случаите, когато:</w:t>
      </w:r>
    </w:p>
    <w:p w14:paraId="12B069B5" w14:textId="77777777" w:rsidR="00236C94" w:rsidRPr="00236C94" w:rsidRDefault="00236C94" w:rsidP="00691FB4">
      <w:pPr>
        <w:ind w:firstLine="709"/>
        <w:jc w:val="both"/>
        <w:rPr>
          <w:sz w:val="24"/>
          <w:szCs w:val="24"/>
        </w:rPr>
      </w:pPr>
      <w:r w:rsidRPr="00236C94">
        <w:rPr>
          <w:sz w:val="24"/>
          <w:szCs w:val="24"/>
        </w:rPr>
        <w:t>1. ро-ро пътнически кораби, независимо от знамето, под което плават, извършват международни превози по редовна линия от или за българско пристанище;</w:t>
      </w:r>
    </w:p>
    <w:p w14:paraId="544210CB" w14:textId="0A7627E9" w:rsidR="00E472FF" w:rsidRPr="008C119A" w:rsidRDefault="00236C94" w:rsidP="00691FB4">
      <w:pPr>
        <w:ind w:firstLine="709"/>
        <w:jc w:val="both"/>
        <w:rPr>
          <w:sz w:val="24"/>
          <w:szCs w:val="24"/>
        </w:rPr>
      </w:pPr>
      <w:r w:rsidRPr="00236C94">
        <w:rPr>
          <w:sz w:val="24"/>
          <w:szCs w:val="24"/>
        </w:rPr>
        <w:t>2. посочените в чл.</w:t>
      </w:r>
      <w:r w:rsidR="00FF0BEA">
        <w:rPr>
          <w:sz w:val="24"/>
          <w:szCs w:val="24"/>
        </w:rPr>
        <w:t xml:space="preserve"> </w:t>
      </w:r>
      <w:r w:rsidRPr="00236C94">
        <w:rPr>
          <w:sz w:val="24"/>
          <w:szCs w:val="24"/>
        </w:rPr>
        <w:t>12 ро-ро пътнически кораби извършват вътрешни превози</w:t>
      </w:r>
      <w:r w:rsidR="00E472FF" w:rsidRPr="008C119A">
        <w:rPr>
          <w:sz w:val="24"/>
          <w:szCs w:val="24"/>
        </w:rPr>
        <w:t>.</w:t>
      </w:r>
      <w:r w:rsidR="007A43A9">
        <w:rPr>
          <w:sz w:val="24"/>
          <w:szCs w:val="24"/>
        </w:rPr>
        <w:t>“</w:t>
      </w:r>
    </w:p>
    <w:p w14:paraId="058B2313" w14:textId="77777777" w:rsidR="00E472FF" w:rsidRPr="008C119A" w:rsidRDefault="00E472FF" w:rsidP="00691FB4">
      <w:pPr>
        <w:ind w:firstLine="709"/>
        <w:jc w:val="both"/>
        <w:rPr>
          <w:sz w:val="24"/>
          <w:szCs w:val="24"/>
        </w:rPr>
      </w:pPr>
    </w:p>
    <w:p w14:paraId="45CD55E3" w14:textId="6209930B" w:rsidR="00E472FF" w:rsidRPr="008C119A" w:rsidRDefault="00CF5D66" w:rsidP="00691FB4">
      <w:pPr>
        <w:ind w:firstLine="709"/>
        <w:jc w:val="both"/>
        <w:rPr>
          <w:sz w:val="24"/>
          <w:szCs w:val="24"/>
        </w:rPr>
      </w:pPr>
      <w:r w:rsidRPr="008C119A">
        <w:rPr>
          <w:b/>
          <w:sz w:val="24"/>
          <w:szCs w:val="24"/>
        </w:rPr>
        <w:t xml:space="preserve">§ </w:t>
      </w:r>
      <w:r w:rsidR="008D06CC">
        <w:rPr>
          <w:b/>
          <w:sz w:val="24"/>
          <w:szCs w:val="24"/>
        </w:rPr>
        <w:t>4</w:t>
      </w:r>
      <w:r w:rsidRPr="008C119A">
        <w:rPr>
          <w:b/>
          <w:sz w:val="24"/>
          <w:szCs w:val="24"/>
        </w:rPr>
        <w:t>.</w:t>
      </w:r>
      <w:r w:rsidRPr="008C119A">
        <w:rPr>
          <w:sz w:val="24"/>
          <w:szCs w:val="24"/>
        </w:rPr>
        <w:t xml:space="preserve"> </w:t>
      </w:r>
      <w:r w:rsidR="00E472FF" w:rsidRPr="008C119A">
        <w:rPr>
          <w:sz w:val="24"/>
          <w:szCs w:val="24"/>
        </w:rPr>
        <w:t>В чл. 2 се правят следните изменения и допълнения:</w:t>
      </w:r>
    </w:p>
    <w:p w14:paraId="7164B1F7" w14:textId="77777777" w:rsidR="00E472FF" w:rsidRPr="008C119A" w:rsidRDefault="00E472FF" w:rsidP="00691FB4">
      <w:pPr>
        <w:ind w:firstLine="709"/>
        <w:jc w:val="both"/>
        <w:rPr>
          <w:sz w:val="24"/>
          <w:szCs w:val="24"/>
        </w:rPr>
      </w:pPr>
      <w:r w:rsidRPr="00314549">
        <w:rPr>
          <w:b/>
          <w:sz w:val="24"/>
          <w:szCs w:val="24"/>
        </w:rPr>
        <w:t>1.</w:t>
      </w:r>
      <w:r w:rsidRPr="008C119A">
        <w:rPr>
          <w:sz w:val="24"/>
          <w:szCs w:val="24"/>
        </w:rPr>
        <w:t xml:space="preserve"> В ал. 1:</w:t>
      </w:r>
    </w:p>
    <w:p w14:paraId="3F0C3C07" w14:textId="518BB1BE" w:rsidR="00E472FF" w:rsidRDefault="00E472FF" w:rsidP="00691FB4">
      <w:pPr>
        <w:ind w:firstLine="709"/>
        <w:jc w:val="both"/>
        <w:rPr>
          <w:sz w:val="24"/>
          <w:szCs w:val="24"/>
        </w:rPr>
      </w:pPr>
      <w:r w:rsidRPr="00314549">
        <w:rPr>
          <w:b/>
          <w:sz w:val="24"/>
          <w:szCs w:val="24"/>
        </w:rPr>
        <w:t>а)</w:t>
      </w:r>
      <w:r w:rsidRPr="008C119A">
        <w:rPr>
          <w:sz w:val="24"/>
          <w:szCs w:val="24"/>
        </w:rPr>
        <w:t xml:space="preserve"> </w:t>
      </w:r>
      <w:r w:rsidR="001D4E45">
        <w:rPr>
          <w:sz w:val="24"/>
          <w:szCs w:val="24"/>
        </w:rPr>
        <w:t>в т.</w:t>
      </w:r>
      <w:r w:rsidR="0016278B">
        <w:rPr>
          <w:sz w:val="24"/>
          <w:szCs w:val="24"/>
        </w:rPr>
        <w:t xml:space="preserve"> </w:t>
      </w:r>
      <w:r w:rsidR="001D4E45">
        <w:rPr>
          <w:sz w:val="24"/>
          <w:szCs w:val="24"/>
        </w:rPr>
        <w:t xml:space="preserve">1 </w:t>
      </w:r>
      <w:r w:rsidR="00AE7B83">
        <w:rPr>
          <w:sz w:val="24"/>
          <w:szCs w:val="24"/>
        </w:rPr>
        <w:t>думите „24</w:t>
      </w:r>
      <w:r w:rsidR="0016278B">
        <w:rPr>
          <w:sz w:val="24"/>
          <w:szCs w:val="24"/>
        </w:rPr>
        <w:t xml:space="preserve"> </w:t>
      </w:r>
      <w:r w:rsidR="00AE7B83">
        <w:rPr>
          <w:sz w:val="24"/>
          <w:szCs w:val="24"/>
        </w:rPr>
        <w:t>м“ се заменят с „</w:t>
      </w:r>
      <w:r w:rsidR="00AE7B83" w:rsidRPr="00EC75BF">
        <w:rPr>
          <w:rFonts w:eastAsia="Times New Roman"/>
          <w:color w:val="000000"/>
          <w:sz w:val="24"/>
          <w:szCs w:val="24"/>
        </w:rPr>
        <w:t>24</w:t>
      </w:r>
      <w:r w:rsidR="0016278B">
        <w:rPr>
          <w:rFonts w:eastAsia="Times New Roman"/>
          <w:color w:val="000000"/>
          <w:sz w:val="24"/>
          <w:szCs w:val="24"/>
        </w:rPr>
        <w:t xml:space="preserve"> </w:t>
      </w:r>
      <w:r w:rsidR="00AE7B83">
        <w:rPr>
          <w:rFonts w:eastAsia="Times New Roman"/>
          <w:color w:val="000000"/>
          <w:sz w:val="24"/>
          <w:szCs w:val="24"/>
          <w:lang w:val="en-US"/>
        </w:rPr>
        <w:t>m</w:t>
      </w:r>
      <w:r w:rsidR="00AE7B83">
        <w:rPr>
          <w:rFonts w:eastAsia="Times New Roman"/>
          <w:color w:val="000000"/>
          <w:sz w:val="24"/>
          <w:szCs w:val="24"/>
        </w:rPr>
        <w:t>“, а</w:t>
      </w:r>
      <w:r w:rsidR="00AE7B83" w:rsidRPr="008C119A">
        <w:rPr>
          <w:sz w:val="24"/>
          <w:szCs w:val="24"/>
        </w:rPr>
        <w:t xml:space="preserve"> </w:t>
      </w:r>
      <w:r w:rsidRPr="008C119A">
        <w:rPr>
          <w:sz w:val="24"/>
          <w:szCs w:val="24"/>
        </w:rPr>
        <w:t xml:space="preserve">след думата „повече“ се </w:t>
      </w:r>
      <w:r w:rsidR="00B90344">
        <w:rPr>
          <w:sz w:val="24"/>
          <w:szCs w:val="24"/>
        </w:rPr>
        <w:t xml:space="preserve">поставя запетая и се </w:t>
      </w:r>
      <w:r w:rsidRPr="008C119A">
        <w:rPr>
          <w:sz w:val="24"/>
          <w:szCs w:val="24"/>
        </w:rPr>
        <w:t>добавя „независимо от знамето, под което плават, когато извършват вътрешни превози“;</w:t>
      </w:r>
    </w:p>
    <w:p w14:paraId="40206478" w14:textId="772EB297" w:rsidR="002C3C9F" w:rsidRPr="008C119A" w:rsidRDefault="002C3C9F" w:rsidP="00691FB4">
      <w:pPr>
        <w:ind w:firstLine="709"/>
        <w:jc w:val="both"/>
        <w:rPr>
          <w:sz w:val="24"/>
          <w:szCs w:val="24"/>
        </w:rPr>
      </w:pPr>
      <w:r w:rsidRPr="00314549">
        <w:rPr>
          <w:b/>
          <w:sz w:val="24"/>
          <w:szCs w:val="24"/>
        </w:rPr>
        <w:t>б)</w:t>
      </w:r>
      <w:r>
        <w:rPr>
          <w:sz w:val="24"/>
          <w:szCs w:val="24"/>
        </w:rPr>
        <w:t xml:space="preserve"> в т.</w:t>
      </w:r>
      <w:r w:rsidR="0016278B">
        <w:rPr>
          <w:sz w:val="24"/>
          <w:szCs w:val="24"/>
        </w:rPr>
        <w:t xml:space="preserve"> </w:t>
      </w:r>
      <w:r>
        <w:rPr>
          <w:sz w:val="24"/>
          <w:szCs w:val="24"/>
        </w:rPr>
        <w:t>3 след думата „кораби“ се поставя запетая;</w:t>
      </w:r>
    </w:p>
    <w:p w14:paraId="5367B694" w14:textId="3D6C1EC9" w:rsidR="00E472FF" w:rsidRPr="008C119A" w:rsidRDefault="002C3C9F" w:rsidP="00691FB4">
      <w:pPr>
        <w:ind w:firstLine="709"/>
        <w:jc w:val="both"/>
        <w:rPr>
          <w:sz w:val="24"/>
          <w:szCs w:val="24"/>
        </w:rPr>
      </w:pPr>
      <w:r w:rsidRPr="0019353A">
        <w:rPr>
          <w:b/>
          <w:sz w:val="24"/>
          <w:szCs w:val="24"/>
        </w:rPr>
        <w:t>в</w:t>
      </w:r>
      <w:r w:rsidR="00E472FF" w:rsidRPr="0019353A">
        <w:rPr>
          <w:b/>
          <w:sz w:val="24"/>
          <w:szCs w:val="24"/>
        </w:rPr>
        <w:t>)</w:t>
      </w:r>
      <w:r w:rsidR="00E472FF" w:rsidRPr="008C119A">
        <w:rPr>
          <w:sz w:val="24"/>
          <w:szCs w:val="24"/>
        </w:rPr>
        <w:t xml:space="preserve"> създава се точка 4:</w:t>
      </w:r>
    </w:p>
    <w:p w14:paraId="0A161C33" w14:textId="558652A0" w:rsidR="0046368A" w:rsidRDefault="001D4E45" w:rsidP="00691FB4">
      <w:pPr>
        <w:ind w:firstLine="709"/>
        <w:jc w:val="both"/>
        <w:rPr>
          <w:sz w:val="24"/>
          <w:szCs w:val="24"/>
        </w:rPr>
      </w:pPr>
      <w:r w:rsidRPr="00236E7A">
        <w:rPr>
          <w:sz w:val="24"/>
          <w:szCs w:val="24"/>
        </w:rPr>
        <w:t>„</w:t>
      </w:r>
      <w:r w:rsidR="00412C1D" w:rsidRPr="00236E7A">
        <w:rPr>
          <w:sz w:val="24"/>
          <w:szCs w:val="24"/>
        </w:rPr>
        <w:t>4. ро-ро пътнически кораби</w:t>
      </w:r>
      <w:r w:rsidR="00B90344" w:rsidRPr="00236E7A">
        <w:rPr>
          <w:sz w:val="24"/>
          <w:szCs w:val="24"/>
        </w:rPr>
        <w:t>,</w:t>
      </w:r>
      <w:r w:rsidR="00412C1D" w:rsidRPr="00236E7A">
        <w:rPr>
          <w:sz w:val="24"/>
          <w:szCs w:val="24"/>
        </w:rPr>
        <w:t xml:space="preserve"> независимо от знамето, под което плават</w:t>
      </w:r>
      <w:r w:rsidRPr="00236E7A">
        <w:rPr>
          <w:sz w:val="24"/>
          <w:szCs w:val="24"/>
        </w:rPr>
        <w:t>“</w:t>
      </w:r>
      <w:r w:rsidR="00E472FF" w:rsidRPr="00236E7A">
        <w:rPr>
          <w:sz w:val="24"/>
          <w:szCs w:val="24"/>
        </w:rPr>
        <w:t>.</w:t>
      </w:r>
    </w:p>
    <w:p w14:paraId="114C9FC0" w14:textId="0D5BBB51" w:rsidR="00AE7B83" w:rsidRDefault="00F4529E" w:rsidP="00AE7B83">
      <w:pPr>
        <w:ind w:firstLine="709"/>
        <w:jc w:val="both"/>
        <w:rPr>
          <w:sz w:val="24"/>
          <w:szCs w:val="24"/>
        </w:rPr>
      </w:pPr>
      <w:r>
        <w:rPr>
          <w:b/>
          <w:sz w:val="24"/>
          <w:szCs w:val="24"/>
        </w:rPr>
        <w:t>2</w:t>
      </w:r>
      <w:r w:rsidR="00AE7B83" w:rsidRPr="00A432CE">
        <w:rPr>
          <w:b/>
          <w:sz w:val="24"/>
          <w:szCs w:val="24"/>
        </w:rPr>
        <w:t>.</w:t>
      </w:r>
      <w:r w:rsidR="00AE7B83" w:rsidRPr="008C119A">
        <w:rPr>
          <w:sz w:val="24"/>
          <w:szCs w:val="24"/>
        </w:rPr>
        <w:t xml:space="preserve"> В ал.</w:t>
      </w:r>
      <w:r w:rsidR="0016278B">
        <w:rPr>
          <w:sz w:val="24"/>
          <w:szCs w:val="24"/>
        </w:rPr>
        <w:t xml:space="preserve"> </w:t>
      </w:r>
      <w:r>
        <w:rPr>
          <w:sz w:val="24"/>
          <w:szCs w:val="24"/>
        </w:rPr>
        <w:t>2, т.</w:t>
      </w:r>
      <w:r w:rsidR="0016278B">
        <w:rPr>
          <w:sz w:val="24"/>
          <w:szCs w:val="24"/>
        </w:rPr>
        <w:t xml:space="preserve"> </w:t>
      </w:r>
      <w:r>
        <w:rPr>
          <w:sz w:val="24"/>
          <w:szCs w:val="24"/>
        </w:rPr>
        <w:t>1, буква „б“ думите „</w:t>
      </w:r>
      <w:r w:rsidRPr="00F4529E">
        <w:rPr>
          <w:sz w:val="24"/>
          <w:szCs w:val="24"/>
        </w:rPr>
        <w:t>друг подобен</w:t>
      </w:r>
      <w:r>
        <w:rPr>
          <w:sz w:val="24"/>
          <w:szCs w:val="24"/>
        </w:rPr>
        <w:t>“ се заменят с „еквивалентен“, думите „</w:t>
      </w:r>
      <w:r w:rsidRPr="00F4529E">
        <w:rPr>
          <w:sz w:val="24"/>
          <w:szCs w:val="24"/>
        </w:rPr>
        <w:t>Резолюция MSC 36 (63) или MSC 97 (73)</w:t>
      </w:r>
      <w:r>
        <w:rPr>
          <w:sz w:val="24"/>
          <w:szCs w:val="24"/>
        </w:rPr>
        <w:t>“ се заменят с „</w:t>
      </w:r>
      <w:r w:rsidRPr="007722B0">
        <w:rPr>
          <w:rFonts w:eastAsia="Times New Roman"/>
          <w:color w:val="000000"/>
          <w:sz w:val="24"/>
          <w:szCs w:val="24"/>
        </w:rPr>
        <w:t>Резолюция MSC</w:t>
      </w:r>
      <w:r>
        <w:rPr>
          <w:rFonts w:eastAsia="Times New Roman"/>
          <w:color w:val="000000"/>
          <w:sz w:val="24"/>
          <w:szCs w:val="24"/>
        </w:rPr>
        <w:t>.</w:t>
      </w:r>
      <w:r w:rsidRPr="007722B0">
        <w:rPr>
          <w:rFonts w:eastAsia="Times New Roman"/>
          <w:color w:val="000000"/>
          <w:sz w:val="24"/>
          <w:szCs w:val="24"/>
        </w:rPr>
        <w:t xml:space="preserve">36 (63) </w:t>
      </w:r>
      <w:r>
        <w:rPr>
          <w:rFonts w:eastAsia="Times New Roman"/>
          <w:color w:val="000000"/>
          <w:sz w:val="24"/>
          <w:szCs w:val="24"/>
        </w:rPr>
        <w:t>от 20 май 1994</w:t>
      </w:r>
      <w:r w:rsidR="0016278B">
        <w:rPr>
          <w:rFonts w:eastAsia="Times New Roman"/>
          <w:color w:val="000000"/>
          <w:sz w:val="24"/>
          <w:szCs w:val="24"/>
        </w:rPr>
        <w:t xml:space="preserve"> </w:t>
      </w:r>
      <w:r>
        <w:rPr>
          <w:rFonts w:eastAsia="Times New Roman"/>
          <w:color w:val="000000"/>
          <w:sz w:val="24"/>
          <w:szCs w:val="24"/>
        </w:rPr>
        <w:t xml:space="preserve">г. </w:t>
      </w:r>
      <w:r w:rsidRPr="007722B0">
        <w:rPr>
          <w:rFonts w:eastAsia="Times New Roman"/>
          <w:color w:val="000000"/>
          <w:sz w:val="24"/>
          <w:szCs w:val="24"/>
        </w:rPr>
        <w:t xml:space="preserve">или </w:t>
      </w:r>
      <w:r>
        <w:rPr>
          <w:rFonts w:eastAsia="Times New Roman"/>
          <w:color w:val="000000"/>
          <w:sz w:val="24"/>
          <w:szCs w:val="24"/>
        </w:rPr>
        <w:t xml:space="preserve">Резолюция </w:t>
      </w:r>
      <w:r w:rsidRPr="007722B0">
        <w:rPr>
          <w:rFonts w:eastAsia="Times New Roman"/>
          <w:color w:val="000000"/>
          <w:sz w:val="24"/>
          <w:szCs w:val="24"/>
        </w:rPr>
        <w:t>MSC</w:t>
      </w:r>
      <w:r>
        <w:rPr>
          <w:rFonts w:eastAsia="Times New Roman"/>
          <w:color w:val="000000"/>
          <w:sz w:val="24"/>
          <w:szCs w:val="24"/>
        </w:rPr>
        <w:t>.</w:t>
      </w:r>
      <w:r w:rsidRPr="007722B0">
        <w:rPr>
          <w:rFonts w:eastAsia="Times New Roman"/>
          <w:color w:val="000000"/>
          <w:sz w:val="24"/>
          <w:szCs w:val="24"/>
        </w:rPr>
        <w:t xml:space="preserve">97 (73) </w:t>
      </w:r>
      <w:r>
        <w:rPr>
          <w:rFonts w:eastAsia="Times New Roman"/>
          <w:color w:val="000000"/>
          <w:sz w:val="24"/>
          <w:szCs w:val="24"/>
        </w:rPr>
        <w:t>от 5 декември 2000</w:t>
      </w:r>
      <w:r w:rsidR="0016278B">
        <w:rPr>
          <w:rFonts w:eastAsia="Times New Roman"/>
          <w:color w:val="000000"/>
          <w:sz w:val="24"/>
          <w:szCs w:val="24"/>
        </w:rPr>
        <w:t xml:space="preserve"> </w:t>
      </w:r>
      <w:r>
        <w:rPr>
          <w:rFonts w:eastAsia="Times New Roman"/>
          <w:color w:val="000000"/>
          <w:sz w:val="24"/>
          <w:szCs w:val="24"/>
        </w:rPr>
        <w:t>г.“</w:t>
      </w:r>
      <w:r w:rsidR="000C17B0">
        <w:rPr>
          <w:rFonts w:eastAsia="Times New Roman"/>
          <w:color w:val="000000"/>
          <w:sz w:val="24"/>
          <w:szCs w:val="24"/>
        </w:rPr>
        <w:t>, а думите „</w:t>
      </w:r>
      <w:r w:rsidR="000C17B0" w:rsidRPr="000C17B0">
        <w:rPr>
          <w:rFonts w:eastAsia="Times New Roman"/>
          <w:color w:val="000000"/>
          <w:sz w:val="24"/>
          <w:szCs w:val="24"/>
        </w:rPr>
        <w:t>или плавателни съдове с динамична устойчивост (Резолюция А.373 (Х)</w:t>
      </w:r>
      <w:r w:rsidR="000C17B0">
        <w:rPr>
          <w:rFonts w:eastAsia="Times New Roman"/>
          <w:color w:val="000000"/>
          <w:sz w:val="24"/>
          <w:szCs w:val="24"/>
        </w:rPr>
        <w:t>“ се заменят с „</w:t>
      </w:r>
      <w:r w:rsidR="000C17B0" w:rsidRPr="007722B0">
        <w:rPr>
          <w:rFonts w:eastAsia="Times New Roman"/>
          <w:color w:val="000000"/>
          <w:sz w:val="24"/>
          <w:szCs w:val="24"/>
        </w:rPr>
        <w:t xml:space="preserve">или до динамично поддържани кораби (Резолюция А.373 (Х) </w:t>
      </w:r>
      <w:r w:rsidR="000C17B0">
        <w:rPr>
          <w:rFonts w:eastAsia="Times New Roman"/>
          <w:color w:val="000000"/>
          <w:sz w:val="24"/>
          <w:szCs w:val="24"/>
        </w:rPr>
        <w:t>от 14 ноември 1977</w:t>
      </w:r>
      <w:r w:rsidR="0016278B">
        <w:rPr>
          <w:rFonts w:eastAsia="Times New Roman"/>
          <w:color w:val="000000"/>
          <w:sz w:val="24"/>
          <w:szCs w:val="24"/>
        </w:rPr>
        <w:t xml:space="preserve"> </w:t>
      </w:r>
      <w:r w:rsidR="000C17B0">
        <w:rPr>
          <w:rFonts w:eastAsia="Times New Roman"/>
          <w:color w:val="000000"/>
          <w:sz w:val="24"/>
          <w:szCs w:val="24"/>
        </w:rPr>
        <w:t>г.“</w:t>
      </w:r>
    </w:p>
    <w:p w14:paraId="01771FB3" w14:textId="77777777" w:rsidR="00E472FF" w:rsidRPr="008C119A" w:rsidRDefault="00E472FF" w:rsidP="00691FB4">
      <w:pPr>
        <w:ind w:firstLine="709"/>
        <w:jc w:val="both"/>
        <w:rPr>
          <w:sz w:val="24"/>
          <w:szCs w:val="24"/>
        </w:rPr>
      </w:pPr>
    </w:p>
    <w:p w14:paraId="5207D2DE" w14:textId="132DC634" w:rsidR="00E472FF" w:rsidRPr="008C119A" w:rsidRDefault="00CF5D66" w:rsidP="00691FB4">
      <w:pPr>
        <w:ind w:firstLine="709"/>
        <w:jc w:val="both"/>
        <w:rPr>
          <w:sz w:val="24"/>
          <w:szCs w:val="24"/>
        </w:rPr>
      </w:pPr>
      <w:r w:rsidRPr="008C119A">
        <w:rPr>
          <w:b/>
          <w:sz w:val="24"/>
          <w:szCs w:val="24"/>
        </w:rPr>
        <w:t xml:space="preserve">§ </w:t>
      </w:r>
      <w:r w:rsidR="008D06CC">
        <w:rPr>
          <w:b/>
          <w:sz w:val="24"/>
          <w:szCs w:val="24"/>
        </w:rPr>
        <w:t>5</w:t>
      </w:r>
      <w:r w:rsidRPr="008C119A">
        <w:rPr>
          <w:b/>
          <w:sz w:val="24"/>
          <w:szCs w:val="24"/>
        </w:rPr>
        <w:t>.</w:t>
      </w:r>
      <w:r w:rsidRPr="008C119A">
        <w:rPr>
          <w:sz w:val="24"/>
          <w:szCs w:val="24"/>
        </w:rPr>
        <w:t xml:space="preserve"> </w:t>
      </w:r>
      <w:r w:rsidR="00035B4B">
        <w:rPr>
          <w:sz w:val="24"/>
          <w:szCs w:val="24"/>
        </w:rPr>
        <w:t>Ч</w:t>
      </w:r>
      <w:r w:rsidR="00E472FF" w:rsidRPr="008C119A">
        <w:rPr>
          <w:sz w:val="24"/>
          <w:szCs w:val="24"/>
        </w:rPr>
        <w:t>л</w:t>
      </w:r>
      <w:r w:rsidR="00035B4B">
        <w:rPr>
          <w:sz w:val="24"/>
          <w:szCs w:val="24"/>
        </w:rPr>
        <w:t>ен</w:t>
      </w:r>
      <w:r w:rsidR="0016278B">
        <w:rPr>
          <w:sz w:val="24"/>
          <w:szCs w:val="24"/>
        </w:rPr>
        <w:t xml:space="preserve"> </w:t>
      </w:r>
      <w:r w:rsidR="00E472FF" w:rsidRPr="008C119A">
        <w:rPr>
          <w:sz w:val="24"/>
          <w:szCs w:val="24"/>
        </w:rPr>
        <w:t xml:space="preserve">3 се </w:t>
      </w:r>
      <w:r w:rsidR="00035B4B">
        <w:rPr>
          <w:sz w:val="24"/>
          <w:szCs w:val="24"/>
        </w:rPr>
        <w:t>изменя така</w:t>
      </w:r>
      <w:r w:rsidR="00E472FF" w:rsidRPr="008C119A">
        <w:rPr>
          <w:sz w:val="24"/>
          <w:szCs w:val="24"/>
        </w:rPr>
        <w:t>:</w:t>
      </w:r>
    </w:p>
    <w:p w14:paraId="62CAC59A" w14:textId="26362EC4" w:rsidR="00035B4B" w:rsidRPr="00867751" w:rsidRDefault="00035B4B" w:rsidP="00035B4B">
      <w:pPr>
        <w:ind w:firstLine="709"/>
        <w:jc w:val="both"/>
        <w:textAlignment w:val="center"/>
        <w:rPr>
          <w:rFonts w:eastAsia="Times New Roman"/>
          <w:color w:val="000000"/>
          <w:sz w:val="24"/>
          <w:szCs w:val="24"/>
        </w:rPr>
      </w:pPr>
      <w:r>
        <w:rPr>
          <w:rFonts w:eastAsia="Times New Roman"/>
          <w:color w:val="000000"/>
          <w:sz w:val="24"/>
          <w:szCs w:val="24"/>
        </w:rPr>
        <w:t>„</w:t>
      </w:r>
      <w:r w:rsidRPr="0073358D">
        <w:rPr>
          <w:rFonts w:eastAsia="Times New Roman"/>
          <w:color w:val="000000"/>
          <w:sz w:val="24"/>
          <w:szCs w:val="24"/>
        </w:rPr>
        <w:t>Чл.</w:t>
      </w:r>
      <w:r>
        <w:rPr>
          <w:rFonts w:eastAsia="Times New Roman"/>
          <w:color w:val="000000"/>
          <w:sz w:val="24"/>
          <w:szCs w:val="24"/>
        </w:rPr>
        <w:t xml:space="preserve"> </w:t>
      </w:r>
      <w:r w:rsidRPr="0073358D">
        <w:rPr>
          <w:rFonts w:eastAsia="Times New Roman"/>
          <w:color w:val="000000"/>
          <w:sz w:val="24"/>
          <w:szCs w:val="24"/>
        </w:rPr>
        <w:t xml:space="preserve">3. (1) </w:t>
      </w:r>
      <w:r w:rsidRPr="0073358D">
        <w:rPr>
          <w:sz w:val="24"/>
          <w:szCs w:val="24"/>
        </w:rPr>
        <w:t>За целите на определяне</w:t>
      </w:r>
      <w:r w:rsidRPr="000C11F5">
        <w:rPr>
          <w:sz w:val="24"/>
          <w:szCs w:val="24"/>
        </w:rPr>
        <w:t>то</w:t>
      </w:r>
      <w:r w:rsidRPr="0073358D">
        <w:rPr>
          <w:sz w:val="24"/>
          <w:szCs w:val="24"/>
        </w:rPr>
        <w:t xml:space="preserve"> на изискванията за безопасност на корабите по чл.</w:t>
      </w:r>
      <w:r w:rsidR="0016278B">
        <w:rPr>
          <w:sz w:val="24"/>
          <w:szCs w:val="24"/>
        </w:rPr>
        <w:t xml:space="preserve"> </w:t>
      </w:r>
      <w:r w:rsidRPr="0073358D">
        <w:rPr>
          <w:sz w:val="24"/>
          <w:szCs w:val="24"/>
        </w:rPr>
        <w:t>1, ал.</w:t>
      </w:r>
      <w:r w:rsidR="0016278B">
        <w:rPr>
          <w:sz w:val="24"/>
          <w:szCs w:val="24"/>
        </w:rPr>
        <w:t xml:space="preserve"> </w:t>
      </w:r>
      <w:r w:rsidRPr="0073358D">
        <w:rPr>
          <w:sz w:val="24"/>
          <w:szCs w:val="24"/>
        </w:rPr>
        <w:t>1 и за устойчивост на корабите по чл.</w:t>
      </w:r>
      <w:r w:rsidR="0016278B">
        <w:rPr>
          <w:sz w:val="24"/>
          <w:szCs w:val="24"/>
        </w:rPr>
        <w:t xml:space="preserve"> </w:t>
      </w:r>
      <w:r w:rsidRPr="0073358D">
        <w:rPr>
          <w:sz w:val="24"/>
          <w:szCs w:val="24"/>
        </w:rPr>
        <w:t>1, ал.</w:t>
      </w:r>
      <w:r w:rsidR="0016278B">
        <w:rPr>
          <w:sz w:val="24"/>
          <w:szCs w:val="24"/>
        </w:rPr>
        <w:t xml:space="preserve"> </w:t>
      </w:r>
      <w:r w:rsidRPr="0073358D">
        <w:rPr>
          <w:sz w:val="24"/>
          <w:szCs w:val="24"/>
        </w:rPr>
        <w:t xml:space="preserve">3 се </w:t>
      </w:r>
      <w:r>
        <w:rPr>
          <w:sz w:val="24"/>
          <w:szCs w:val="24"/>
        </w:rPr>
        <w:t>установяват</w:t>
      </w:r>
      <w:r w:rsidRPr="0073358D">
        <w:rPr>
          <w:sz w:val="24"/>
          <w:szCs w:val="24"/>
        </w:rPr>
        <w:t xml:space="preserve"> следните морски зони</w:t>
      </w:r>
      <w:r w:rsidRPr="0073358D">
        <w:rPr>
          <w:rFonts w:eastAsia="Times New Roman"/>
          <w:color w:val="000000"/>
          <w:sz w:val="24"/>
          <w:szCs w:val="24"/>
        </w:rPr>
        <w:t>:</w:t>
      </w:r>
    </w:p>
    <w:p w14:paraId="180B8E25" w14:textId="27878C48" w:rsidR="00035B4B" w:rsidRPr="00EC75BF" w:rsidRDefault="00035B4B" w:rsidP="00035B4B">
      <w:pPr>
        <w:ind w:firstLine="709"/>
        <w:jc w:val="both"/>
        <w:textAlignment w:val="center"/>
        <w:rPr>
          <w:rFonts w:eastAsia="Times New Roman"/>
          <w:color w:val="000000"/>
          <w:sz w:val="24"/>
          <w:szCs w:val="24"/>
        </w:rPr>
      </w:pPr>
      <w:r w:rsidRPr="00867751">
        <w:rPr>
          <w:rFonts w:eastAsia="Times New Roman"/>
          <w:color w:val="000000"/>
          <w:sz w:val="24"/>
          <w:szCs w:val="24"/>
        </w:rPr>
        <w:t xml:space="preserve">1. </w:t>
      </w:r>
      <w:r w:rsidR="0016278B">
        <w:rPr>
          <w:rFonts w:eastAsia="Times New Roman"/>
          <w:color w:val="000000"/>
          <w:sz w:val="24"/>
          <w:szCs w:val="24"/>
        </w:rPr>
        <w:t>„</w:t>
      </w:r>
      <w:r w:rsidRPr="00867751">
        <w:rPr>
          <w:rFonts w:eastAsia="Times New Roman"/>
          <w:color w:val="000000"/>
          <w:sz w:val="24"/>
          <w:szCs w:val="24"/>
        </w:rPr>
        <w:t>зона А</w:t>
      </w:r>
      <w:r w:rsidR="0016278B">
        <w:rPr>
          <w:rFonts w:eastAsia="Times New Roman"/>
          <w:color w:val="000000"/>
          <w:sz w:val="24"/>
          <w:szCs w:val="24"/>
        </w:rPr>
        <w:t>“</w:t>
      </w:r>
      <w:r w:rsidR="00481A50" w:rsidRPr="00A432CE">
        <w:rPr>
          <w:rFonts w:eastAsia="Times New Roman"/>
          <w:color w:val="000000"/>
          <w:sz w:val="24"/>
          <w:szCs w:val="24"/>
        </w:rPr>
        <w:t xml:space="preserve"> </w:t>
      </w:r>
      <w:r w:rsidR="00481A50">
        <w:rPr>
          <w:rFonts w:eastAsia="Times New Roman"/>
          <w:color w:val="000000"/>
          <w:sz w:val="24"/>
          <w:szCs w:val="24"/>
        </w:rPr>
        <w:t>–</w:t>
      </w:r>
      <w:r w:rsidR="00481A50" w:rsidRPr="00A432CE">
        <w:rPr>
          <w:rFonts w:eastAsia="Times New Roman"/>
          <w:color w:val="000000"/>
          <w:sz w:val="24"/>
          <w:szCs w:val="24"/>
        </w:rPr>
        <w:t xml:space="preserve"> </w:t>
      </w:r>
      <w:r w:rsidRPr="00867751">
        <w:rPr>
          <w:rFonts w:eastAsia="Times New Roman"/>
          <w:color w:val="000000"/>
          <w:sz w:val="24"/>
          <w:szCs w:val="24"/>
        </w:rPr>
        <w:t>морска</w:t>
      </w:r>
      <w:r w:rsidRPr="00EC75BF">
        <w:rPr>
          <w:rFonts w:eastAsia="Times New Roman"/>
          <w:color w:val="000000"/>
          <w:sz w:val="24"/>
          <w:szCs w:val="24"/>
        </w:rPr>
        <w:t xml:space="preserve"> зона извън зони B, C и D;</w:t>
      </w:r>
    </w:p>
    <w:p w14:paraId="0E58CE2D" w14:textId="189224AF" w:rsidR="00035B4B" w:rsidRPr="00EC75BF" w:rsidRDefault="00035B4B" w:rsidP="00035B4B">
      <w:pPr>
        <w:ind w:firstLine="709"/>
        <w:jc w:val="both"/>
        <w:textAlignment w:val="center"/>
        <w:rPr>
          <w:rFonts w:eastAsia="Times New Roman"/>
          <w:color w:val="000000"/>
          <w:sz w:val="24"/>
          <w:szCs w:val="24"/>
        </w:rPr>
      </w:pPr>
      <w:r w:rsidRPr="00EC75BF">
        <w:rPr>
          <w:rFonts w:eastAsia="Times New Roman"/>
          <w:color w:val="000000"/>
          <w:sz w:val="24"/>
          <w:szCs w:val="24"/>
        </w:rPr>
        <w:t xml:space="preserve">2. </w:t>
      </w:r>
      <w:r w:rsidR="0016278B">
        <w:rPr>
          <w:rFonts w:eastAsia="Times New Roman"/>
          <w:color w:val="000000"/>
          <w:sz w:val="24"/>
          <w:szCs w:val="24"/>
        </w:rPr>
        <w:t>„</w:t>
      </w:r>
      <w:r w:rsidRPr="00EC75BF">
        <w:rPr>
          <w:rFonts w:eastAsia="Times New Roman"/>
          <w:color w:val="000000"/>
          <w:sz w:val="24"/>
          <w:szCs w:val="24"/>
        </w:rPr>
        <w:t>зона B</w:t>
      </w:r>
      <w:r w:rsidR="0016278B">
        <w:rPr>
          <w:rFonts w:eastAsia="Times New Roman"/>
          <w:color w:val="000000"/>
          <w:sz w:val="24"/>
          <w:szCs w:val="24"/>
        </w:rPr>
        <w:t>“</w:t>
      </w:r>
      <w:r w:rsidR="00481A50" w:rsidRPr="00A432CE">
        <w:rPr>
          <w:rFonts w:eastAsia="Times New Roman"/>
          <w:color w:val="000000"/>
          <w:sz w:val="24"/>
          <w:szCs w:val="24"/>
        </w:rPr>
        <w:t xml:space="preserve"> </w:t>
      </w:r>
      <w:r w:rsidR="00481A50">
        <w:rPr>
          <w:rFonts w:eastAsia="Times New Roman"/>
          <w:color w:val="000000"/>
          <w:sz w:val="24"/>
          <w:szCs w:val="24"/>
        </w:rPr>
        <w:t>–</w:t>
      </w:r>
      <w:r w:rsidR="00481A50" w:rsidRPr="00A432CE">
        <w:rPr>
          <w:rFonts w:eastAsia="Times New Roman"/>
          <w:color w:val="000000"/>
          <w:sz w:val="24"/>
          <w:szCs w:val="24"/>
        </w:rPr>
        <w:t xml:space="preserve"> </w:t>
      </w:r>
      <w:r w:rsidRPr="00EC75BF">
        <w:rPr>
          <w:rFonts w:eastAsia="Times New Roman"/>
          <w:color w:val="000000"/>
          <w:sz w:val="24"/>
          <w:szCs w:val="24"/>
        </w:rPr>
        <w:t>морск</w:t>
      </w:r>
      <w:r>
        <w:rPr>
          <w:rFonts w:eastAsia="Times New Roman"/>
          <w:color w:val="000000"/>
          <w:sz w:val="24"/>
          <w:szCs w:val="24"/>
        </w:rPr>
        <w:t>а</w:t>
      </w:r>
      <w:r w:rsidRPr="00EC75BF">
        <w:rPr>
          <w:rFonts w:eastAsia="Times New Roman"/>
          <w:color w:val="000000"/>
          <w:sz w:val="24"/>
          <w:szCs w:val="24"/>
        </w:rPr>
        <w:t xml:space="preserve"> зона, чиито географски координати в нито една точка не са на разстояние повече от 20 мили от бреговата линия при прилив от средна височина, но която е извън зони C и D;</w:t>
      </w:r>
    </w:p>
    <w:p w14:paraId="7FEA58AE" w14:textId="51B6C53C" w:rsidR="00035B4B" w:rsidRDefault="00035B4B" w:rsidP="00035B4B">
      <w:pPr>
        <w:ind w:firstLine="709"/>
        <w:jc w:val="both"/>
        <w:textAlignment w:val="center"/>
        <w:rPr>
          <w:rFonts w:eastAsia="Times New Roman"/>
          <w:color w:val="000000"/>
          <w:sz w:val="24"/>
          <w:szCs w:val="24"/>
        </w:rPr>
      </w:pPr>
      <w:r w:rsidRPr="00EC75BF">
        <w:rPr>
          <w:rFonts w:eastAsia="Times New Roman"/>
          <w:color w:val="000000"/>
          <w:sz w:val="24"/>
          <w:szCs w:val="24"/>
        </w:rPr>
        <w:t xml:space="preserve">3. </w:t>
      </w:r>
      <w:r w:rsidR="0016278B">
        <w:rPr>
          <w:rFonts w:eastAsia="Times New Roman"/>
          <w:color w:val="000000"/>
          <w:sz w:val="24"/>
          <w:szCs w:val="24"/>
        </w:rPr>
        <w:t>„</w:t>
      </w:r>
      <w:r w:rsidRPr="00EC75BF">
        <w:rPr>
          <w:rFonts w:eastAsia="Times New Roman"/>
          <w:color w:val="000000"/>
          <w:sz w:val="24"/>
          <w:szCs w:val="24"/>
        </w:rPr>
        <w:t>зона C</w:t>
      </w:r>
      <w:r w:rsidR="0016278B">
        <w:rPr>
          <w:rFonts w:eastAsia="Times New Roman"/>
          <w:color w:val="000000"/>
          <w:sz w:val="24"/>
          <w:szCs w:val="24"/>
        </w:rPr>
        <w:t>“</w:t>
      </w:r>
      <w:r w:rsidR="00481A50" w:rsidRPr="00A432CE">
        <w:rPr>
          <w:rFonts w:eastAsia="Times New Roman"/>
          <w:color w:val="000000"/>
          <w:sz w:val="24"/>
          <w:szCs w:val="24"/>
        </w:rPr>
        <w:t xml:space="preserve"> </w:t>
      </w:r>
      <w:r w:rsidR="00481A50">
        <w:rPr>
          <w:rFonts w:eastAsia="Times New Roman"/>
          <w:color w:val="000000"/>
          <w:sz w:val="24"/>
          <w:szCs w:val="24"/>
        </w:rPr>
        <w:t>–</w:t>
      </w:r>
      <w:r w:rsidR="00481A50" w:rsidRPr="00A432CE">
        <w:rPr>
          <w:rFonts w:eastAsia="Times New Roman"/>
          <w:color w:val="000000"/>
          <w:sz w:val="24"/>
          <w:szCs w:val="24"/>
        </w:rPr>
        <w:t xml:space="preserve"> </w:t>
      </w:r>
      <w:r w:rsidRPr="00EC75BF">
        <w:rPr>
          <w:rFonts w:eastAsia="Times New Roman"/>
          <w:color w:val="000000"/>
          <w:sz w:val="24"/>
          <w:szCs w:val="24"/>
        </w:rPr>
        <w:t>морск</w:t>
      </w:r>
      <w:r>
        <w:rPr>
          <w:rFonts w:eastAsia="Times New Roman"/>
          <w:color w:val="000000"/>
          <w:sz w:val="24"/>
          <w:szCs w:val="24"/>
        </w:rPr>
        <w:t>а</w:t>
      </w:r>
      <w:r w:rsidRPr="00EC75BF">
        <w:rPr>
          <w:rFonts w:eastAsia="Times New Roman"/>
          <w:color w:val="000000"/>
          <w:sz w:val="24"/>
          <w:szCs w:val="24"/>
        </w:rPr>
        <w:t xml:space="preserve"> зона, </w:t>
      </w:r>
      <w:r>
        <w:rPr>
          <w:rFonts w:eastAsia="Times New Roman"/>
          <w:color w:val="000000"/>
          <w:sz w:val="24"/>
          <w:szCs w:val="24"/>
        </w:rPr>
        <w:t>която отговаря на следните изисквания:</w:t>
      </w:r>
    </w:p>
    <w:p w14:paraId="5C58FE39" w14:textId="77777777" w:rsidR="00035B4B" w:rsidRDefault="00035B4B" w:rsidP="00035B4B">
      <w:pPr>
        <w:ind w:firstLine="709"/>
        <w:jc w:val="both"/>
        <w:textAlignment w:val="center"/>
        <w:rPr>
          <w:rFonts w:eastAsia="Times New Roman"/>
          <w:color w:val="000000"/>
          <w:sz w:val="24"/>
          <w:szCs w:val="24"/>
        </w:rPr>
      </w:pPr>
      <w:r>
        <w:rPr>
          <w:rFonts w:eastAsia="Times New Roman"/>
          <w:color w:val="000000"/>
          <w:sz w:val="24"/>
          <w:szCs w:val="24"/>
        </w:rPr>
        <w:t xml:space="preserve">а) </w:t>
      </w:r>
      <w:r w:rsidRPr="00EC75BF">
        <w:rPr>
          <w:rFonts w:eastAsia="Times New Roman"/>
          <w:color w:val="000000"/>
          <w:sz w:val="24"/>
          <w:szCs w:val="24"/>
        </w:rPr>
        <w:t>географски</w:t>
      </w:r>
      <w:r>
        <w:rPr>
          <w:rFonts w:eastAsia="Times New Roman"/>
          <w:color w:val="000000"/>
          <w:sz w:val="24"/>
          <w:szCs w:val="24"/>
        </w:rPr>
        <w:t>те й</w:t>
      </w:r>
      <w:r w:rsidRPr="00EC75BF">
        <w:rPr>
          <w:rFonts w:eastAsia="Times New Roman"/>
          <w:color w:val="000000"/>
          <w:sz w:val="24"/>
          <w:szCs w:val="24"/>
        </w:rPr>
        <w:t xml:space="preserve"> координати в нито една точка не са на разстояние повече от 5 мили от бреговата линия при прилив от средна височина, но извън морска зона D, ако има такава; </w:t>
      </w:r>
    </w:p>
    <w:p w14:paraId="5D1DCA04" w14:textId="0D6FEC4C" w:rsidR="00035B4B" w:rsidRPr="00EC75BF" w:rsidRDefault="00035B4B" w:rsidP="00035B4B">
      <w:pPr>
        <w:ind w:firstLine="709"/>
        <w:jc w:val="both"/>
        <w:textAlignment w:val="center"/>
        <w:rPr>
          <w:rFonts w:eastAsia="Times New Roman"/>
          <w:color w:val="000000"/>
          <w:sz w:val="24"/>
          <w:szCs w:val="24"/>
        </w:rPr>
      </w:pPr>
      <w:r>
        <w:rPr>
          <w:rFonts w:eastAsia="Times New Roman"/>
          <w:color w:val="000000"/>
          <w:sz w:val="24"/>
          <w:szCs w:val="24"/>
        </w:rPr>
        <w:t>б)</w:t>
      </w:r>
      <w:r w:rsidRPr="00EC75BF">
        <w:rPr>
          <w:rFonts w:eastAsia="Times New Roman"/>
          <w:color w:val="000000"/>
          <w:sz w:val="24"/>
          <w:szCs w:val="24"/>
        </w:rPr>
        <w:t xml:space="preserve"> вероятността значи</w:t>
      </w:r>
      <w:r>
        <w:rPr>
          <w:rFonts w:eastAsia="Times New Roman"/>
          <w:color w:val="000000"/>
          <w:sz w:val="24"/>
          <w:szCs w:val="24"/>
        </w:rPr>
        <w:t>м</w:t>
      </w:r>
      <w:r w:rsidRPr="00EC75BF">
        <w:rPr>
          <w:rFonts w:eastAsia="Times New Roman"/>
          <w:color w:val="000000"/>
          <w:sz w:val="24"/>
          <w:szCs w:val="24"/>
        </w:rPr>
        <w:t>ата височина на вълната да надвишава 2,5</w:t>
      </w:r>
      <w:r w:rsidR="0016278B">
        <w:rPr>
          <w:rFonts w:eastAsia="Times New Roman"/>
          <w:color w:val="000000"/>
          <w:sz w:val="24"/>
          <w:szCs w:val="24"/>
        </w:rPr>
        <w:t xml:space="preserve"> </w:t>
      </w:r>
      <w:r w:rsidR="00EB12D1">
        <w:rPr>
          <w:rFonts w:eastAsia="Times New Roman"/>
          <w:color w:val="000000"/>
          <w:sz w:val="24"/>
          <w:szCs w:val="24"/>
          <w:lang w:val="en-US"/>
        </w:rPr>
        <w:t>m</w:t>
      </w:r>
      <w:r w:rsidRPr="00EC75BF">
        <w:rPr>
          <w:rFonts w:eastAsia="Times New Roman"/>
          <w:color w:val="000000"/>
          <w:sz w:val="24"/>
          <w:szCs w:val="24"/>
        </w:rPr>
        <w:t xml:space="preserve"> е по-малка от 10</w:t>
      </w:r>
      <w:r w:rsidR="0016278B">
        <w:rPr>
          <w:rFonts w:eastAsia="Times New Roman"/>
          <w:color w:val="000000"/>
          <w:sz w:val="24"/>
          <w:szCs w:val="24"/>
        </w:rPr>
        <w:t xml:space="preserve"> </w:t>
      </w:r>
      <w:r w:rsidRPr="00EC75BF">
        <w:rPr>
          <w:rFonts w:eastAsia="Times New Roman"/>
          <w:color w:val="000000"/>
          <w:sz w:val="24"/>
          <w:szCs w:val="24"/>
        </w:rPr>
        <w:t>% за период от една година при целогодишно опериране</w:t>
      </w:r>
      <w:r w:rsidR="00931044">
        <w:rPr>
          <w:rFonts w:eastAsia="Times New Roman"/>
          <w:color w:val="000000"/>
          <w:sz w:val="24"/>
          <w:szCs w:val="24"/>
        </w:rPr>
        <w:t>,</w:t>
      </w:r>
      <w:r w:rsidRPr="00EC75BF">
        <w:rPr>
          <w:rFonts w:eastAsia="Times New Roman"/>
          <w:color w:val="000000"/>
          <w:sz w:val="24"/>
          <w:szCs w:val="24"/>
        </w:rPr>
        <w:t xml:space="preserve"> </w:t>
      </w:r>
      <w:r w:rsidR="00931044">
        <w:rPr>
          <w:rFonts w:eastAsia="Times New Roman"/>
          <w:color w:val="000000"/>
          <w:sz w:val="24"/>
          <w:szCs w:val="24"/>
        </w:rPr>
        <w:t>съответно</w:t>
      </w:r>
      <w:r w:rsidRPr="00EC75BF">
        <w:rPr>
          <w:rFonts w:eastAsia="Times New Roman"/>
          <w:color w:val="000000"/>
          <w:sz w:val="24"/>
          <w:szCs w:val="24"/>
        </w:rPr>
        <w:t xml:space="preserve"> за конкретен период при сезонно опериране</w:t>
      </w:r>
      <w:r>
        <w:rPr>
          <w:rFonts w:eastAsia="Times New Roman"/>
          <w:color w:val="000000"/>
          <w:sz w:val="24"/>
          <w:szCs w:val="24"/>
        </w:rPr>
        <w:t xml:space="preserve"> (</w:t>
      </w:r>
      <w:r w:rsidRPr="00EC75BF">
        <w:rPr>
          <w:rFonts w:eastAsia="Times New Roman"/>
          <w:color w:val="000000"/>
          <w:sz w:val="24"/>
          <w:szCs w:val="24"/>
        </w:rPr>
        <w:t>например</w:t>
      </w:r>
      <w:r>
        <w:rPr>
          <w:rFonts w:eastAsia="Times New Roman"/>
          <w:color w:val="000000"/>
          <w:sz w:val="24"/>
          <w:szCs w:val="24"/>
        </w:rPr>
        <w:t>,</w:t>
      </w:r>
      <w:r w:rsidRPr="00EC75BF">
        <w:rPr>
          <w:rFonts w:eastAsia="Times New Roman"/>
          <w:color w:val="000000"/>
          <w:sz w:val="24"/>
          <w:szCs w:val="24"/>
        </w:rPr>
        <w:t xml:space="preserve"> през летния период</w:t>
      </w:r>
      <w:r>
        <w:rPr>
          <w:rFonts w:eastAsia="Times New Roman"/>
          <w:color w:val="000000"/>
          <w:sz w:val="24"/>
          <w:szCs w:val="24"/>
        </w:rPr>
        <w:t>)</w:t>
      </w:r>
      <w:r w:rsidRPr="00EC75BF">
        <w:rPr>
          <w:rFonts w:eastAsia="Times New Roman"/>
          <w:color w:val="000000"/>
          <w:sz w:val="24"/>
          <w:szCs w:val="24"/>
        </w:rPr>
        <w:t>;</w:t>
      </w:r>
    </w:p>
    <w:p w14:paraId="5ADBD837" w14:textId="2A4DCCBB" w:rsidR="00035B4B" w:rsidRDefault="00035B4B" w:rsidP="00035B4B">
      <w:pPr>
        <w:ind w:firstLine="709"/>
        <w:jc w:val="both"/>
        <w:textAlignment w:val="center"/>
        <w:rPr>
          <w:rFonts w:eastAsia="Times New Roman"/>
          <w:color w:val="000000"/>
          <w:sz w:val="24"/>
          <w:szCs w:val="24"/>
        </w:rPr>
      </w:pPr>
      <w:r w:rsidRPr="00EC75BF">
        <w:rPr>
          <w:rFonts w:eastAsia="Times New Roman"/>
          <w:color w:val="000000"/>
          <w:sz w:val="24"/>
          <w:szCs w:val="24"/>
        </w:rPr>
        <w:lastRenderedPageBreak/>
        <w:t xml:space="preserve">4. </w:t>
      </w:r>
      <w:r w:rsidR="0016278B">
        <w:rPr>
          <w:rFonts w:eastAsia="Times New Roman"/>
          <w:color w:val="000000"/>
          <w:sz w:val="24"/>
          <w:szCs w:val="24"/>
        </w:rPr>
        <w:t>„</w:t>
      </w:r>
      <w:r w:rsidRPr="00EC75BF">
        <w:rPr>
          <w:rFonts w:eastAsia="Times New Roman"/>
          <w:color w:val="000000"/>
          <w:sz w:val="24"/>
          <w:szCs w:val="24"/>
        </w:rPr>
        <w:t>зона D</w:t>
      </w:r>
      <w:r w:rsidR="0016278B">
        <w:rPr>
          <w:rFonts w:eastAsia="Times New Roman"/>
          <w:color w:val="000000"/>
          <w:sz w:val="24"/>
          <w:szCs w:val="24"/>
        </w:rPr>
        <w:t>“</w:t>
      </w:r>
      <w:r w:rsidR="00481A50" w:rsidRPr="00A432CE">
        <w:rPr>
          <w:rFonts w:eastAsia="Times New Roman"/>
          <w:color w:val="000000"/>
          <w:sz w:val="24"/>
          <w:szCs w:val="24"/>
        </w:rPr>
        <w:t xml:space="preserve"> </w:t>
      </w:r>
      <w:r w:rsidR="00481A50">
        <w:rPr>
          <w:rFonts w:eastAsia="Times New Roman"/>
          <w:color w:val="000000"/>
          <w:sz w:val="24"/>
          <w:szCs w:val="24"/>
        </w:rPr>
        <w:t>–</w:t>
      </w:r>
      <w:r w:rsidR="00481A50" w:rsidRPr="00A432CE">
        <w:rPr>
          <w:rFonts w:eastAsia="Times New Roman"/>
          <w:color w:val="000000"/>
          <w:sz w:val="24"/>
          <w:szCs w:val="24"/>
        </w:rPr>
        <w:t xml:space="preserve"> </w:t>
      </w:r>
      <w:r w:rsidRPr="00EC75BF">
        <w:rPr>
          <w:rFonts w:eastAsia="Times New Roman"/>
          <w:color w:val="000000"/>
          <w:sz w:val="24"/>
          <w:szCs w:val="24"/>
        </w:rPr>
        <w:t>морск</w:t>
      </w:r>
      <w:r>
        <w:rPr>
          <w:rFonts w:eastAsia="Times New Roman"/>
          <w:color w:val="000000"/>
          <w:sz w:val="24"/>
          <w:szCs w:val="24"/>
        </w:rPr>
        <w:t>а</w:t>
      </w:r>
      <w:r w:rsidRPr="00EC75BF">
        <w:rPr>
          <w:rFonts w:eastAsia="Times New Roman"/>
          <w:color w:val="000000"/>
          <w:sz w:val="24"/>
          <w:szCs w:val="24"/>
        </w:rPr>
        <w:t xml:space="preserve"> зона, </w:t>
      </w:r>
      <w:r>
        <w:rPr>
          <w:rFonts w:eastAsia="Times New Roman"/>
          <w:color w:val="000000"/>
          <w:sz w:val="24"/>
          <w:szCs w:val="24"/>
        </w:rPr>
        <w:t>която отговаря на следните изисквания:</w:t>
      </w:r>
    </w:p>
    <w:p w14:paraId="3F028AE0" w14:textId="77777777" w:rsidR="00035B4B" w:rsidRDefault="00035B4B" w:rsidP="00035B4B">
      <w:pPr>
        <w:ind w:firstLine="709"/>
        <w:jc w:val="both"/>
        <w:textAlignment w:val="center"/>
        <w:rPr>
          <w:rFonts w:eastAsia="Times New Roman"/>
          <w:color w:val="000000"/>
          <w:sz w:val="24"/>
          <w:szCs w:val="24"/>
        </w:rPr>
      </w:pPr>
      <w:r>
        <w:rPr>
          <w:rFonts w:eastAsia="Times New Roman"/>
          <w:color w:val="000000"/>
          <w:sz w:val="24"/>
          <w:szCs w:val="24"/>
        </w:rPr>
        <w:t>а)</w:t>
      </w:r>
      <w:r w:rsidRPr="00EC75BF">
        <w:rPr>
          <w:rFonts w:eastAsia="Times New Roman"/>
          <w:color w:val="000000"/>
          <w:sz w:val="24"/>
          <w:szCs w:val="24"/>
        </w:rPr>
        <w:t xml:space="preserve"> географски</w:t>
      </w:r>
      <w:r>
        <w:rPr>
          <w:rFonts w:eastAsia="Times New Roman"/>
          <w:color w:val="000000"/>
          <w:sz w:val="24"/>
          <w:szCs w:val="24"/>
        </w:rPr>
        <w:t>те</w:t>
      </w:r>
      <w:r w:rsidRPr="00EC75BF">
        <w:rPr>
          <w:rFonts w:eastAsia="Times New Roman"/>
          <w:color w:val="000000"/>
          <w:sz w:val="24"/>
          <w:szCs w:val="24"/>
        </w:rPr>
        <w:t xml:space="preserve"> </w:t>
      </w:r>
      <w:r>
        <w:rPr>
          <w:rFonts w:eastAsia="Times New Roman"/>
          <w:color w:val="000000"/>
          <w:sz w:val="24"/>
          <w:szCs w:val="24"/>
        </w:rPr>
        <w:t xml:space="preserve">й </w:t>
      </w:r>
      <w:r w:rsidRPr="00EC75BF">
        <w:rPr>
          <w:rFonts w:eastAsia="Times New Roman"/>
          <w:color w:val="000000"/>
          <w:sz w:val="24"/>
          <w:szCs w:val="24"/>
        </w:rPr>
        <w:t>координати в нито една точка не са на разстояние повече от 3 мили от бреговата линия при прилив от средна височина;</w:t>
      </w:r>
    </w:p>
    <w:p w14:paraId="5F96857F" w14:textId="4920B84F" w:rsidR="00035B4B" w:rsidRPr="00EC75BF" w:rsidRDefault="00035B4B" w:rsidP="00035B4B">
      <w:pPr>
        <w:ind w:firstLine="709"/>
        <w:jc w:val="both"/>
        <w:textAlignment w:val="center"/>
        <w:rPr>
          <w:rFonts w:eastAsia="Times New Roman"/>
          <w:color w:val="000000"/>
          <w:sz w:val="24"/>
          <w:szCs w:val="24"/>
        </w:rPr>
      </w:pPr>
      <w:r>
        <w:rPr>
          <w:rFonts w:eastAsia="Times New Roman"/>
          <w:color w:val="000000"/>
          <w:sz w:val="24"/>
          <w:szCs w:val="24"/>
        </w:rPr>
        <w:t>б)</w:t>
      </w:r>
      <w:r w:rsidRPr="00EC75BF">
        <w:rPr>
          <w:rFonts w:eastAsia="Times New Roman"/>
          <w:color w:val="000000"/>
          <w:sz w:val="24"/>
          <w:szCs w:val="24"/>
        </w:rPr>
        <w:t xml:space="preserve"> вероятността значи</w:t>
      </w:r>
      <w:r>
        <w:rPr>
          <w:rFonts w:eastAsia="Times New Roman"/>
          <w:color w:val="000000"/>
          <w:sz w:val="24"/>
          <w:szCs w:val="24"/>
        </w:rPr>
        <w:t>м</w:t>
      </w:r>
      <w:r w:rsidRPr="00EC75BF">
        <w:rPr>
          <w:rFonts w:eastAsia="Times New Roman"/>
          <w:color w:val="000000"/>
          <w:sz w:val="24"/>
          <w:szCs w:val="24"/>
        </w:rPr>
        <w:t>а</w:t>
      </w:r>
      <w:r w:rsidR="00931044">
        <w:rPr>
          <w:rFonts w:eastAsia="Times New Roman"/>
          <w:color w:val="000000"/>
          <w:sz w:val="24"/>
          <w:szCs w:val="24"/>
        </w:rPr>
        <w:t>та</w:t>
      </w:r>
      <w:r w:rsidRPr="00EC75BF">
        <w:rPr>
          <w:rFonts w:eastAsia="Times New Roman"/>
          <w:color w:val="000000"/>
          <w:sz w:val="24"/>
          <w:szCs w:val="24"/>
        </w:rPr>
        <w:t xml:space="preserve"> височина на вълната</w:t>
      </w:r>
      <w:r w:rsidR="00931044">
        <w:rPr>
          <w:rFonts w:eastAsia="Times New Roman"/>
          <w:color w:val="000000"/>
          <w:sz w:val="24"/>
          <w:szCs w:val="24"/>
        </w:rPr>
        <w:t xml:space="preserve"> да</w:t>
      </w:r>
      <w:r w:rsidRPr="00EC75BF">
        <w:rPr>
          <w:rFonts w:eastAsia="Times New Roman"/>
          <w:color w:val="000000"/>
          <w:sz w:val="24"/>
          <w:szCs w:val="24"/>
        </w:rPr>
        <w:t xml:space="preserve"> надвишава 1,5</w:t>
      </w:r>
      <w:r w:rsidR="0016278B">
        <w:rPr>
          <w:rFonts w:eastAsia="Times New Roman"/>
          <w:color w:val="000000"/>
          <w:sz w:val="24"/>
          <w:szCs w:val="24"/>
        </w:rPr>
        <w:t xml:space="preserve"> </w:t>
      </w:r>
      <w:r w:rsidR="00EB12D1">
        <w:rPr>
          <w:rFonts w:eastAsia="Times New Roman"/>
          <w:color w:val="000000"/>
          <w:sz w:val="24"/>
          <w:szCs w:val="24"/>
          <w:lang w:val="en-US"/>
        </w:rPr>
        <w:t>m</w:t>
      </w:r>
      <w:r w:rsidRPr="00EC75BF">
        <w:rPr>
          <w:rFonts w:eastAsia="Times New Roman"/>
          <w:color w:val="000000"/>
          <w:sz w:val="24"/>
          <w:szCs w:val="24"/>
        </w:rPr>
        <w:t xml:space="preserve"> е по-малка от 10</w:t>
      </w:r>
      <w:r w:rsidR="0016278B">
        <w:rPr>
          <w:rFonts w:eastAsia="Times New Roman"/>
          <w:color w:val="000000"/>
          <w:sz w:val="24"/>
          <w:szCs w:val="24"/>
        </w:rPr>
        <w:t xml:space="preserve"> </w:t>
      </w:r>
      <w:r w:rsidRPr="00EC75BF">
        <w:rPr>
          <w:rFonts w:eastAsia="Times New Roman"/>
          <w:color w:val="000000"/>
          <w:sz w:val="24"/>
          <w:szCs w:val="24"/>
        </w:rPr>
        <w:t xml:space="preserve">% за </w:t>
      </w:r>
      <w:r w:rsidR="000464AE">
        <w:rPr>
          <w:rFonts w:eastAsia="Times New Roman"/>
          <w:color w:val="000000"/>
          <w:sz w:val="24"/>
          <w:szCs w:val="24"/>
        </w:rPr>
        <w:t>период</w:t>
      </w:r>
      <w:r w:rsidRPr="00EC75BF">
        <w:rPr>
          <w:rFonts w:eastAsia="Times New Roman"/>
          <w:color w:val="000000"/>
          <w:sz w:val="24"/>
          <w:szCs w:val="24"/>
        </w:rPr>
        <w:t xml:space="preserve"> от една година при целогодишно опериране</w:t>
      </w:r>
      <w:r w:rsidR="00931044">
        <w:rPr>
          <w:rFonts w:eastAsia="Times New Roman"/>
          <w:color w:val="000000"/>
          <w:sz w:val="24"/>
          <w:szCs w:val="24"/>
        </w:rPr>
        <w:t>,</w:t>
      </w:r>
      <w:r w:rsidRPr="00EC75BF">
        <w:rPr>
          <w:rFonts w:eastAsia="Times New Roman"/>
          <w:color w:val="000000"/>
          <w:sz w:val="24"/>
          <w:szCs w:val="24"/>
        </w:rPr>
        <w:t xml:space="preserve"> </w:t>
      </w:r>
      <w:r w:rsidR="00931044">
        <w:rPr>
          <w:rFonts w:eastAsia="Times New Roman"/>
          <w:color w:val="000000"/>
          <w:sz w:val="24"/>
          <w:szCs w:val="24"/>
        </w:rPr>
        <w:t>съответно</w:t>
      </w:r>
      <w:r w:rsidRPr="00EC75BF">
        <w:rPr>
          <w:rFonts w:eastAsia="Times New Roman"/>
          <w:color w:val="000000"/>
          <w:sz w:val="24"/>
          <w:szCs w:val="24"/>
        </w:rPr>
        <w:t xml:space="preserve"> за конкретен период при сезонно опериране</w:t>
      </w:r>
      <w:r>
        <w:rPr>
          <w:rFonts w:eastAsia="Times New Roman"/>
          <w:color w:val="000000"/>
          <w:sz w:val="24"/>
          <w:szCs w:val="24"/>
        </w:rPr>
        <w:t xml:space="preserve"> (</w:t>
      </w:r>
      <w:r w:rsidRPr="00EC75BF">
        <w:rPr>
          <w:rFonts w:eastAsia="Times New Roman"/>
          <w:color w:val="000000"/>
          <w:sz w:val="24"/>
          <w:szCs w:val="24"/>
        </w:rPr>
        <w:t>например</w:t>
      </w:r>
      <w:r>
        <w:rPr>
          <w:rFonts w:eastAsia="Times New Roman"/>
          <w:color w:val="000000"/>
          <w:sz w:val="24"/>
          <w:szCs w:val="24"/>
        </w:rPr>
        <w:t>,</w:t>
      </w:r>
      <w:r w:rsidRPr="00EC75BF">
        <w:rPr>
          <w:rFonts w:eastAsia="Times New Roman"/>
          <w:color w:val="000000"/>
          <w:sz w:val="24"/>
          <w:szCs w:val="24"/>
        </w:rPr>
        <w:t xml:space="preserve"> през летния период</w:t>
      </w:r>
      <w:r>
        <w:rPr>
          <w:rFonts w:eastAsia="Times New Roman"/>
          <w:color w:val="000000"/>
          <w:sz w:val="24"/>
          <w:szCs w:val="24"/>
        </w:rPr>
        <w:t>)</w:t>
      </w:r>
      <w:r w:rsidRPr="00EC75BF">
        <w:rPr>
          <w:rFonts w:eastAsia="Times New Roman"/>
          <w:color w:val="000000"/>
          <w:sz w:val="24"/>
          <w:szCs w:val="24"/>
        </w:rPr>
        <w:t>.</w:t>
      </w:r>
    </w:p>
    <w:p w14:paraId="7711B0C9" w14:textId="20256911" w:rsidR="00035B4B" w:rsidRPr="00EC75BF" w:rsidRDefault="00035B4B" w:rsidP="00035B4B">
      <w:pPr>
        <w:ind w:firstLine="709"/>
        <w:jc w:val="both"/>
        <w:textAlignment w:val="center"/>
        <w:rPr>
          <w:rFonts w:eastAsia="Times New Roman"/>
          <w:color w:val="000000"/>
          <w:sz w:val="24"/>
          <w:szCs w:val="24"/>
        </w:rPr>
      </w:pPr>
      <w:r w:rsidRPr="00EC75BF">
        <w:rPr>
          <w:rFonts w:eastAsia="Times New Roman"/>
          <w:color w:val="000000"/>
          <w:sz w:val="24"/>
          <w:szCs w:val="24"/>
        </w:rPr>
        <w:t>(</w:t>
      </w:r>
      <w:r w:rsidR="00C81BAB">
        <w:rPr>
          <w:rFonts w:eastAsia="Times New Roman"/>
          <w:color w:val="000000"/>
          <w:sz w:val="24"/>
          <w:szCs w:val="24"/>
        </w:rPr>
        <w:t>2</w:t>
      </w:r>
      <w:r w:rsidRPr="00EC75BF">
        <w:rPr>
          <w:rFonts w:eastAsia="Times New Roman"/>
          <w:color w:val="000000"/>
          <w:sz w:val="24"/>
          <w:szCs w:val="24"/>
        </w:rPr>
        <w:t xml:space="preserve">) Изпълнителна агенция </w:t>
      </w:r>
      <w:r w:rsidR="0016278B">
        <w:rPr>
          <w:rFonts w:eastAsia="Times New Roman"/>
          <w:color w:val="000000"/>
          <w:sz w:val="24"/>
          <w:szCs w:val="24"/>
        </w:rPr>
        <w:t>„</w:t>
      </w:r>
      <w:r w:rsidRPr="00EC75BF">
        <w:rPr>
          <w:rFonts w:eastAsia="Times New Roman"/>
          <w:color w:val="000000"/>
          <w:sz w:val="24"/>
          <w:szCs w:val="24"/>
        </w:rPr>
        <w:t>Морска администрация</w:t>
      </w:r>
      <w:r w:rsidR="0016278B">
        <w:rPr>
          <w:rFonts w:eastAsia="Times New Roman"/>
          <w:color w:val="000000"/>
          <w:sz w:val="24"/>
          <w:szCs w:val="24"/>
        </w:rPr>
        <w:t>“</w:t>
      </w:r>
      <w:r w:rsidRPr="00EC75BF">
        <w:rPr>
          <w:rFonts w:eastAsia="Times New Roman"/>
          <w:color w:val="000000"/>
          <w:sz w:val="24"/>
          <w:szCs w:val="24"/>
        </w:rPr>
        <w:t xml:space="preserve"> изготвя и </w:t>
      </w:r>
      <w:r>
        <w:rPr>
          <w:rFonts w:eastAsia="Times New Roman"/>
          <w:color w:val="000000"/>
          <w:sz w:val="24"/>
          <w:szCs w:val="24"/>
        </w:rPr>
        <w:t>поддържа в актуално състояние</w:t>
      </w:r>
      <w:r w:rsidRPr="00EC75BF">
        <w:rPr>
          <w:rFonts w:eastAsia="Times New Roman"/>
          <w:color w:val="000000"/>
          <w:sz w:val="24"/>
          <w:szCs w:val="24"/>
        </w:rPr>
        <w:t xml:space="preserve"> списък на зони</w:t>
      </w:r>
      <w:r>
        <w:rPr>
          <w:rFonts w:eastAsia="Times New Roman"/>
          <w:color w:val="000000"/>
          <w:sz w:val="24"/>
          <w:szCs w:val="24"/>
        </w:rPr>
        <w:t>те по ал.</w:t>
      </w:r>
      <w:r w:rsidR="0016278B">
        <w:rPr>
          <w:rFonts w:eastAsia="Times New Roman"/>
          <w:color w:val="000000"/>
          <w:sz w:val="24"/>
          <w:szCs w:val="24"/>
        </w:rPr>
        <w:t xml:space="preserve"> </w:t>
      </w:r>
      <w:r>
        <w:rPr>
          <w:rFonts w:eastAsia="Times New Roman"/>
          <w:color w:val="000000"/>
          <w:sz w:val="24"/>
          <w:szCs w:val="24"/>
        </w:rPr>
        <w:t>1</w:t>
      </w:r>
      <w:r w:rsidRPr="00EC75BF">
        <w:rPr>
          <w:rFonts w:eastAsia="Times New Roman"/>
          <w:color w:val="000000"/>
          <w:sz w:val="24"/>
          <w:szCs w:val="24"/>
        </w:rPr>
        <w:t>.</w:t>
      </w:r>
    </w:p>
    <w:p w14:paraId="3CAE298F" w14:textId="563C841F" w:rsidR="00035B4B" w:rsidRPr="005B6621" w:rsidRDefault="00035B4B" w:rsidP="00C81BAB">
      <w:pPr>
        <w:ind w:firstLine="709"/>
        <w:jc w:val="both"/>
        <w:textAlignment w:val="center"/>
        <w:rPr>
          <w:rFonts w:eastAsia="Times New Roman"/>
          <w:color w:val="000000"/>
          <w:sz w:val="24"/>
          <w:szCs w:val="24"/>
        </w:rPr>
      </w:pPr>
      <w:r w:rsidRPr="00EC75BF">
        <w:rPr>
          <w:rFonts w:eastAsia="Times New Roman"/>
          <w:color w:val="000000"/>
          <w:sz w:val="24"/>
          <w:szCs w:val="24"/>
        </w:rPr>
        <w:t>(</w:t>
      </w:r>
      <w:r w:rsidR="00C81BAB">
        <w:rPr>
          <w:rFonts w:eastAsia="Times New Roman"/>
          <w:color w:val="000000"/>
          <w:sz w:val="24"/>
          <w:szCs w:val="24"/>
        </w:rPr>
        <w:t>3</w:t>
      </w:r>
      <w:r w:rsidRPr="00EC75BF">
        <w:rPr>
          <w:rFonts w:eastAsia="Times New Roman"/>
          <w:color w:val="000000"/>
          <w:sz w:val="24"/>
          <w:szCs w:val="24"/>
        </w:rPr>
        <w:t xml:space="preserve">) </w:t>
      </w:r>
      <w:r w:rsidRPr="008B56F2">
        <w:rPr>
          <w:sz w:val="24"/>
          <w:szCs w:val="24"/>
        </w:rPr>
        <w:t>Списъкът по ал.</w:t>
      </w:r>
      <w:r w:rsidR="0016278B">
        <w:rPr>
          <w:sz w:val="24"/>
          <w:szCs w:val="24"/>
        </w:rPr>
        <w:t xml:space="preserve"> </w:t>
      </w:r>
      <w:r w:rsidR="00C81BAB">
        <w:rPr>
          <w:sz w:val="24"/>
          <w:szCs w:val="24"/>
        </w:rPr>
        <w:t>2</w:t>
      </w:r>
      <w:r w:rsidRPr="008B56F2">
        <w:rPr>
          <w:sz w:val="24"/>
          <w:szCs w:val="24"/>
        </w:rPr>
        <w:t xml:space="preserve"> се одобрява с разпореждане на изпълнителния директор на Изпълнителна агенция „Морска администрация“</w:t>
      </w:r>
      <w:r w:rsidR="00C81BAB">
        <w:rPr>
          <w:sz w:val="24"/>
          <w:szCs w:val="24"/>
        </w:rPr>
        <w:t xml:space="preserve"> и </w:t>
      </w:r>
      <w:r w:rsidRPr="005B6621">
        <w:rPr>
          <w:rFonts w:eastAsia="Times New Roman"/>
          <w:color w:val="000000"/>
          <w:sz w:val="24"/>
          <w:szCs w:val="24"/>
        </w:rPr>
        <w:t>съдържа:</w:t>
      </w:r>
    </w:p>
    <w:p w14:paraId="007D32C9" w14:textId="77777777" w:rsidR="00035B4B" w:rsidRPr="005B6621" w:rsidRDefault="00035B4B" w:rsidP="00035B4B">
      <w:pPr>
        <w:ind w:firstLine="709"/>
        <w:jc w:val="both"/>
        <w:textAlignment w:val="center"/>
        <w:rPr>
          <w:rFonts w:eastAsia="Times New Roman"/>
          <w:color w:val="000000"/>
          <w:sz w:val="24"/>
          <w:szCs w:val="24"/>
        </w:rPr>
      </w:pPr>
      <w:r w:rsidRPr="005B6621">
        <w:rPr>
          <w:rFonts w:eastAsia="Times New Roman"/>
          <w:color w:val="000000"/>
          <w:sz w:val="24"/>
          <w:szCs w:val="24"/>
        </w:rPr>
        <w:t>1. границите на всяка зона, включително вътрешната граница на морската зона, която е най-близо до бреговата линия</w:t>
      </w:r>
      <w:r>
        <w:rPr>
          <w:rFonts w:eastAsia="Times New Roman"/>
          <w:color w:val="000000"/>
          <w:sz w:val="24"/>
          <w:szCs w:val="24"/>
        </w:rPr>
        <w:t>;</w:t>
      </w:r>
    </w:p>
    <w:p w14:paraId="5E1208B5" w14:textId="77777777" w:rsidR="00035B4B" w:rsidRPr="00642610" w:rsidRDefault="00035B4B" w:rsidP="00035B4B">
      <w:pPr>
        <w:ind w:firstLine="709"/>
        <w:jc w:val="both"/>
        <w:textAlignment w:val="center"/>
        <w:rPr>
          <w:rFonts w:eastAsia="Times New Roman"/>
          <w:color w:val="000000"/>
          <w:sz w:val="24"/>
          <w:szCs w:val="24"/>
        </w:rPr>
      </w:pPr>
      <w:r w:rsidRPr="006D0738">
        <w:rPr>
          <w:rFonts w:eastAsia="Times New Roman"/>
          <w:color w:val="000000"/>
          <w:sz w:val="24"/>
          <w:szCs w:val="24"/>
        </w:rPr>
        <w:t>2. сто</w:t>
      </w:r>
      <w:r w:rsidRPr="00642610">
        <w:rPr>
          <w:rFonts w:eastAsia="Times New Roman"/>
          <w:color w:val="000000"/>
          <w:sz w:val="24"/>
          <w:szCs w:val="24"/>
        </w:rPr>
        <w:t>йностите на съответните значими височини на вълните.</w:t>
      </w:r>
    </w:p>
    <w:p w14:paraId="74E4F0BA" w14:textId="3C66F038" w:rsidR="00035B4B" w:rsidRPr="00480338" w:rsidRDefault="00035B4B" w:rsidP="00035B4B">
      <w:pPr>
        <w:ind w:firstLine="709"/>
        <w:jc w:val="both"/>
        <w:textAlignment w:val="center"/>
        <w:rPr>
          <w:rFonts w:eastAsia="Times New Roman"/>
          <w:color w:val="000000"/>
          <w:sz w:val="24"/>
          <w:szCs w:val="24"/>
        </w:rPr>
      </w:pPr>
      <w:r w:rsidRPr="00642610">
        <w:rPr>
          <w:rFonts w:eastAsia="Times New Roman"/>
          <w:color w:val="000000"/>
          <w:sz w:val="24"/>
          <w:szCs w:val="24"/>
        </w:rPr>
        <w:t>(</w:t>
      </w:r>
      <w:r w:rsidR="00DD2DCB">
        <w:rPr>
          <w:rFonts w:eastAsia="Times New Roman"/>
          <w:color w:val="000000"/>
          <w:sz w:val="24"/>
          <w:szCs w:val="24"/>
        </w:rPr>
        <w:t>4</w:t>
      </w:r>
      <w:r w:rsidRPr="00642610">
        <w:rPr>
          <w:rFonts w:eastAsia="Times New Roman"/>
          <w:color w:val="000000"/>
          <w:sz w:val="24"/>
          <w:szCs w:val="24"/>
        </w:rPr>
        <w:t xml:space="preserve">) Морските зони, </w:t>
      </w:r>
      <w:r w:rsidRPr="00642610">
        <w:rPr>
          <w:sz w:val="24"/>
          <w:szCs w:val="24"/>
        </w:rPr>
        <w:t>пресичани от ро-ро пътнически кораби, извършващи</w:t>
      </w:r>
      <w:r w:rsidRPr="006D0738">
        <w:rPr>
          <w:sz w:val="24"/>
          <w:szCs w:val="24"/>
        </w:rPr>
        <w:t xml:space="preserve"> р</w:t>
      </w:r>
      <w:r w:rsidRPr="00642610">
        <w:rPr>
          <w:sz w:val="24"/>
          <w:szCs w:val="24"/>
        </w:rPr>
        <w:t>ейсове по редовна линия от или за българско пристанище,</w:t>
      </w:r>
      <w:r w:rsidRPr="00642610">
        <w:rPr>
          <w:rFonts w:eastAsia="Times New Roman"/>
          <w:color w:val="000000"/>
          <w:sz w:val="24"/>
          <w:szCs w:val="24"/>
        </w:rPr>
        <w:t xml:space="preserve"> </w:t>
      </w:r>
      <w:r w:rsidR="00326B26">
        <w:rPr>
          <w:rFonts w:eastAsia="Times New Roman"/>
          <w:color w:val="000000"/>
          <w:sz w:val="24"/>
          <w:szCs w:val="24"/>
        </w:rPr>
        <w:t xml:space="preserve">както </w:t>
      </w:r>
      <w:r w:rsidRPr="00642610">
        <w:rPr>
          <w:rFonts w:eastAsia="Times New Roman"/>
          <w:color w:val="000000"/>
          <w:sz w:val="24"/>
          <w:szCs w:val="24"/>
        </w:rPr>
        <w:t>и приложимите стойности на значимата височина на вълните в тези зони се определят посредством споразумения между</w:t>
      </w:r>
      <w:r w:rsidRPr="00480338">
        <w:rPr>
          <w:rFonts w:eastAsia="Times New Roman"/>
          <w:color w:val="000000"/>
          <w:sz w:val="24"/>
          <w:szCs w:val="24"/>
        </w:rPr>
        <w:t>:</w:t>
      </w:r>
    </w:p>
    <w:p w14:paraId="0DF4073C" w14:textId="66D64006" w:rsidR="00035B4B" w:rsidRPr="006D0738" w:rsidRDefault="00035B4B" w:rsidP="00035B4B">
      <w:pPr>
        <w:ind w:firstLine="709"/>
        <w:jc w:val="both"/>
        <w:textAlignment w:val="center"/>
        <w:rPr>
          <w:rFonts w:eastAsia="Times New Roman"/>
          <w:color w:val="000000"/>
          <w:sz w:val="24"/>
          <w:szCs w:val="24"/>
        </w:rPr>
      </w:pPr>
      <w:r w:rsidRPr="00480338">
        <w:rPr>
          <w:rFonts w:eastAsia="Times New Roman"/>
          <w:color w:val="000000"/>
          <w:sz w:val="24"/>
          <w:szCs w:val="24"/>
        </w:rPr>
        <w:t xml:space="preserve">1. Изпълнителна агенция </w:t>
      </w:r>
      <w:r w:rsidR="00020238">
        <w:rPr>
          <w:rFonts w:eastAsia="Times New Roman"/>
          <w:color w:val="000000"/>
          <w:sz w:val="24"/>
          <w:szCs w:val="24"/>
        </w:rPr>
        <w:t>„</w:t>
      </w:r>
      <w:r w:rsidRPr="00480338">
        <w:rPr>
          <w:rFonts w:eastAsia="Times New Roman"/>
          <w:color w:val="000000"/>
          <w:sz w:val="24"/>
          <w:szCs w:val="24"/>
        </w:rPr>
        <w:t>Морска администрация</w:t>
      </w:r>
      <w:r w:rsidR="00020238">
        <w:rPr>
          <w:rFonts w:eastAsia="Times New Roman"/>
          <w:color w:val="000000"/>
          <w:sz w:val="24"/>
          <w:szCs w:val="24"/>
        </w:rPr>
        <w:t>“</w:t>
      </w:r>
      <w:r w:rsidRPr="00480338">
        <w:rPr>
          <w:rFonts w:eastAsia="Times New Roman"/>
          <w:color w:val="000000"/>
          <w:sz w:val="24"/>
          <w:szCs w:val="24"/>
        </w:rPr>
        <w:t xml:space="preserve"> и съответн</w:t>
      </w:r>
      <w:r w:rsidRPr="00642610">
        <w:rPr>
          <w:rFonts w:eastAsia="Times New Roman"/>
          <w:color w:val="000000"/>
          <w:sz w:val="24"/>
          <w:szCs w:val="24"/>
        </w:rPr>
        <w:t>ата администрация на държава</w:t>
      </w:r>
      <w:r w:rsidR="00020238">
        <w:rPr>
          <w:rFonts w:eastAsia="Times New Roman"/>
          <w:color w:val="000000"/>
          <w:sz w:val="24"/>
          <w:szCs w:val="24"/>
        </w:rPr>
        <w:t xml:space="preserve"> -</w:t>
      </w:r>
      <w:r w:rsidRPr="00642610">
        <w:rPr>
          <w:rFonts w:eastAsia="Times New Roman"/>
          <w:color w:val="000000"/>
          <w:sz w:val="24"/>
          <w:szCs w:val="24"/>
        </w:rPr>
        <w:t xml:space="preserve"> членка</w:t>
      </w:r>
      <w:r w:rsidR="00020238">
        <w:rPr>
          <w:rFonts w:eastAsia="Times New Roman"/>
          <w:color w:val="000000"/>
          <w:sz w:val="24"/>
          <w:szCs w:val="24"/>
        </w:rPr>
        <w:t xml:space="preserve"> на Европейския съюз</w:t>
      </w:r>
      <w:r w:rsidRPr="00642610">
        <w:rPr>
          <w:rFonts w:eastAsia="Times New Roman"/>
          <w:color w:val="000000"/>
          <w:sz w:val="24"/>
          <w:szCs w:val="24"/>
        </w:rPr>
        <w:t>, чие</w:t>
      </w:r>
      <w:r w:rsidRPr="006D0738">
        <w:rPr>
          <w:rFonts w:eastAsia="Times New Roman"/>
          <w:color w:val="000000"/>
          <w:sz w:val="24"/>
          <w:szCs w:val="24"/>
        </w:rPr>
        <w:t>то пристанищ</w:t>
      </w:r>
      <w:r w:rsidRPr="00642610">
        <w:rPr>
          <w:rFonts w:eastAsia="Times New Roman"/>
          <w:color w:val="000000"/>
          <w:sz w:val="24"/>
          <w:szCs w:val="24"/>
        </w:rPr>
        <w:t>е</w:t>
      </w:r>
      <w:r w:rsidRPr="006D0738">
        <w:rPr>
          <w:rFonts w:eastAsia="Times New Roman"/>
          <w:color w:val="000000"/>
          <w:sz w:val="24"/>
          <w:szCs w:val="24"/>
        </w:rPr>
        <w:t xml:space="preserve"> </w:t>
      </w:r>
      <w:r w:rsidRPr="00642610">
        <w:rPr>
          <w:rFonts w:eastAsia="Times New Roman"/>
          <w:color w:val="000000"/>
          <w:sz w:val="24"/>
          <w:szCs w:val="24"/>
        </w:rPr>
        <w:t>е</w:t>
      </w:r>
      <w:r w:rsidRPr="006D0738">
        <w:rPr>
          <w:rFonts w:eastAsia="Times New Roman"/>
          <w:color w:val="000000"/>
          <w:sz w:val="24"/>
          <w:szCs w:val="24"/>
        </w:rPr>
        <w:t xml:space="preserve"> </w:t>
      </w:r>
      <w:r w:rsidRPr="00642610">
        <w:rPr>
          <w:rFonts w:eastAsia="Times New Roman"/>
          <w:color w:val="000000"/>
          <w:sz w:val="24"/>
          <w:szCs w:val="24"/>
        </w:rPr>
        <w:t>в другия</w:t>
      </w:r>
      <w:r w:rsidRPr="006D0738">
        <w:rPr>
          <w:rFonts w:eastAsia="Times New Roman"/>
          <w:color w:val="000000"/>
          <w:sz w:val="24"/>
          <w:szCs w:val="24"/>
        </w:rPr>
        <w:t xml:space="preserve"> кра</w:t>
      </w:r>
      <w:r w:rsidRPr="00642610">
        <w:rPr>
          <w:rFonts w:eastAsia="Times New Roman"/>
          <w:color w:val="000000"/>
          <w:sz w:val="24"/>
          <w:szCs w:val="24"/>
        </w:rPr>
        <w:t>й</w:t>
      </w:r>
      <w:r w:rsidRPr="006D0738">
        <w:rPr>
          <w:rFonts w:eastAsia="Times New Roman"/>
          <w:color w:val="000000"/>
          <w:sz w:val="24"/>
          <w:szCs w:val="24"/>
        </w:rPr>
        <w:t xml:space="preserve"> на маршрута;</w:t>
      </w:r>
    </w:p>
    <w:p w14:paraId="65C63F6B" w14:textId="764ECD6C" w:rsidR="00035B4B" w:rsidRPr="00642610" w:rsidRDefault="00035B4B" w:rsidP="00035B4B">
      <w:pPr>
        <w:ind w:firstLine="709"/>
        <w:jc w:val="both"/>
        <w:textAlignment w:val="center"/>
        <w:rPr>
          <w:rFonts w:eastAsia="Times New Roman"/>
          <w:color w:val="000000"/>
          <w:sz w:val="24"/>
          <w:szCs w:val="24"/>
        </w:rPr>
      </w:pPr>
      <w:r w:rsidRPr="00642610">
        <w:rPr>
          <w:rFonts w:eastAsia="Times New Roman"/>
          <w:color w:val="000000"/>
          <w:sz w:val="24"/>
          <w:szCs w:val="24"/>
        </w:rPr>
        <w:t xml:space="preserve">2. Изпълнителна агенция </w:t>
      </w:r>
      <w:r w:rsidR="00020238">
        <w:rPr>
          <w:rFonts w:eastAsia="Times New Roman"/>
          <w:color w:val="000000"/>
          <w:sz w:val="24"/>
          <w:szCs w:val="24"/>
        </w:rPr>
        <w:t>„</w:t>
      </w:r>
      <w:r w:rsidRPr="00642610">
        <w:rPr>
          <w:rFonts w:eastAsia="Times New Roman"/>
          <w:color w:val="000000"/>
          <w:sz w:val="24"/>
          <w:szCs w:val="24"/>
        </w:rPr>
        <w:t>Морска администрация</w:t>
      </w:r>
      <w:r w:rsidR="00020238">
        <w:rPr>
          <w:rFonts w:eastAsia="Times New Roman"/>
          <w:color w:val="000000"/>
          <w:sz w:val="24"/>
          <w:szCs w:val="24"/>
        </w:rPr>
        <w:t>“</w:t>
      </w:r>
      <w:r w:rsidRPr="00642610">
        <w:rPr>
          <w:rFonts w:eastAsia="Times New Roman"/>
          <w:color w:val="000000"/>
          <w:sz w:val="24"/>
          <w:szCs w:val="24"/>
        </w:rPr>
        <w:t xml:space="preserve"> и </w:t>
      </w:r>
      <w:r w:rsidR="005B7443" w:rsidRPr="00480338">
        <w:rPr>
          <w:rFonts w:eastAsia="Times New Roman"/>
          <w:color w:val="000000"/>
          <w:sz w:val="24"/>
          <w:szCs w:val="24"/>
        </w:rPr>
        <w:t>съответн</w:t>
      </w:r>
      <w:r w:rsidR="005B7443" w:rsidRPr="00642610">
        <w:rPr>
          <w:rFonts w:eastAsia="Times New Roman"/>
          <w:color w:val="000000"/>
          <w:sz w:val="24"/>
          <w:szCs w:val="24"/>
        </w:rPr>
        <w:t xml:space="preserve">ата администрация </w:t>
      </w:r>
      <w:r w:rsidR="005B7443">
        <w:rPr>
          <w:rFonts w:eastAsia="Times New Roman"/>
          <w:color w:val="000000"/>
          <w:sz w:val="24"/>
          <w:szCs w:val="24"/>
        </w:rPr>
        <w:t xml:space="preserve">на </w:t>
      </w:r>
      <w:r w:rsidRPr="00642610">
        <w:rPr>
          <w:rFonts w:eastAsia="Times New Roman"/>
          <w:color w:val="000000"/>
          <w:sz w:val="24"/>
          <w:szCs w:val="24"/>
        </w:rPr>
        <w:t>трет</w:t>
      </w:r>
      <w:r w:rsidRPr="00A432CE">
        <w:rPr>
          <w:rFonts w:eastAsia="Times New Roman"/>
          <w:color w:val="000000"/>
          <w:sz w:val="24"/>
          <w:szCs w:val="24"/>
        </w:rPr>
        <w:t>а</w:t>
      </w:r>
      <w:r w:rsidRPr="00642610">
        <w:rPr>
          <w:rFonts w:eastAsia="Times New Roman"/>
          <w:color w:val="000000"/>
          <w:sz w:val="24"/>
          <w:szCs w:val="24"/>
        </w:rPr>
        <w:t xml:space="preserve"> държава, чието пристанище е</w:t>
      </w:r>
      <w:r w:rsidRPr="006D0738">
        <w:rPr>
          <w:rFonts w:eastAsia="Times New Roman"/>
          <w:color w:val="000000"/>
          <w:sz w:val="24"/>
          <w:szCs w:val="24"/>
        </w:rPr>
        <w:t xml:space="preserve"> </w:t>
      </w:r>
      <w:r w:rsidRPr="00642610">
        <w:rPr>
          <w:rFonts w:eastAsia="Times New Roman"/>
          <w:color w:val="000000"/>
          <w:sz w:val="24"/>
          <w:szCs w:val="24"/>
        </w:rPr>
        <w:t xml:space="preserve">в другия край на маршрута – </w:t>
      </w:r>
      <w:r w:rsidRPr="006D0738">
        <w:rPr>
          <w:rFonts w:eastAsia="Times New Roman"/>
          <w:color w:val="000000"/>
          <w:sz w:val="24"/>
          <w:szCs w:val="24"/>
        </w:rPr>
        <w:t>когато е приложимо и в</w:t>
      </w:r>
      <w:r w:rsidRPr="00642610">
        <w:rPr>
          <w:rFonts w:eastAsia="Times New Roman"/>
          <w:color w:val="000000"/>
          <w:sz w:val="24"/>
          <w:szCs w:val="24"/>
        </w:rPr>
        <w:t>ъзможно.</w:t>
      </w:r>
    </w:p>
    <w:p w14:paraId="06C0ED3F" w14:textId="2E67D3F2" w:rsidR="00035B4B" w:rsidRPr="00EC75BF" w:rsidRDefault="00035B4B" w:rsidP="00035B4B">
      <w:pPr>
        <w:ind w:firstLine="709"/>
        <w:jc w:val="both"/>
        <w:textAlignment w:val="center"/>
        <w:rPr>
          <w:rFonts w:eastAsia="Times New Roman"/>
          <w:color w:val="000000"/>
          <w:sz w:val="24"/>
          <w:szCs w:val="24"/>
        </w:rPr>
      </w:pPr>
      <w:r w:rsidRPr="00EC75BF">
        <w:rPr>
          <w:rFonts w:eastAsia="Times New Roman"/>
          <w:color w:val="000000"/>
          <w:sz w:val="24"/>
          <w:szCs w:val="24"/>
        </w:rPr>
        <w:t>(</w:t>
      </w:r>
      <w:r w:rsidR="00FC50D4">
        <w:rPr>
          <w:rFonts w:eastAsia="Times New Roman"/>
          <w:color w:val="000000"/>
          <w:sz w:val="24"/>
          <w:szCs w:val="24"/>
        </w:rPr>
        <w:t>5</w:t>
      </w:r>
      <w:r w:rsidRPr="00EC75BF">
        <w:rPr>
          <w:rFonts w:eastAsia="Times New Roman"/>
          <w:color w:val="000000"/>
          <w:sz w:val="24"/>
          <w:szCs w:val="24"/>
        </w:rPr>
        <w:t xml:space="preserve">) Ако маршрутът на пътнически ро-ро кораб преминава през повече от една морска зона, корабът </w:t>
      </w:r>
      <w:r w:rsidR="00020238">
        <w:rPr>
          <w:rFonts w:eastAsia="Times New Roman"/>
          <w:color w:val="000000"/>
          <w:sz w:val="24"/>
          <w:szCs w:val="24"/>
        </w:rPr>
        <w:t xml:space="preserve">трябва да </w:t>
      </w:r>
      <w:r w:rsidRPr="00EC75BF">
        <w:rPr>
          <w:rFonts w:eastAsia="Times New Roman"/>
          <w:color w:val="000000"/>
          <w:sz w:val="24"/>
          <w:szCs w:val="24"/>
        </w:rPr>
        <w:t>отговаря на специ</w:t>
      </w:r>
      <w:r>
        <w:rPr>
          <w:rFonts w:eastAsia="Times New Roman"/>
          <w:color w:val="000000"/>
          <w:sz w:val="24"/>
          <w:szCs w:val="24"/>
        </w:rPr>
        <w:t>ал</w:t>
      </w:r>
      <w:r w:rsidRPr="00EC75BF">
        <w:rPr>
          <w:rFonts w:eastAsia="Times New Roman"/>
          <w:color w:val="000000"/>
          <w:sz w:val="24"/>
          <w:szCs w:val="24"/>
        </w:rPr>
        <w:t>ните изисквания за устойчивост за най-голямата стойност на значи</w:t>
      </w:r>
      <w:r>
        <w:rPr>
          <w:rFonts w:eastAsia="Times New Roman"/>
          <w:color w:val="000000"/>
          <w:sz w:val="24"/>
          <w:szCs w:val="24"/>
        </w:rPr>
        <w:t>мата</w:t>
      </w:r>
      <w:r w:rsidRPr="00EC75BF">
        <w:rPr>
          <w:rFonts w:eastAsia="Times New Roman"/>
          <w:color w:val="000000"/>
          <w:sz w:val="24"/>
          <w:szCs w:val="24"/>
        </w:rPr>
        <w:t xml:space="preserve"> височина на вълната, определена за тези зони.</w:t>
      </w:r>
    </w:p>
    <w:p w14:paraId="325A417C" w14:textId="796719E3" w:rsidR="00035B4B" w:rsidRPr="00EC75BF" w:rsidRDefault="00035B4B" w:rsidP="00035B4B">
      <w:pPr>
        <w:ind w:firstLine="709"/>
        <w:jc w:val="both"/>
        <w:textAlignment w:val="center"/>
        <w:rPr>
          <w:rFonts w:eastAsia="Times New Roman"/>
          <w:color w:val="000000"/>
          <w:sz w:val="24"/>
          <w:szCs w:val="24"/>
        </w:rPr>
      </w:pPr>
      <w:r w:rsidRPr="00EC75BF">
        <w:rPr>
          <w:rFonts w:eastAsia="Times New Roman"/>
          <w:color w:val="000000"/>
          <w:sz w:val="24"/>
          <w:szCs w:val="24"/>
        </w:rPr>
        <w:t>(</w:t>
      </w:r>
      <w:r w:rsidR="00FC50D4">
        <w:rPr>
          <w:rFonts w:eastAsia="Times New Roman"/>
          <w:color w:val="000000"/>
          <w:sz w:val="24"/>
          <w:szCs w:val="24"/>
        </w:rPr>
        <w:t>6</w:t>
      </w:r>
      <w:r w:rsidRPr="00EC75BF">
        <w:rPr>
          <w:rFonts w:eastAsia="Times New Roman"/>
          <w:color w:val="000000"/>
          <w:sz w:val="24"/>
          <w:szCs w:val="24"/>
        </w:rPr>
        <w:t xml:space="preserve">) </w:t>
      </w:r>
      <w:r>
        <w:rPr>
          <w:rFonts w:eastAsia="Times New Roman"/>
          <w:color w:val="000000"/>
          <w:sz w:val="24"/>
          <w:szCs w:val="24"/>
        </w:rPr>
        <w:t>Списъкът</w:t>
      </w:r>
      <w:r w:rsidRPr="00EC75BF">
        <w:rPr>
          <w:rFonts w:eastAsia="Times New Roman"/>
          <w:color w:val="000000"/>
          <w:sz w:val="24"/>
          <w:szCs w:val="24"/>
        </w:rPr>
        <w:t xml:space="preserve"> по ал.</w:t>
      </w:r>
      <w:r w:rsidR="00020238">
        <w:rPr>
          <w:rFonts w:eastAsia="Times New Roman"/>
          <w:color w:val="000000"/>
          <w:sz w:val="24"/>
          <w:szCs w:val="24"/>
        </w:rPr>
        <w:t xml:space="preserve"> </w:t>
      </w:r>
      <w:r w:rsidR="00FC50D4">
        <w:rPr>
          <w:rFonts w:eastAsia="Times New Roman"/>
          <w:color w:val="000000"/>
          <w:sz w:val="24"/>
          <w:szCs w:val="24"/>
        </w:rPr>
        <w:t>2</w:t>
      </w:r>
      <w:r w:rsidRPr="00EC75BF">
        <w:rPr>
          <w:rFonts w:eastAsia="Times New Roman"/>
          <w:color w:val="000000"/>
          <w:sz w:val="24"/>
          <w:szCs w:val="24"/>
        </w:rPr>
        <w:t xml:space="preserve"> се публикува на интернет страницата на Изпълнителна агенция </w:t>
      </w:r>
      <w:r w:rsidR="00020238">
        <w:rPr>
          <w:rFonts w:eastAsia="Times New Roman"/>
          <w:color w:val="000000"/>
          <w:sz w:val="24"/>
          <w:szCs w:val="24"/>
        </w:rPr>
        <w:t>„</w:t>
      </w:r>
      <w:r w:rsidRPr="00EC75BF">
        <w:rPr>
          <w:rFonts w:eastAsia="Times New Roman"/>
          <w:color w:val="000000"/>
          <w:sz w:val="24"/>
          <w:szCs w:val="24"/>
        </w:rPr>
        <w:t>Морска администрация</w:t>
      </w:r>
      <w:r w:rsidR="00020238">
        <w:rPr>
          <w:rFonts w:eastAsia="Times New Roman"/>
          <w:color w:val="000000"/>
          <w:sz w:val="24"/>
          <w:szCs w:val="24"/>
        </w:rPr>
        <w:t>“</w:t>
      </w:r>
      <w:r w:rsidRPr="00EC75BF">
        <w:rPr>
          <w:rFonts w:eastAsia="Times New Roman"/>
          <w:color w:val="000000"/>
          <w:sz w:val="24"/>
          <w:szCs w:val="24"/>
        </w:rPr>
        <w:t>.</w:t>
      </w:r>
      <w:r>
        <w:rPr>
          <w:rFonts w:eastAsia="Times New Roman"/>
          <w:color w:val="000000"/>
          <w:sz w:val="24"/>
          <w:szCs w:val="24"/>
        </w:rPr>
        <w:t xml:space="preserve"> </w:t>
      </w:r>
      <w:r>
        <w:rPr>
          <w:sz w:val="24"/>
          <w:szCs w:val="24"/>
        </w:rPr>
        <w:t>А</w:t>
      </w:r>
      <w:r w:rsidRPr="008B56F2">
        <w:rPr>
          <w:sz w:val="24"/>
          <w:szCs w:val="24"/>
        </w:rPr>
        <w:t>генция</w:t>
      </w:r>
      <w:r>
        <w:rPr>
          <w:sz w:val="24"/>
          <w:szCs w:val="24"/>
        </w:rPr>
        <w:t xml:space="preserve">та </w:t>
      </w:r>
      <w:r w:rsidRPr="008B56F2">
        <w:rPr>
          <w:sz w:val="24"/>
          <w:szCs w:val="24"/>
        </w:rPr>
        <w:t>уведомява Европейската комисия за интернет адреса, на който списъкът е публикуван, за промените в него и за причините, наложили тези промени.</w:t>
      </w:r>
    </w:p>
    <w:p w14:paraId="4B8F0ED8" w14:textId="1918C0FC" w:rsidR="00035B4B" w:rsidRPr="00C84884" w:rsidRDefault="00035B4B" w:rsidP="00035B4B">
      <w:pPr>
        <w:ind w:firstLine="709"/>
        <w:jc w:val="both"/>
        <w:textAlignment w:val="center"/>
        <w:rPr>
          <w:rFonts w:eastAsiaTheme="minorEastAsia"/>
          <w:sz w:val="24"/>
          <w:szCs w:val="24"/>
        </w:rPr>
      </w:pPr>
      <w:r w:rsidRPr="00EC75BF">
        <w:rPr>
          <w:rFonts w:eastAsia="Times New Roman"/>
          <w:color w:val="000000"/>
          <w:sz w:val="24"/>
          <w:szCs w:val="24"/>
        </w:rPr>
        <w:t>(</w:t>
      </w:r>
      <w:r w:rsidR="002430C9">
        <w:rPr>
          <w:rFonts w:eastAsia="Times New Roman"/>
          <w:color w:val="000000"/>
          <w:sz w:val="24"/>
          <w:szCs w:val="24"/>
        </w:rPr>
        <w:t>7</w:t>
      </w:r>
      <w:r w:rsidRPr="00EC75BF">
        <w:rPr>
          <w:rFonts w:eastAsia="Times New Roman"/>
          <w:color w:val="000000"/>
          <w:sz w:val="24"/>
          <w:szCs w:val="24"/>
        </w:rPr>
        <w:t>) С оглед изпълнение на изискванията за радиокомуникация се прилагат определенията за морски райони, посочени в правило 2</w:t>
      </w:r>
      <w:r w:rsidR="000548D2">
        <w:rPr>
          <w:rFonts w:eastAsia="Times New Roman"/>
          <w:color w:val="000000"/>
          <w:sz w:val="24"/>
          <w:szCs w:val="24"/>
        </w:rPr>
        <w:t xml:space="preserve"> от</w:t>
      </w:r>
      <w:r w:rsidRPr="00EC75BF">
        <w:rPr>
          <w:rFonts w:eastAsia="Times New Roman"/>
          <w:color w:val="000000"/>
          <w:sz w:val="24"/>
          <w:szCs w:val="24"/>
        </w:rPr>
        <w:t xml:space="preserve"> глава IV </w:t>
      </w:r>
      <w:r w:rsidR="000548D2">
        <w:rPr>
          <w:rFonts w:eastAsia="Times New Roman"/>
          <w:color w:val="000000"/>
          <w:sz w:val="24"/>
          <w:szCs w:val="24"/>
        </w:rPr>
        <w:t>на</w:t>
      </w:r>
      <w:r w:rsidRPr="00EC75BF">
        <w:rPr>
          <w:rFonts w:eastAsia="Times New Roman"/>
          <w:color w:val="000000"/>
          <w:sz w:val="24"/>
          <w:szCs w:val="24"/>
        </w:rPr>
        <w:t xml:space="preserve"> Международната конвенция за безопасност на човешкия живот на море от 1974 г.</w:t>
      </w:r>
      <w:r>
        <w:rPr>
          <w:rFonts w:eastAsia="Times New Roman"/>
          <w:color w:val="000000"/>
          <w:sz w:val="24"/>
          <w:szCs w:val="24"/>
        </w:rPr>
        <w:t>,</w:t>
      </w:r>
      <w:r w:rsidRPr="008C3768">
        <w:rPr>
          <w:sz w:val="24"/>
          <w:szCs w:val="24"/>
        </w:rPr>
        <w:t xml:space="preserve"> </w:t>
      </w:r>
      <w:r w:rsidRPr="00DE639C">
        <w:rPr>
          <w:sz w:val="24"/>
          <w:szCs w:val="24"/>
        </w:rPr>
        <w:t>както е изменена с Протокола от 1988 г., съставена в Лондон на 1 ноември 1974 г. (обн., ДВ, бр.</w:t>
      </w:r>
      <w:r w:rsidR="00020238">
        <w:rPr>
          <w:sz w:val="24"/>
          <w:szCs w:val="24"/>
        </w:rPr>
        <w:t xml:space="preserve"> </w:t>
      </w:r>
      <w:r w:rsidRPr="00DE639C">
        <w:rPr>
          <w:sz w:val="24"/>
          <w:szCs w:val="24"/>
        </w:rPr>
        <w:t>12 от 2005</w:t>
      </w:r>
      <w:r w:rsidR="00020238">
        <w:rPr>
          <w:sz w:val="24"/>
          <w:szCs w:val="24"/>
        </w:rPr>
        <w:t xml:space="preserve"> </w:t>
      </w:r>
      <w:r w:rsidRPr="00DE639C">
        <w:rPr>
          <w:sz w:val="24"/>
          <w:szCs w:val="24"/>
        </w:rPr>
        <w:t>г.; изм. и доп., бр.</w:t>
      </w:r>
      <w:r w:rsidR="00020238">
        <w:rPr>
          <w:sz w:val="24"/>
          <w:szCs w:val="24"/>
        </w:rPr>
        <w:t xml:space="preserve"> </w:t>
      </w:r>
      <w:r w:rsidRPr="00DE639C">
        <w:rPr>
          <w:sz w:val="24"/>
          <w:szCs w:val="24"/>
        </w:rPr>
        <w:t>16, 17, 19, 20, 22, 23, 24 от 2017</w:t>
      </w:r>
      <w:r w:rsidR="00020238">
        <w:rPr>
          <w:sz w:val="24"/>
          <w:szCs w:val="24"/>
        </w:rPr>
        <w:t xml:space="preserve"> </w:t>
      </w:r>
      <w:r w:rsidRPr="00DE639C">
        <w:rPr>
          <w:sz w:val="24"/>
          <w:szCs w:val="24"/>
        </w:rPr>
        <w:t>г., бр.</w:t>
      </w:r>
      <w:r w:rsidR="00020238">
        <w:rPr>
          <w:sz w:val="24"/>
          <w:szCs w:val="24"/>
        </w:rPr>
        <w:t xml:space="preserve"> </w:t>
      </w:r>
      <w:r w:rsidRPr="00DE639C">
        <w:rPr>
          <w:sz w:val="24"/>
          <w:szCs w:val="24"/>
        </w:rPr>
        <w:t>93 от 2018</w:t>
      </w:r>
      <w:r w:rsidR="00020238">
        <w:rPr>
          <w:sz w:val="24"/>
          <w:szCs w:val="24"/>
        </w:rPr>
        <w:t xml:space="preserve"> </w:t>
      </w:r>
      <w:r w:rsidRPr="00DE639C">
        <w:rPr>
          <w:sz w:val="24"/>
          <w:szCs w:val="24"/>
        </w:rPr>
        <w:t>г., изм., бр.</w:t>
      </w:r>
      <w:r w:rsidR="00020238">
        <w:rPr>
          <w:sz w:val="24"/>
          <w:szCs w:val="24"/>
        </w:rPr>
        <w:t xml:space="preserve"> </w:t>
      </w:r>
      <w:r w:rsidRPr="00DE639C">
        <w:rPr>
          <w:sz w:val="24"/>
          <w:szCs w:val="24"/>
        </w:rPr>
        <w:t>40 от 2019</w:t>
      </w:r>
      <w:r w:rsidR="00020238">
        <w:rPr>
          <w:sz w:val="24"/>
          <w:szCs w:val="24"/>
        </w:rPr>
        <w:t xml:space="preserve"> </w:t>
      </w:r>
      <w:r w:rsidRPr="00DE639C">
        <w:rPr>
          <w:sz w:val="24"/>
          <w:szCs w:val="24"/>
        </w:rPr>
        <w:t>г. и бр.</w:t>
      </w:r>
      <w:r w:rsidR="00020238">
        <w:rPr>
          <w:sz w:val="24"/>
          <w:szCs w:val="24"/>
        </w:rPr>
        <w:t xml:space="preserve"> </w:t>
      </w:r>
      <w:r w:rsidRPr="00DE639C">
        <w:rPr>
          <w:sz w:val="24"/>
          <w:szCs w:val="24"/>
        </w:rPr>
        <w:t>82 от 2020</w:t>
      </w:r>
      <w:r w:rsidR="00020238">
        <w:rPr>
          <w:sz w:val="24"/>
          <w:szCs w:val="24"/>
        </w:rPr>
        <w:t xml:space="preserve"> </w:t>
      </w:r>
      <w:r w:rsidRPr="00DE639C">
        <w:rPr>
          <w:sz w:val="24"/>
          <w:szCs w:val="24"/>
        </w:rPr>
        <w:t xml:space="preserve">г.), ратифицирана с указ </w:t>
      </w:r>
      <w:r>
        <w:rPr>
          <w:sz w:val="24"/>
          <w:szCs w:val="24"/>
        </w:rPr>
        <w:t>–</w:t>
      </w:r>
      <w:r w:rsidRPr="00DE639C">
        <w:rPr>
          <w:sz w:val="24"/>
          <w:szCs w:val="24"/>
        </w:rPr>
        <w:t xml:space="preserve"> </w:t>
      </w:r>
      <w:r w:rsidR="00020238">
        <w:rPr>
          <w:sz w:val="24"/>
          <w:szCs w:val="24"/>
        </w:rPr>
        <w:t xml:space="preserve">обн., </w:t>
      </w:r>
      <w:r w:rsidRPr="00DE639C">
        <w:rPr>
          <w:sz w:val="24"/>
          <w:szCs w:val="24"/>
        </w:rPr>
        <w:t>ДВ, бр.</w:t>
      </w:r>
      <w:r w:rsidR="00020238">
        <w:rPr>
          <w:sz w:val="24"/>
          <w:szCs w:val="24"/>
        </w:rPr>
        <w:t xml:space="preserve"> </w:t>
      </w:r>
      <w:r w:rsidRPr="00DE639C">
        <w:rPr>
          <w:sz w:val="24"/>
          <w:szCs w:val="24"/>
        </w:rPr>
        <w:t>61 от 1983</w:t>
      </w:r>
      <w:r w:rsidR="00020238">
        <w:rPr>
          <w:sz w:val="24"/>
          <w:szCs w:val="24"/>
        </w:rPr>
        <w:t xml:space="preserve"> </w:t>
      </w:r>
      <w:r w:rsidRPr="00DE639C">
        <w:rPr>
          <w:sz w:val="24"/>
          <w:szCs w:val="24"/>
        </w:rPr>
        <w:t>г</w:t>
      </w:r>
      <w:r w:rsidRPr="00EC75BF">
        <w:rPr>
          <w:rFonts w:eastAsia="Times New Roman"/>
          <w:color w:val="000000"/>
          <w:sz w:val="24"/>
          <w:szCs w:val="24"/>
        </w:rPr>
        <w:t>. (Конвенция SOLAS от 1974 г.)</w:t>
      </w:r>
      <w:r>
        <w:rPr>
          <w:rFonts w:eastAsia="Times New Roman"/>
          <w:color w:val="000000"/>
          <w:sz w:val="24"/>
          <w:szCs w:val="24"/>
        </w:rPr>
        <w:t>.“</w:t>
      </w:r>
    </w:p>
    <w:p w14:paraId="77E9C565" w14:textId="77777777" w:rsidR="00FC2244" w:rsidRPr="008C119A" w:rsidRDefault="00FC2244" w:rsidP="00AE7B83">
      <w:pPr>
        <w:ind w:firstLine="709"/>
        <w:jc w:val="both"/>
        <w:rPr>
          <w:sz w:val="24"/>
          <w:szCs w:val="24"/>
        </w:rPr>
      </w:pPr>
    </w:p>
    <w:p w14:paraId="5E46AF66" w14:textId="65B03692" w:rsidR="00FC2244" w:rsidRPr="008C119A" w:rsidRDefault="00CF5D66" w:rsidP="00AE7B83">
      <w:pPr>
        <w:ind w:firstLine="709"/>
        <w:jc w:val="both"/>
        <w:rPr>
          <w:sz w:val="24"/>
          <w:szCs w:val="24"/>
        </w:rPr>
      </w:pPr>
      <w:r w:rsidRPr="008C119A">
        <w:rPr>
          <w:b/>
          <w:sz w:val="24"/>
          <w:szCs w:val="24"/>
        </w:rPr>
        <w:t xml:space="preserve">§ </w:t>
      </w:r>
      <w:r w:rsidR="008D06CC">
        <w:rPr>
          <w:b/>
          <w:sz w:val="24"/>
          <w:szCs w:val="24"/>
        </w:rPr>
        <w:t>6</w:t>
      </w:r>
      <w:r w:rsidRPr="008C119A">
        <w:rPr>
          <w:b/>
          <w:sz w:val="24"/>
          <w:szCs w:val="24"/>
        </w:rPr>
        <w:t>.</w:t>
      </w:r>
      <w:r w:rsidRPr="008C119A">
        <w:rPr>
          <w:sz w:val="24"/>
          <w:szCs w:val="24"/>
        </w:rPr>
        <w:t xml:space="preserve"> </w:t>
      </w:r>
      <w:r w:rsidR="00AF02EA" w:rsidRPr="00AF02EA">
        <w:rPr>
          <w:sz w:val="24"/>
          <w:szCs w:val="24"/>
        </w:rPr>
        <w:t xml:space="preserve">В глава </w:t>
      </w:r>
      <w:r w:rsidR="00AF02EA">
        <w:rPr>
          <w:sz w:val="24"/>
          <w:szCs w:val="24"/>
        </w:rPr>
        <w:t>първа</w:t>
      </w:r>
      <w:r w:rsidR="00AF02EA" w:rsidRPr="00AF02EA">
        <w:rPr>
          <w:sz w:val="24"/>
          <w:szCs w:val="24"/>
        </w:rPr>
        <w:t xml:space="preserve"> преди чл.</w:t>
      </w:r>
      <w:r w:rsidR="00020238">
        <w:rPr>
          <w:sz w:val="24"/>
          <w:szCs w:val="24"/>
        </w:rPr>
        <w:t xml:space="preserve"> </w:t>
      </w:r>
      <w:r w:rsidR="00AF02EA">
        <w:rPr>
          <w:sz w:val="24"/>
          <w:szCs w:val="24"/>
        </w:rPr>
        <w:t>4</w:t>
      </w:r>
      <w:r w:rsidR="00AF02EA" w:rsidRPr="00AF02EA">
        <w:rPr>
          <w:sz w:val="24"/>
          <w:szCs w:val="24"/>
        </w:rPr>
        <w:t xml:space="preserve"> се създава наименование </w:t>
      </w:r>
      <w:r w:rsidR="00AF02EA">
        <w:rPr>
          <w:sz w:val="24"/>
          <w:szCs w:val="24"/>
        </w:rPr>
        <w:t>„</w:t>
      </w:r>
      <w:r w:rsidR="00AF02EA" w:rsidRPr="00AF02EA">
        <w:rPr>
          <w:sz w:val="24"/>
          <w:szCs w:val="24"/>
        </w:rPr>
        <w:t>Раздел I</w:t>
      </w:r>
      <w:r w:rsidR="00AF02EA">
        <w:rPr>
          <w:sz w:val="24"/>
          <w:szCs w:val="24"/>
          <w:lang w:val="en-US"/>
        </w:rPr>
        <w:t>I</w:t>
      </w:r>
      <w:r w:rsidR="00AF02EA" w:rsidRPr="00AF02EA">
        <w:rPr>
          <w:sz w:val="24"/>
          <w:szCs w:val="24"/>
        </w:rPr>
        <w:t xml:space="preserve"> </w:t>
      </w:r>
      <w:r w:rsidR="00A954DE" w:rsidRPr="008C119A">
        <w:rPr>
          <w:sz w:val="24"/>
          <w:szCs w:val="24"/>
        </w:rPr>
        <w:t xml:space="preserve">Изисквания за безопасност и стандарти за пътнически, </w:t>
      </w:r>
      <w:r w:rsidR="004F5602">
        <w:rPr>
          <w:sz w:val="24"/>
          <w:szCs w:val="24"/>
        </w:rPr>
        <w:t xml:space="preserve">включително </w:t>
      </w:r>
      <w:r w:rsidR="00A954DE" w:rsidRPr="008C119A">
        <w:rPr>
          <w:sz w:val="24"/>
          <w:szCs w:val="24"/>
        </w:rPr>
        <w:t>ро-ро пътнически</w:t>
      </w:r>
      <w:r w:rsidR="004F5602">
        <w:rPr>
          <w:sz w:val="24"/>
          <w:szCs w:val="24"/>
        </w:rPr>
        <w:t>,</w:t>
      </w:r>
      <w:r w:rsidR="00A954DE" w:rsidRPr="008C119A">
        <w:rPr>
          <w:sz w:val="24"/>
          <w:szCs w:val="24"/>
        </w:rPr>
        <w:t xml:space="preserve"> </w:t>
      </w:r>
      <w:r w:rsidR="004F5602" w:rsidRPr="008C119A">
        <w:rPr>
          <w:sz w:val="24"/>
          <w:szCs w:val="24"/>
        </w:rPr>
        <w:t xml:space="preserve">кораби </w:t>
      </w:r>
      <w:r w:rsidR="00A954DE" w:rsidRPr="008C119A">
        <w:rPr>
          <w:sz w:val="24"/>
          <w:szCs w:val="24"/>
        </w:rPr>
        <w:t>и високоскоростни пътнически кораби, извършващи вътрешни превози“</w:t>
      </w:r>
      <w:r w:rsidR="00AF02EA">
        <w:rPr>
          <w:sz w:val="24"/>
          <w:szCs w:val="24"/>
        </w:rPr>
        <w:t>.</w:t>
      </w:r>
    </w:p>
    <w:p w14:paraId="58C3B1B2" w14:textId="77777777" w:rsidR="00A954DE" w:rsidRPr="008C119A" w:rsidRDefault="00A954DE" w:rsidP="00AE7B83">
      <w:pPr>
        <w:ind w:firstLine="709"/>
        <w:jc w:val="both"/>
        <w:rPr>
          <w:sz w:val="24"/>
          <w:szCs w:val="24"/>
        </w:rPr>
      </w:pPr>
    </w:p>
    <w:p w14:paraId="6684EB1A" w14:textId="20C84B1C" w:rsidR="00FC2244" w:rsidRPr="008C119A" w:rsidRDefault="00CF5D66" w:rsidP="00AE7B83">
      <w:pPr>
        <w:ind w:firstLine="709"/>
        <w:jc w:val="both"/>
        <w:rPr>
          <w:sz w:val="24"/>
          <w:szCs w:val="24"/>
        </w:rPr>
      </w:pPr>
      <w:r w:rsidRPr="008C119A">
        <w:rPr>
          <w:b/>
          <w:sz w:val="24"/>
          <w:szCs w:val="24"/>
        </w:rPr>
        <w:t xml:space="preserve">§ </w:t>
      </w:r>
      <w:r w:rsidR="00AF02EA">
        <w:rPr>
          <w:b/>
          <w:sz w:val="24"/>
          <w:szCs w:val="24"/>
        </w:rPr>
        <w:t>7</w:t>
      </w:r>
      <w:r w:rsidRPr="008C119A">
        <w:rPr>
          <w:b/>
          <w:sz w:val="24"/>
          <w:szCs w:val="24"/>
        </w:rPr>
        <w:t>.</w:t>
      </w:r>
      <w:r w:rsidRPr="008C119A">
        <w:rPr>
          <w:sz w:val="24"/>
          <w:szCs w:val="24"/>
        </w:rPr>
        <w:t xml:space="preserve"> </w:t>
      </w:r>
      <w:r w:rsidR="00AF02EA">
        <w:rPr>
          <w:sz w:val="24"/>
          <w:szCs w:val="24"/>
        </w:rPr>
        <w:t>Член</w:t>
      </w:r>
      <w:r w:rsidR="00FC2244" w:rsidRPr="008C119A">
        <w:rPr>
          <w:sz w:val="24"/>
          <w:szCs w:val="24"/>
        </w:rPr>
        <w:t xml:space="preserve"> 4</w:t>
      </w:r>
      <w:r w:rsidR="00AF02EA">
        <w:rPr>
          <w:sz w:val="24"/>
          <w:szCs w:val="24"/>
        </w:rPr>
        <w:t xml:space="preserve"> се изменя така</w:t>
      </w:r>
      <w:r w:rsidR="00FC2244" w:rsidRPr="008C119A">
        <w:rPr>
          <w:sz w:val="24"/>
          <w:szCs w:val="24"/>
        </w:rPr>
        <w:t>:</w:t>
      </w:r>
    </w:p>
    <w:p w14:paraId="143C44CD" w14:textId="77777777" w:rsidR="00FC2244" w:rsidRPr="008C119A" w:rsidRDefault="00FC2244" w:rsidP="00AE7B83">
      <w:pPr>
        <w:ind w:firstLine="709"/>
        <w:jc w:val="both"/>
        <w:rPr>
          <w:sz w:val="24"/>
          <w:szCs w:val="24"/>
        </w:rPr>
      </w:pPr>
      <w:r w:rsidRPr="008C119A">
        <w:rPr>
          <w:sz w:val="24"/>
          <w:szCs w:val="24"/>
        </w:rPr>
        <w:t>„Чл. 4. (1) Пътническите кораби се разделят на следните класове според морската зона, в която могат да оперират:</w:t>
      </w:r>
    </w:p>
    <w:p w14:paraId="672825B7" w14:textId="296A0A91" w:rsidR="00FC2244" w:rsidRPr="008C119A" w:rsidRDefault="00FC2244" w:rsidP="00AE7B83">
      <w:pPr>
        <w:ind w:firstLine="709"/>
        <w:jc w:val="both"/>
        <w:rPr>
          <w:sz w:val="24"/>
          <w:szCs w:val="24"/>
        </w:rPr>
      </w:pPr>
      <w:r w:rsidRPr="008C119A">
        <w:rPr>
          <w:sz w:val="24"/>
          <w:szCs w:val="24"/>
        </w:rPr>
        <w:t xml:space="preserve">1. </w:t>
      </w:r>
      <w:r w:rsidR="00020238">
        <w:rPr>
          <w:sz w:val="24"/>
          <w:szCs w:val="24"/>
        </w:rPr>
        <w:t>„</w:t>
      </w:r>
      <w:r w:rsidRPr="008C119A">
        <w:rPr>
          <w:sz w:val="24"/>
          <w:szCs w:val="24"/>
        </w:rPr>
        <w:t>клас A</w:t>
      </w:r>
      <w:r w:rsidR="00020238">
        <w:rPr>
          <w:sz w:val="24"/>
          <w:szCs w:val="24"/>
        </w:rPr>
        <w:t>“</w:t>
      </w:r>
      <w:r w:rsidRPr="008C119A">
        <w:rPr>
          <w:sz w:val="24"/>
          <w:szCs w:val="24"/>
        </w:rPr>
        <w:t xml:space="preserve"> </w:t>
      </w:r>
      <w:r w:rsidR="00C82584">
        <w:rPr>
          <w:sz w:val="24"/>
          <w:szCs w:val="24"/>
        </w:rPr>
        <w:t>–</w:t>
      </w:r>
      <w:r w:rsidRPr="008C119A">
        <w:rPr>
          <w:sz w:val="24"/>
          <w:szCs w:val="24"/>
        </w:rPr>
        <w:t xml:space="preserve"> пътнически кораб, който извършва вътрешни </w:t>
      </w:r>
      <w:r w:rsidR="00973EBA" w:rsidRPr="008C119A">
        <w:rPr>
          <w:sz w:val="24"/>
          <w:szCs w:val="24"/>
        </w:rPr>
        <w:t>превози</w:t>
      </w:r>
      <w:r w:rsidRPr="008C119A">
        <w:rPr>
          <w:sz w:val="24"/>
          <w:szCs w:val="24"/>
        </w:rPr>
        <w:t xml:space="preserve"> в зон</w:t>
      </w:r>
      <w:r w:rsidR="00C82584">
        <w:rPr>
          <w:sz w:val="24"/>
          <w:szCs w:val="24"/>
        </w:rPr>
        <w:t>и</w:t>
      </w:r>
      <w:r w:rsidRPr="008C119A">
        <w:rPr>
          <w:sz w:val="24"/>
          <w:szCs w:val="24"/>
        </w:rPr>
        <w:t xml:space="preserve"> A, B, C и D;</w:t>
      </w:r>
    </w:p>
    <w:p w14:paraId="0A3BD4FF" w14:textId="0457B568" w:rsidR="00FC2244" w:rsidRPr="008C119A" w:rsidRDefault="00FC2244" w:rsidP="00AE7B83">
      <w:pPr>
        <w:ind w:firstLine="709"/>
        <w:jc w:val="both"/>
        <w:rPr>
          <w:sz w:val="24"/>
          <w:szCs w:val="24"/>
        </w:rPr>
      </w:pPr>
      <w:r w:rsidRPr="008C119A">
        <w:rPr>
          <w:sz w:val="24"/>
          <w:szCs w:val="24"/>
        </w:rPr>
        <w:t xml:space="preserve">2. </w:t>
      </w:r>
      <w:r w:rsidR="00020238">
        <w:rPr>
          <w:sz w:val="24"/>
          <w:szCs w:val="24"/>
        </w:rPr>
        <w:t>„</w:t>
      </w:r>
      <w:r w:rsidRPr="008C119A">
        <w:rPr>
          <w:sz w:val="24"/>
          <w:szCs w:val="24"/>
        </w:rPr>
        <w:t>клас B</w:t>
      </w:r>
      <w:r w:rsidR="00020238">
        <w:rPr>
          <w:sz w:val="24"/>
          <w:szCs w:val="24"/>
        </w:rPr>
        <w:t>“</w:t>
      </w:r>
      <w:r w:rsidRPr="008C119A">
        <w:rPr>
          <w:sz w:val="24"/>
          <w:szCs w:val="24"/>
        </w:rPr>
        <w:t xml:space="preserve"> </w:t>
      </w:r>
      <w:r w:rsidR="00396322">
        <w:rPr>
          <w:sz w:val="24"/>
          <w:szCs w:val="24"/>
        </w:rPr>
        <w:t>–</w:t>
      </w:r>
      <w:r w:rsidRPr="008C119A">
        <w:rPr>
          <w:sz w:val="24"/>
          <w:szCs w:val="24"/>
        </w:rPr>
        <w:t xml:space="preserve"> пътнически кораб, който извършва вътрешни </w:t>
      </w:r>
      <w:r w:rsidR="00973EBA" w:rsidRPr="008C119A">
        <w:rPr>
          <w:sz w:val="24"/>
          <w:szCs w:val="24"/>
        </w:rPr>
        <w:t>превози</w:t>
      </w:r>
      <w:r w:rsidRPr="008C119A">
        <w:rPr>
          <w:sz w:val="24"/>
          <w:szCs w:val="24"/>
        </w:rPr>
        <w:t xml:space="preserve"> в зон</w:t>
      </w:r>
      <w:r w:rsidR="00396322">
        <w:rPr>
          <w:sz w:val="24"/>
          <w:szCs w:val="24"/>
        </w:rPr>
        <w:t>и</w:t>
      </w:r>
      <w:r w:rsidRPr="008C119A">
        <w:rPr>
          <w:sz w:val="24"/>
          <w:szCs w:val="24"/>
        </w:rPr>
        <w:t xml:space="preserve"> B, C и D;</w:t>
      </w:r>
    </w:p>
    <w:p w14:paraId="3466E340" w14:textId="51634C1F" w:rsidR="00FC2244" w:rsidRPr="008C119A" w:rsidRDefault="00FC2244" w:rsidP="00AE7B83">
      <w:pPr>
        <w:ind w:firstLine="709"/>
        <w:jc w:val="both"/>
        <w:rPr>
          <w:sz w:val="24"/>
          <w:szCs w:val="24"/>
        </w:rPr>
      </w:pPr>
      <w:r w:rsidRPr="008C119A">
        <w:rPr>
          <w:sz w:val="24"/>
          <w:szCs w:val="24"/>
        </w:rPr>
        <w:t xml:space="preserve">3. </w:t>
      </w:r>
      <w:r w:rsidR="00020238">
        <w:rPr>
          <w:sz w:val="24"/>
          <w:szCs w:val="24"/>
        </w:rPr>
        <w:t>„</w:t>
      </w:r>
      <w:r w:rsidRPr="008C119A">
        <w:rPr>
          <w:sz w:val="24"/>
          <w:szCs w:val="24"/>
        </w:rPr>
        <w:t>клас C</w:t>
      </w:r>
      <w:r w:rsidR="00020238">
        <w:rPr>
          <w:sz w:val="24"/>
          <w:szCs w:val="24"/>
        </w:rPr>
        <w:t>“</w:t>
      </w:r>
      <w:r w:rsidRPr="008C119A">
        <w:rPr>
          <w:sz w:val="24"/>
          <w:szCs w:val="24"/>
        </w:rPr>
        <w:t xml:space="preserve"> </w:t>
      </w:r>
      <w:r w:rsidR="00F569EA">
        <w:rPr>
          <w:sz w:val="24"/>
          <w:szCs w:val="24"/>
        </w:rPr>
        <w:t>–</w:t>
      </w:r>
      <w:r w:rsidRPr="008C119A">
        <w:rPr>
          <w:sz w:val="24"/>
          <w:szCs w:val="24"/>
        </w:rPr>
        <w:t xml:space="preserve"> пътнически кораб, който извършва вътрешни </w:t>
      </w:r>
      <w:r w:rsidR="00973EBA" w:rsidRPr="008C119A">
        <w:rPr>
          <w:sz w:val="24"/>
          <w:szCs w:val="24"/>
        </w:rPr>
        <w:t>превози</w:t>
      </w:r>
      <w:r w:rsidRPr="008C119A">
        <w:rPr>
          <w:sz w:val="24"/>
          <w:szCs w:val="24"/>
        </w:rPr>
        <w:t xml:space="preserve"> в зон</w:t>
      </w:r>
      <w:r w:rsidR="005E41CB">
        <w:rPr>
          <w:sz w:val="24"/>
          <w:szCs w:val="24"/>
        </w:rPr>
        <w:t>и</w:t>
      </w:r>
      <w:r w:rsidRPr="008C119A">
        <w:rPr>
          <w:sz w:val="24"/>
          <w:szCs w:val="24"/>
        </w:rPr>
        <w:t xml:space="preserve"> C и D;</w:t>
      </w:r>
    </w:p>
    <w:p w14:paraId="6A28D2F5" w14:textId="11278A08" w:rsidR="00FC2244" w:rsidRPr="008C119A" w:rsidRDefault="00FC2244" w:rsidP="00AE7B83">
      <w:pPr>
        <w:ind w:firstLine="709"/>
        <w:jc w:val="both"/>
        <w:rPr>
          <w:sz w:val="24"/>
          <w:szCs w:val="24"/>
        </w:rPr>
      </w:pPr>
      <w:r w:rsidRPr="008C119A">
        <w:rPr>
          <w:sz w:val="24"/>
          <w:szCs w:val="24"/>
        </w:rPr>
        <w:t xml:space="preserve">4. </w:t>
      </w:r>
      <w:r w:rsidR="00192DC9">
        <w:rPr>
          <w:sz w:val="24"/>
          <w:szCs w:val="24"/>
        </w:rPr>
        <w:t>„</w:t>
      </w:r>
      <w:r w:rsidRPr="008C119A">
        <w:rPr>
          <w:sz w:val="24"/>
          <w:szCs w:val="24"/>
        </w:rPr>
        <w:t>клас D</w:t>
      </w:r>
      <w:r w:rsidR="00192DC9">
        <w:rPr>
          <w:sz w:val="24"/>
          <w:szCs w:val="24"/>
        </w:rPr>
        <w:t>“</w:t>
      </w:r>
      <w:r w:rsidRPr="008C119A">
        <w:rPr>
          <w:sz w:val="24"/>
          <w:szCs w:val="24"/>
        </w:rPr>
        <w:t xml:space="preserve"> </w:t>
      </w:r>
      <w:r w:rsidR="00FF16A7">
        <w:rPr>
          <w:sz w:val="24"/>
          <w:szCs w:val="24"/>
        </w:rPr>
        <w:t>–</w:t>
      </w:r>
      <w:r w:rsidRPr="008C119A">
        <w:rPr>
          <w:sz w:val="24"/>
          <w:szCs w:val="24"/>
        </w:rPr>
        <w:t xml:space="preserve"> пътнически кораб, който извършва вътрешни </w:t>
      </w:r>
      <w:r w:rsidR="00973EBA" w:rsidRPr="008C119A">
        <w:rPr>
          <w:sz w:val="24"/>
          <w:szCs w:val="24"/>
        </w:rPr>
        <w:t>превози</w:t>
      </w:r>
      <w:r w:rsidRPr="008C119A">
        <w:rPr>
          <w:sz w:val="24"/>
          <w:szCs w:val="24"/>
        </w:rPr>
        <w:t xml:space="preserve"> в зона D.</w:t>
      </w:r>
    </w:p>
    <w:p w14:paraId="3B31F07F" w14:textId="46B6F705" w:rsidR="00FC2244" w:rsidRPr="008C119A" w:rsidRDefault="00FC2244" w:rsidP="00AE7B83">
      <w:pPr>
        <w:ind w:firstLine="709"/>
        <w:jc w:val="both"/>
        <w:rPr>
          <w:sz w:val="24"/>
          <w:szCs w:val="24"/>
        </w:rPr>
      </w:pPr>
      <w:r w:rsidRPr="008C119A">
        <w:rPr>
          <w:sz w:val="24"/>
          <w:szCs w:val="24"/>
        </w:rPr>
        <w:t>(2) За високоскоростните пътнически</w:t>
      </w:r>
      <w:r w:rsidR="00DA5C96">
        <w:rPr>
          <w:sz w:val="24"/>
          <w:szCs w:val="24"/>
        </w:rPr>
        <w:t xml:space="preserve"> </w:t>
      </w:r>
      <w:r w:rsidR="00DA5C96" w:rsidRPr="004A72D2">
        <w:rPr>
          <w:sz w:val="24"/>
          <w:szCs w:val="24"/>
        </w:rPr>
        <w:t>кораби</w:t>
      </w:r>
      <w:r w:rsidRPr="008C119A">
        <w:rPr>
          <w:sz w:val="24"/>
          <w:szCs w:val="24"/>
        </w:rPr>
        <w:t xml:space="preserve"> се прилагат съответните категории, определени в глава 1, т.</w:t>
      </w:r>
      <w:r w:rsidR="00192DC9">
        <w:rPr>
          <w:sz w:val="24"/>
          <w:szCs w:val="24"/>
        </w:rPr>
        <w:t xml:space="preserve"> </w:t>
      </w:r>
      <w:r w:rsidRPr="008C119A">
        <w:rPr>
          <w:sz w:val="24"/>
          <w:szCs w:val="24"/>
        </w:rPr>
        <w:t xml:space="preserve">1.4.10 и </w:t>
      </w:r>
      <w:r w:rsidR="0094600F">
        <w:rPr>
          <w:sz w:val="24"/>
          <w:szCs w:val="24"/>
        </w:rPr>
        <w:t>т.</w:t>
      </w:r>
      <w:r w:rsidR="00192DC9">
        <w:rPr>
          <w:sz w:val="24"/>
          <w:szCs w:val="24"/>
        </w:rPr>
        <w:t xml:space="preserve"> </w:t>
      </w:r>
      <w:r w:rsidRPr="008C119A">
        <w:rPr>
          <w:sz w:val="24"/>
          <w:szCs w:val="24"/>
        </w:rPr>
        <w:t xml:space="preserve">1.4.11 </w:t>
      </w:r>
      <w:r w:rsidR="00192DC9">
        <w:rPr>
          <w:sz w:val="24"/>
          <w:szCs w:val="24"/>
        </w:rPr>
        <w:t xml:space="preserve">от </w:t>
      </w:r>
      <w:r w:rsidR="00FE30D8" w:rsidRPr="007C5E39">
        <w:rPr>
          <w:rFonts w:eastAsia="Times New Roman"/>
          <w:color w:val="000000"/>
          <w:sz w:val="24"/>
          <w:szCs w:val="24"/>
        </w:rPr>
        <w:t>Международн</w:t>
      </w:r>
      <w:r w:rsidR="00FE30D8">
        <w:rPr>
          <w:rFonts w:eastAsia="Times New Roman"/>
          <w:color w:val="000000"/>
          <w:sz w:val="24"/>
          <w:szCs w:val="24"/>
        </w:rPr>
        <w:t>ия</w:t>
      </w:r>
      <w:r w:rsidR="00FE30D8" w:rsidRPr="007C5E39">
        <w:rPr>
          <w:rFonts w:eastAsia="Times New Roman"/>
          <w:color w:val="000000"/>
          <w:sz w:val="24"/>
          <w:szCs w:val="24"/>
        </w:rPr>
        <w:t xml:space="preserve"> кодекс за безопасност на високоскоростни плавателни съдове, 1994</w:t>
      </w:r>
      <w:r w:rsidR="00192DC9">
        <w:rPr>
          <w:rFonts w:eastAsia="Times New Roman"/>
          <w:color w:val="000000"/>
          <w:sz w:val="24"/>
          <w:szCs w:val="24"/>
        </w:rPr>
        <w:t xml:space="preserve"> </w:t>
      </w:r>
      <w:r w:rsidR="00FE30D8" w:rsidRPr="007C5E39">
        <w:rPr>
          <w:rFonts w:eastAsia="Times New Roman"/>
          <w:color w:val="000000"/>
          <w:sz w:val="24"/>
          <w:szCs w:val="24"/>
        </w:rPr>
        <w:t>г. (Кодекс HSC 1994)</w:t>
      </w:r>
      <w:r w:rsidR="00FE30D8">
        <w:rPr>
          <w:rFonts w:eastAsia="Times New Roman"/>
          <w:color w:val="000000"/>
          <w:sz w:val="24"/>
          <w:szCs w:val="24"/>
        </w:rPr>
        <w:t xml:space="preserve">, </w:t>
      </w:r>
      <w:r w:rsidR="00FE30D8" w:rsidRPr="007C5E39">
        <w:rPr>
          <w:rFonts w:eastAsia="Times New Roman"/>
          <w:color w:val="000000"/>
          <w:sz w:val="24"/>
          <w:szCs w:val="24"/>
        </w:rPr>
        <w:t xml:space="preserve">приет с Резолюция MSC.36(63) на Комитета по морска безопасност на </w:t>
      </w:r>
      <w:r w:rsidR="00FE30D8">
        <w:rPr>
          <w:rFonts w:eastAsia="Times New Roman"/>
          <w:color w:val="000000"/>
          <w:sz w:val="24"/>
          <w:szCs w:val="24"/>
        </w:rPr>
        <w:t>ИМО</w:t>
      </w:r>
      <w:r w:rsidR="00FE30D8" w:rsidRPr="007C5E39">
        <w:rPr>
          <w:rFonts w:eastAsia="Times New Roman"/>
          <w:color w:val="000000"/>
          <w:sz w:val="24"/>
          <w:szCs w:val="24"/>
        </w:rPr>
        <w:t xml:space="preserve"> </w:t>
      </w:r>
      <w:r w:rsidR="00FE30D8">
        <w:rPr>
          <w:rFonts w:eastAsia="Times New Roman"/>
          <w:color w:val="000000"/>
          <w:sz w:val="24"/>
          <w:szCs w:val="24"/>
        </w:rPr>
        <w:t>(</w:t>
      </w:r>
      <w:r w:rsidR="00FE30D8" w:rsidRPr="007C5E39">
        <w:rPr>
          <w:rFonts w:eastAsia="Times New Roman"/>
          <w:color w:val="000000"/>
          <w:sz w:val="24"/>
          <w:szCs w:val="24"/>
        </w:rPr>
        <w:t>обн.</w:t>
      </w:r>
      <w:r w:rsidR="00FE30D8">
        <w:rPr>
          <w:rFonts w:eastAsia="Times New Roman"/>
          <w:color w:val="000000"/>
          <w:sz w:val="24"/>
          <w:szCs w:val="24"/>
        </w:rPr>
        <w:t>,</w:t>
      </w:r>
      <w:r w:rsidR="00FE30D8" w:rsidRPr="007C5E39">
        <w:rPr>
          <w:rFonts w:eastAsia="Times New Roman"/>
          <w:color w:val="000000"/>
          <w:sz w:val="24"/>
          <w:szCs w:val="24"/>
        </w:rPr>
        <w:t xml:space="preserve"> ДВ</w:t>
      </w:r>
      <w:r w:rsidR="00FE30D8">
        <w:rPr>
          <w:rFonts w:eastAsia="Times New Roman"/>
          <w:color w:val="000000"/>
          <w:sz w:val="24"/>
          <w:szCs w:val="24"/>
        </w:rPr>
        <w:t>,</w:t>
      </w:r>
      <w:r w:rsidR="00FE30D8" w:rsidRPr="007C5E39">
        <w:rPr>
          <w:rFonts w:eastAsia="Times New Roman"/>
          <w:color w:val="000000"/>
          <w:sz w:val="24"/>
          <w:szCs w:val="24"/>
        </w:rPr>
        <w:t xml:space="preserve"> бр.</w:t>
      </w:r>
      <w:r w:rsidR="00192DC9">
        <w:rPr>
          <w:rFonts w:eastAsia="Times New Roman"/>
          <w:color w:val="000000"/>
          <w:sz w:val="24"/>
          <w:szCs w:val="24"/>
        </w:rPr>
        <w:t xml:space="preserve"> </w:t>
      </w:r>
      <w:r w:rsidR="00FE30D8" w:rsidRPr="007C5E39">
        <w:rPr>
          <w:rFonts w:eastAsia="Times New Roman"/>
          <w:color w:val="000000"/>
          <w:sz w:val="24"/>
          <w:szCs w:val="24"/>
        </w:rPr>
        <w:t xml:space="preserve">44 </w:t>
      </w:r>
      <w:r w:rsidR="00FE30D8">
        <w:rPr>
          <w:rFonts w:eastAsia="Times New Roman"/>
          <w:color w:val="000000"/>
          <w:sz w:val="24"/>
          <w:szCs w:val="24"/>
        </w:rPr>
        <w:t xml:space="preserve">и </w:t>
      </w:r>
      <w:r w:rsidR="00FE30D8" w:rsidRPr="007C5E39">
        <w:rPr>
          <w:rFonts w:eastAsia="Times New Roman"/>
          <w:color w:val="000000"/>
          <w:sz w:val="24"/>
          <w:szCs w:val="24"/>
        </w:rPr>
        <w:t>45 от 2022</w:t>
      </w:r>
      <w:r w:rsidR="00192DC9">
        <w:rPr>
          <w:rFonts w:eastAsia="Times New Roman"/>
          <w:color w:val="000000"/>
          <w:sz w:val="24"/>
          <w:szCs w:val="24"/>
        </w:rPr>
        <w:t xml:space="preserve"> </w:t>
      </w:r>
      <w:r w:rsidR="00FE30D8" w:rsidRPr="007C5E39">
        <w:rPr>
          <w:rFonts w:eastAsia="Times New Roman"/>
          <w:color w:val="000000"/>
          <w:sz w:val="24"/>
          <w:szCs w:val="24"/>
        </w:rPr>
        <w:t>г.</w:t>
      </w:r>
      <w:r w:rsidR="00FE30D8">
        <w:rPr>
          <w:rFonts w:eastAsia="Times New Roman"/>
          <w:color w:val="000000"/>
          <w:sz w:val="24"/>
          <w:szCs w:val="24"/>
        </w:rPr>
        <w:t>)</w:t>
      </w:r>
      <w:r w:rsidR="0094600F">
        <w:rPr>
          <w:rFonts w:eastAsia="Times New Roman"/>
          <w:color w:val="000000"/>
          <w:sz w:val="24"/>
          <w:szCs w:val="24"/>
        </w:rPr>
        <w:t>,</w:t>
      </w:r>
      <w:r w:rsidRPr="008C119A">
        <w:rPr>
          <w:sz w:val="24"/>
          <w:szCs w:val="24"/>
        </w:rPr>
        <w:t xml:space="preserve"> или в глава 1, т. 1.4.12 и </w:t>
      </w:r>
      <w:r w:rsidR="0094600F">
        <w:rPr>
          <w:sz w:val="24"/>
          <w:szCs w:val="24"/>
        </w:rPr>
        <w:t>т.</w:t>
      </w:r>
      <w:r w:rsidR="00192DC9">
        <w:rPr>
          <w:sz w:val="24"/>
          <w:szCs w:val="24"/>
        </w:rPr>
        <w:t xml:space="preserve"> </w:t>
      </w:r>
      <w:r w:rsidRPr="008C119A">
        <w:rPr>
          <w:sz w:val="24"/>
          <w:szCs w:val="24"/>
        </w:rPr>
        <w:t xml:space="preserve">1.4.13 от </w:t>
      </w:r>
      <w:r w:rsidR="0094600F" w:rsidRPr="007C5E39">
        <w:rPr>
          <w:rFonts w:eastAsia="Times New Roman"/>
          <w:color w:val="000000"/>
          <w:sz w:val="24"/>
          <w:szCs w:val="24"/>
        </w:rPr>
        <w:t>Международн</w:t>
      </w:r>
      <w:r w:rsidR="0094600F">
        <w:rPr>
          <w:rFonts w:eastAsia="Times New Roman"/>
          <w:color w:val="000000"/>
          <w:sz w:val="24"/>
          <w:szCs w:val="24"/>
        </w:rPr>
        <w:t>ия</w:t>
      </w:r>
      <w:r w:rsidR="0094600F" w:rsidRPr="007C5E39">
        <w:rPr>
          <w:rFonts w:eastAsia="Times New Roman"/>
          <w:color w:val="000000"/>
          <w:sz w:val="24"/>
          <w:szCs w:val="24"/>
        </w:rPr>
        <w:t xml:space="preserve"> кодекс за безопасност на високоскоростни плавателни съдове, </w:t>
      </w:r>
      <w:r w:rsidR="0094600F">
        <w:rPr>
          <w:rFonts w:eastAsia="Times New Roman"/>
          <w:color w:val="000000"/>
          <w:sz w:val="24"/>
          <w:szCs w:val="24"/>
        </w:rPr>
        <w:t>2000</w:t>
      </w:r>
      <w:r w:rsidR="00192DC9">
        <w:rPr>
          <w:rFonts w:eastAsia="Times New Roman"/>
          <w:color w:val="000000"/>
          <w:sz w:val="24"/>
          <w:szCs w:val="24"/>
        </w:rPr>
        <w:t xml:space="preserve"> </w:t>
      </w:r>
      <w:r w:rsidR="0094600F" w:rsidRPr="007C5E39">
        <w:rPr>
          <w:rFonts w:eastAsia="Times New Roman"/>
          <w:color w:val="000000"/>
          <w:sz w:val="24"/>
          <w:szCs w:val="24"/>
        </w:rPr>
        <w:t xml:space="preserve">г. (Кодекс HSC </w:t>
      </w:r>
      <w:r w:rsidR="0094600F">
        <w:rPr>
          <w:rFonts w:eastAsia="Times New Roman"/>
          <w:color w:val="000000"/>
          <w:sz w:val="24"/>
          <w:szCs w:val="24"/>
        </w:rPr>
        <w:t>2000</w:t>
      </w:r>
      <w:r w:rsidR="0094600F" w:rsidRPr="007C5E39">
        <w:rPr>
          <w:rFonts w:eastAsia="Times New Roman"/>
          <w:color w:val="000000"/>
          <w:sz w:val="24"/>
          <w:szCs w:val="24"/>
        </w:rPr>
        <w:t>)</w:t>
      </w:r>
      <w:r w:rsidR="0094600F">
        <w:rPr>
          <w:rFonts w:eastAsia="Times New Roman"/>
          <w:color w:val="000000"/>
          <w:sz w:val="24"/>
          <w:szCs w:val="24"/>
        </w:rPr>
        <w:t xml:space="preserve">, </w:t>
      </w:r>
      <w:r w:rsidR="0094600F" w:rsidRPr="007C5E39">
        <w:rPr>
          <w:rFonts w:eastAsia="Times New Roman"/>
          <w:color w:val="000000"/>
          <w:sz w:val="24"/>
          <w:szCs w:val="24"/>
        </w:rPr>
        <w:t>приет с Резолюция MSC.</w:t>
      </w:r>
      <w:r w:rsidR="0094600F">
        <w:rPr>
          <w:rFonts w:eastAsia="Times New Roman"/>
          <w:color w:val="000000"/>
          <w:sz w:val="24"/>
          <w:szCs w:val="24"/>
        </w:rPr>
        <w:t>97</w:t>
      </w:r>
      <w:r w:rsidR="0094600F" w:rsidRPr="007C5E39">
        <w:rPr>
          <w:rFonts w:eastAsia="Times New Roman"/>
          <w:color w:val="000000"/>
          <w:sz w:val="24"/>
          <w:szCs w:val="24"/>
        </w:rPr>
        <w:t>(</w:t>
      </w:r>
      <w:r w:rsidR="0094600F">
        <w:rPr>
          <w:rFonts w:eastAsia="Times New Roman"/>
          <w:color w:val="000000"/>
          <w:sz w:val="24"/>
          <w:szCs w:val="24"/>
        </w:rPr>
        <w:t>7</w:t>
      </w:r>
      <w:r w:rsidR="0094600F" w:rsidRPr="007C5E39">
        <w:rPr>
          <w:rFonts w:eastAsia="Times New Roman"/>
          <w:color w:val="000000"/>
          <w:sz w:val="24"/>
          <w:szCs w:val="24"/>
        </w:rPr>
        <w:t xml:space="preserve">3) на Комитета по морска безопасност на </w:t>
      </w:r>
      <w:r w:rsidR="0094600F">
        <w:rPr>
          <w:rFonts w:eastAsia="Times New Roman"/>
          <w:color w:val="000000"/>
          <w:sz w:val="24"/>
          <w:szCs w:val="24"/>
        </w:rPr>
        <w:t>ИМО</w:t>
      </w:r>
      <w:r w:rsidR="0094600F" w:rsidRPr="007C5E39">
        <w:rPr>
          <w:rFonts w:eastAsia="Times New Roman"/>
          <w:color w:val="000000"/>
          <w:sz w:val="24"/>
          <w:szCs w:val="24"/>
        </w:rPr>
        <w:t xml:space="preserve"> </w:t>
      </w:r>
      <w:r w:rsidR="0094600F">
        <w:rPr>
          <w:rFonts w:eastAsia="Times New Roman"/>
          <w:color w:val="000000"/>
          <w:sz w:val="24"/>
          <w:szCs w:val="24"/>
        </w:rPr>
        <w:t>(</w:t>
      </w:r>
      <w:r w:rsidR="0094600F" w:rsidRPr="007C5E39">
        <w:rPr>
          <w:rFonts w:eastAsia="Times New Roman"/>
          <w:color w:val="000000"/>
          <w:sz w:val="24"/>
          <w:szCs w:val="24"/>
        </w:rPr>
        <w:t>обн.</w:t>
      </w:r>
      <w:r w:rsidR="0094600F">
        <w:rPr>
          <w:rFonts w:eastAsia="Times New Roman"/>
          <w:color w:val="000000"/>
          <w:sz w:val="24"/>
          <w:szCs w:val="24"/>
        </w:rPr>
        <w:t>,</w:t>
      </w:r>
      <w:r w:rsidR="0094600F" w:rsidRPr="007C5E39">
        <w:rPr>
          <w:rFonts w:eastAsia="Times New Roman"/>
          <w:color w:val="000000"/>
          <w:sz w:val="24"/>
          <w:szCs w:val="24"/>
        </w:rPr>
        <w:t xml:space="preserve"> ДВ</w:t>
      </w:r>
      <w:r w:rsidR="0094600F">
        <w:rPr>
          <w:rFonts w:eastAsia="Times New Roman"/>
          <w:color w:val="000000"/>
          <w:sz w:val="24"/>
          <w:szCs w:val="24"/>
        </w:rPr>
        <w:t>,</w:t>
      </w:r>
      <w:r w:rsidR="0094600F" w:rsidRPr="007C5E39">
        <w:rPr>
          <w:rFonts w:eastAsia="Times New Roman"/>
          <w:color w:val="000000"/>
          <w:sz w:val="24"/>
          <w:szCs w:val="24"/>
        </w:rPr>
        <w:t xml:space="preserve"> бр.</w:t>
      </w:r>
      <w:r w:rsidR="00192DC9">
        <w:rPr>
          <w:rFonts w:eastAsia="Times New Roman"/>
          <w:color w:val="000000"/>
          <w:sz w:val="24"/>
          <w:szCs w:val="24"/>
        </w:rPr>
        <w:t xml:space="preserve"> </w:t>
      </w:r>
      <w:r w:rsidR="0094600F">
        <w:rPr>
          <w:rFonts w:eastAsia="Times New Roman"/>
          <w:color w:val="000000"/>
          <w:sz w:val="24"/>
          <w:szCs w:val="24"/>
        </w:rPr>
        <w:t>38 от 2021</w:t>
      </w:r>
      <w:r w:rsidR="00192DC9">
        <w:rPr>
          <w:rFonts w:eastAsia="Times New Roman"/>
          <w:color w:val="000000"/>
          <w:sz w:val="24"/>
          <w:szCs w:val="24"/>
        </w:rPr>
        <w:t xml:space="preserve"> </w:t>
      </w:r>
      <w:r w:rsidR="0094600F">
        <w:rPr>
          <w:rFonts w:eastAsia="Times New Roman"/>
          <w:color w:val="000000"/>
          <w:sz w:val="24"/>
          <w:szCs w:val="24"/>
        </w:rPr>
        <w:t>, изм., бр.</w:t>
      </w:r>
      <w:r w:rsidR="00192DC9">
        <w:rPr>
          <w:rFonts w:eastAsia="Times New Roman"/>
          <w:color w:val="000000"/>
          <w:sz w:val="24"/>
          <w:szCs w:val="24"/>
        </w:rPr>
        <w:t xml:space="preserve"> </w:t>
      </w:r>
      <w:r w:rsidR="0094600F">
        <w:rPr>
          <w:rFonts w:eastAsia="Times New Roman"/>
          <w:color w:val="000000"/>
          <w:sz w:val="24"/>
          <w:szCs w:val="24"/>
        </w:rPr>
        <w:t>78 от 2021</w:t>
      </w:r>
      <w:r w:rsidR="00192DC9">
        <w:rPr>
          <w:rFonts w:eastAsia="Times New Roman"/>
          <w:color w:val="000000"/>
          <w:sz w:val="24"/>
          <w:szCs w:val="24"/>
        </w:rPr>
        <w:t xml:space="preserve"> </w:t>
      </w:r>
      <w:r w:rsidR="0094600F">
        <w:rPr>
          <w:rFonts w:eastAsia="Times New Roman"/>
          <w:color w:val="000000"/>
          <w:sz w:val="24"/>
          <w:szCs w:val="24"/>
        </w:rPr>
        <w:t>г.</w:t>
      </w:r>
      <w:r w:rsidR="0094600F" w:rsidRPr="007C5E39">
        <w:rPr>
          <w:rFonts w:eastAsia="Times New Roman"/>
          <w:color w:val="000000"/>
          <w:sz w:val="24"/>
          <w:szCs w:val="24"/>
        </w:rPr>
        <w:t xml:space="preserve"> </w:t>
      </w:r>
      <w:r w:rsidR="0094600F">
        <w:rPr>
          <w:rFonts w:eastAsia="Times New Roman"/>
          <w:color w:val="000000"/>
          <w:sz w:val="24"/>
          <w:szCs w:val="24"/>
        </w:rPr>
        <w:t>и бр.</w:t>
      </w:r>
      <w:r w:rsidR="00192DC9">
        <w:rPr>
          <w:rFonts w:eastAsia="Times New Roman"/>
          <w:color w:val="000000"/>
          <w:sz w:val="24"/>
          <w:szCs w:val="24"/>
        </w:rPr>
        <w:t xml:space="preserve"> </w:t>
      </w:r>
      <w:r w:rsidR="0094600F">
        <w:rPr>
          <w:rFonts w:eastAsia="Times New Roman"/>
          <w:color w:val="000000"/>
          <w:sz w:val="24"/>
          <w:szCs w:val="24"/>
        </w:rPr>
        <w:t>2</w:t>
      </w:r>
      <w:r w:rsidR="0094600F" w:rsidRPr="007C5E39">
        <w:rPr>
          <w:rFonts w:eastAsia="Times New Roman"/>
          <w:color w:val="000000"/>
          <w:sz w:val="24"/>
          <w:szCs w:val="24"/>
        </w:rPr>
        <w:t xml:space="preserve"> от 2022</w:t>
      </w:r>
      <w:r w:rsidR="00192DC9">
        <w:rPr>
          <w:rFonts w:eastAsia="Times New Roman"/>
          <w:color w:val="000000"/>
          <w:sz w:val="24"/>
          <w:szCs w:val="24"/>
        </w:rPr>
        <w:t xml:space="preserve"> </w:t>
      </w:r>
      <w:r w:rsidR="0094600F" w:rsidRPr="007C5E39">
        <w:rPr>
          <w:rFonts w:eastAsia="Times New Roman"/>
          <w:color w:val="000000"/>
          <w:sz w:val="24"/>
          <w:szCs w:val="24"/>
        </w:rPr>
        <w:t>г.</w:t>
      </w:r>
      <w:r w:rsidR="0094600F">
        <w:rPr>
          <w:rFonts w:eastAsia="Times New Roman"/>
          <w:color w:val="000000"/>
          <w:sz w:val="24"/>
          <w:szCs w:val="24"/>
        </w:rPr>
        <w:t>)</w:t>
      </w:r>
      <w:r w:rsidRPr="008C119A">
        <w:rPr>
          <w:sz w:val="24"/>
          <w:szCs w:val="24"/>
        </w:rPr>
        <w:t>.</w:t>
      </w:r>
      <w:r w:rsidR="00556C80">
        <w:rPr>
          <w:sz w:val="24"/>
          <w:szCs w:val="24"/>
        </w:rPr>
        <w:t>“</w:t>
      </w:r>
    </w:p>
    <w:p w14:paraId="05A802AF" w14:textId="77777777" w:rsidR="00FC2244" w:rsidRPr="008C119A" w:rsidRDefault="00FC2244" w:rsidP="00AE7B83">
      <w:pPr>
        <w:ind w:firstLine="709"/>
        <w:jc w:val="both"/>
        <w:rPr>
          <w:sz w:val="24"/>
          <w:szCs w:val="24"/>
        </w:rPr>
      </w:pPr>
    </w:p>
    <w:p w14:paraId="197BB6F0" w14:textId="742F56D3" w:rsidR="00FC2244" w:rsidRPr="008C119A" w:rsidRDefault="00CF5D66" w:rsidP="00AE7B83">
      <w:pPr>
        <w:ind w:firstLine="709"/>
        <w:jc w:val="both"/>
        <w:rPr>
          <w:sz w:val="24"/>
          <w:szCs w:val="24"/>
        </w:rPr>
      </w:pPr>
      <w:r w:rsidRPr="008C119A">
        <w:rPr>
          <w:b/>
          <w:sz w:val="24"/>
          <w:szCs w:val="24"/>
        </w:rPr>
        <w:t xml:space="preserve">§ </w:t>
      </w:r>
      <w:r w:rsidR="00164FC9">
        <w:rPr>
          <w:b/>
          <w:sz w:val="24"/>
          <w:szCs w:val="24"/>
        </w:rPr>
        <w:t>8</w:t>
      </w:r>
      <w:r w:rsidRPr="008C119A">
        <w:rPr>
          <w:b/>
          <w:sz w:val="24"/>
          <w:szCs w:val="24"/>
        </w:rPr>
        <w:t>.</w:t>
      </w:r>
      <w:r w:rsidRPr="008C119A">
        <w:rPr>
          <w:sz w:val="24"/>
          <w:szCs w:val="24"/>
        </w:rPr>
        <w:t xml:space="preserve"> </w:t>
      </w:r>
      <w:r w:rsidR="00013314">
        <w:rPr>
          <w:sz w:val="24"/>
          <w:szCs w:val="24"/>
        </w:rPr>
        <w:t>В чл.</w:t>
      </w:r>
      <w:r w:rsidR="00192DC9">
        <w:rPr>
          <w:sz w:val="24"/>
          <w:szCs w:val="24"/>
        </w:rPr>
        <w:t xml:space="preserve"> </w:t>
      </w:r>
      <w:r w:rsidR="009A2717" w:rsidRPr="008C119A">
        <w:rPr>
          <w:sz w:val="24"/>
          <w:szCs w:val="24"/>
        </w:rPr>
        <w:t xml:space="preserve">6 се </w:t>
      </w:r>
      <w:r w:rsidR="00013314">
        <w:rPr>
          <w:sz w:val="24"/>
          <w:szCs w:val="24"/>
        </w:rPr>
        <w:t>правят следните изменения</w:t>
      </w:r>
      <w:r w:rsidR="00FC2244" w:rsidRPr="008C119A">
        <w:rPr>
          <w:sz w:val="24"/>
          <w:szCs w:val="24"/>
        </w:rPr>
        <w:t>:</w:t>
      </w:r>
    </w:p>
    <w:p w14:paraId="3A25D3FA" w14:textId="6FD00BAF" w:rsidR="009A2717" w:rsidRPr="008C119A" w:rsidRDefault="00FC2244" w:rsidP="00AE7B83">
      <w:pPr>
        <w:ind w:firstLine="709"/>
        <w:jc w:val="both"/>
        <w:rPr>
          <w:sz w:val="24"/>
          <w:szCs w:val="24"/>
        </w:rPr>
      </w:pPr>
      <w:r w:rsidRPr="00EA50CB">
        <w:rPr>
          <w:b/>
          <w:sz w:val="24"/>
          <w:szCs w:val="24"/>
        </w:rPr>
        <w:t>1.</w:t>
      </w:r>
      <w:r w:rsidRPr="008C119A">
        <w:rPr>
          <w:sz w:val="24"/>
          <w:szCs w:val="24"/>
        </w:rPr>
        <w:t xml:space="preserve"> </w:t>
      </w:r>
      <w:r w:rsidR="00013314">
        <w:rPr>
          <w:sz w:val="24"/>
          <w:szCs w:val="24"/>
        </w:rPr>
        <w:t xml:space="preserve">В ал.1 </w:t>
      </w:r>
      <w:r w:rsidR="00F116AC">
        <w:rPr>
          <w:sz w:val="24"/>
          <w:szCs w:val="24"/>
        </w:rPr>
        <w:t xml:space="preserve">след </w:t>
      </w:r>
      <w:r w:rsidR="009A2717" w:rsidRPr="008C119A">
        <w:rPr>
          <w:sz w:val="24"/>
          <w:szCs w:val="24"/>
        </w:rPr>
        <w:t xml:space="preserve">думите </w:t>
      </w:r>
      <w:r w:rsidR="00013314">
        <w:rPr>
          <w:sz w:val="24"/>
          <w:szCs w:val="24"/>
        </w:rPr>
        <w:t>„</w:t>
      </w:r>
      <w:r w:rsidR="00F116AC">
        <w:rPr>
          <w:sz w:val="24"/>
          <w:szCs w:val="24"/>
        </w:rPr>
        <w:t>Морска администрация</w:t>
      </w:r>
      <w:r w:rsidR="00013314">
        <w:rPr>
          <w:sz w:val="24"/>
          <w:szCs w:val="24"/>
        </w:rPr>
        <w:t xml:space="preserve">“ се </w:t>
      </w:r>
      <w:r w:rsidR="00F116AC">
        <w:rPr>
          <w:sz w:val="24"/>
          <w:szCs w:val="24"/>
        </w:rPr>
        <w:t xml:space="preserve">поставя запетая, думите „държава на пристанището“ се </w:t>
      </w:r>
      <w:r w:rsidR="00013314">
        <w:rPr>
          <w:sz w:val="24"/>
          <w:szCs w:val="24"/>
        </w:rPr>
        <w:t>заменят с</w:t>
      </w:r>
      <w:r w:rsidR="00013314" w:rsidRPr="00013314">
        <w:rPr>
          <w:sz w:val="24"/>
          <w:szCs w:val="24"/>
        </w:rPr>
        <w:t xml:space="preserve"> „</w:t>
      </w:r>
      <w:r w:rsidR="00F116AC">
        <w:rPr>
          <w:sz w:val="24"/>
          <w:szCs w:val="24"/>
        </w:rPr>
        <w:t>държавата на пристанището</w:t>
      </w:r>
      <w:r w:rsidR="00013314" w:rsidRPr="00013314">
        <w:rPr>
          <w:sz w:val="24"/>
          <w:szCs w:val="24"/>
        </w:rPr>
        <w:t>“</w:t>
      </w:r>
      <w:r w:rsidR="00F116AC">
        <w:rPr>
          <w:sz w:val="24"/>
          <w:szCs w:val="24"/>
        </w:rPr>
        <w:t xml:space="preserve"> и след тях се поставя запетая</w:t>
      </w:r>
      <w:r w:rsidR="00013314" w:rsidRPr="00013314">
        <w:rPr>
          <w:sz w:val="24"/>
          <w:szCs w:val="24"/>
        </w:rPr>
        <w:t>,</w:t>
      </w:r>
      <w:r w:rsidR="00012F05">
        <w:rPr>
          <w:sz w:val="24"/>
          <w:szCs w:val="24"/>
        </w:rPr>
        <w:t xml:space="preserve"> </w:t>
      </w:r>
      <w:r w:rsidR="00F116AC">
        <w:rPr>
          <w:sz w:val="24"/>
          <w:szCs w:val="24"/>
        </w:rPr>
        <w:t xml:space="preserve">и навсякъде думата </w:t>
      </w:r>
      <w:r w:rsidR="009A2717" w:rsidRPr="008C119A">
        <w:rPr>
          <w:sz w:val="24"/>
          <w:szCs w:val="24"/>
        </w:rPr>
        <w:t>„сигурност“ се заменя с „безопасност“.</w:t>
      </w:r>
    </w:p>
    <w:p w14:paraId="5841FFE6" w14:textId="77777777" w:rsidR="00FC2244" w:rsidRPr="008C119A" w:rsidRDefault="009A2717" w:rsidP="00AE7B83">
      <w:pPr>
        <w:ind w:firstLine="709"/>
        <w:jc w:val="both"/>
        <w:rPr>
          <w:sz w:val="24"/>
          <w:szCs w:val="24"/>
        </w:rPr>
      </w:pPr>
      <w:r w:rsidRPr="00EA50CB">
        <w:rPr>
          <w:b/>
          <w:sz w:val="24"/>
          <w:szCs w:val="24"/>
        </w:rPr>
        <w:t>2.</w:t>
      </w:r>
      <w:r w:rsidRPr="008C119A">
        <w:rPr>
          <w:sz w:val="24"/>
          <w:szCs w:val="24"/>
        </w:rPr>
        <w:t xml:space="preserve"> </w:t>
      </w:r>
      <w:r w:rsidR="00FC2244" w:rsidRPr="008C119A">
        <w:rPr>
          <w:sz w:val="24"/>
          <w:szCs w:val="24"/>
        </w:rPr>
        <w:t>Алинея 2 се отменя.</w:t>
      </w:r>
    </w:p>
    <w:p w14:paraId="770311D6" w14:textId="77777777" w:rsidR="00FC2244" w:rsidRPr="008C119A" w:rsidRDefault="009A2717" w:rsidP="00AE7B83">
      <w:pPr>
        <w:ind w:firstLine="709"/>
        <w:jc w:val="both"/>
        <w:rPr>
          <w:sz w:val="24"/>
          <w:szCs w:val="24"/>
        </w:rPr>
      </w:pPr>
      <w:r w:rsidRPr="00EA50CB">
        <w:rPr>
          <w:b/>
          <w:sz w:val="24"/>
          <w:szCs w:val="24"/>
        </w:rPr>
        <w:t>3</w:t>
      </w:r>
      <w:r w:rsidR="00FC2244" w:rsidRPr="00EA50CB">
        <w:rPr>
          <w:b/>
          <w:sz w:val="24"/>
          <w:szCs w:val="24"/>
        </w:rPr>
        <w:t>.</w:t>
      </w:r>
      <w:r w:rsidR="00FC2244" w:rsidRPr="008C119A">
        <w:rPr>
          <w:sz w:val="24"/>
          <w:szCs w:val="24"/>
        </w:rPr>
        <w:t xml:space="preserve"> Алинея 3 се отменя.</w:t>
      </w:r>
    </w:p>
    <w:p w14:paraId="4BD0458A" w14:textId="77777777" w:rsidR="00FC2244" w:rsidRPr="008C119A" w:rsidRDefault="00FC2244" w:rsidP="00AE7B83">
      <w:pPr>
        <w:ind w:firstLine="709"/>
        <w:jc w:val="both"/>
        <w:rPr>
          <w:sz w:val="24"/>
          <w:szCs w:val="24"/>
        </w:rPr>
      </w:pPr>
    </w:p>
    <w:p w14:paraId="10089049" w14:textId="29BBFFB9" w:rsidR="00FC2244" w:rsidRPr="008C119A" w:rsidRDefault="00CF5D66" w:rsidP="00AE7B83">
      <w:pPr>
        <w:ind w:firstLine="709"/>
        <w:jc w:val="both"/>
        <w:rPr>
          <w:sz w:val="24"/>
          <w:szCs w:val="24"/>
        </w:rPr>
      </w:pPr>
      <w:r w:rsidRPr="008C119A">
        <w:rPr>
          <w:b/>
          <w:sz w:val="24"/>
          <w:szCs w:val="24"/>
        </w:rPr>
        <w:t xml:space="preserve">§ </w:t>
      </w:r>
      <w:r w:rsidR="00164FC9">
        <w:rPr>
          <w:b/>
          <w:sz w:val="24"/>
          <w:szCs w:val="24"/>
        </w:rPr>
        <w:t>9.</w:t>
      </w:r>
      <w:r w:rsidRPr="008C119A">
        <w:rPr>
          <w:sz w:val="24"/>
          <w:szCs w:val="24"/>
        </w:rPr>
        <w:t xml:space="preserve"> </w:t>
      </w:r>
      <w:r w:rsidR="00012F05">
        <w:rPr>
          <w:sz w:val="24"/>
          <w:szCs w:val="24"/>
        </w:rPr>
        <w:t>Член</w:t>
      </w:r>
      <w:r w:rsidR="00FC2244" w:rsidRPr="008C119A">
        <w:rPr>
          <w:sz w:val="24"/>
          <w:szCs w:val="24"/>
        </w:rPr>
        <w:t xml:space="preserve"> 7</w:t>
      </w:r>
      <w:r w:rsidR="00012F05">
        <w:rPr>
          <w:sz w:val="24"/>
          <w:szCs w:val="24"/>
        </w:rPr>
        <w:t xml:space="preserve"> се изменя така</w:t>
      </w:r>
      <w:r w:rsidR="00FC2244" w:rsidRPr="008C119A">
        <w:rPr>
          <w:sz w:val="24"/>
          <w:szCs w:val="24"/>
        </w:rPr>
        <w:t>:</w:t>
      </w:r>
    </w:p>
    <w:p w14:paraId="3393E922" w14:textId="001C2918" w:rsidR="00FC2244" w:rsidRPr="008C119A" w:rsidRDefault="00FC2244" w:rsidP="00AE7B83">
      <w:pPr>
        <w:ind w:firstLine="709"/>
        <w:jc w:val="both"/>
        <w:rPr>
          <w:rFonts w:eastAsia="Times New Roman"/>
          <w:sz w:val="24"/>
          <w:szCs w:val="24"/>
        </w:rPr>
      </w:pPr>
      <w:r w:rsidRPr="008C119A">
        <w:rPr>
          <w:sz w:val="24"/>
          <w:szCs w:val="24"/>
        </w:rPr>
        <w:t>„Чл. 7. Изпълнителна агенция „Морска администрация“</w:t>
      </w:r>
      <w:r w:rsidR="00357561">
        <w:rPr>
          <w:sz w:val="24"/>
          <w:szCs w:val="24"/>
        </w:rPr>
        <w:t>,</w:t>
      </w:r>
      <w:r w:rsidRPr="008C119A">
        <w:rPr>
          <w:sz w:val="24"/>
          <w:szCs w:val="24"/>
        </w:rPr>
        <w:t xml:space="preserve"> в изпълнение на задължени</w:t>
      </w:r>
      <w:r w:rsidR="00EA50CB">
        <w:rPr>
          <w:sz w:val="24"/>
          <w:szCs w:val="24"/>
        </w:rPr>
        <w:t>я</w:t>
      </w:r>
      <w:r w:rsidRPr="008C119A">
        <w:rPr>
          <w:sz w:val="24"/>
          <w:szCs w:val="24"/>
        </w:rPr>
        <w:t>т</w:t>
      </w:r>
      <w:r w:rsidR="00EA50CB">
        <w:rPr>
          <w:sz w:val="24"/>
          <w:szCs w:val="24"/>
        </w:rPr>
        <w:t>а</w:t>
      </w:r>
      <w:r w:rsidRPr="008C119A">
        <w:rPr>
          <w:sz w:val="24"/>
          <w:szCs w:val="24"/>
        </w:rPr>
        <w:t xml:space="preserve"> си на администрация на </w:t>
      </w:r>
      <w:r w:rsidR="00EA50CB">
        <w:rPr>
          <w:sz w:val="24"/>
          <w:szCs w:val="24"/>
        </w:rPr>
        <w:t xml:space="preserve">държавата на </w:t>
      </w:r>
      <w:r w:rsidRPr="008C119A">
        <w:rPr>
          <w:sz w:val="24"/>
          <w:szCs w:val="24"/>
        </w:rPr>
        <w:t>пристанището</w:t>
      </w:r>
      <w:r w:rsidR="00357561">
        <w:rPr>
          <w:sz w:val="24"/>
          <w:szCs w:val="24"/>
        </w:rPr>
        <w:t>,</w:t>
      </w:r>
      <w:r w:rsidRPr="008C119A">
        <w:rPr>
          <w:sz w:val="24"/>
          <w:szCs w:val="24"/>
        </w:rPr>
        <w:t xml:space="preserve"> установява съответствието на </w:t>
      </w:r>
      <w:r w:rsidRPr="008C119A">
        <w:rPr>
          <w:rFonts w:eastAsia="Times New Roman"/>
          <w:sz w:val="24"/>
          <w:szCs w:val="24"/>
        </w:rPr>
        <w:t>пътнически кораб</w:t>
      </w:r>
      <w:r w:rsidR="00DB4A53">
        <w:rPr>
          <w:rFonts w:eastAsia="Times New Roman"/>
          <w:sz w:val="24"/>
          <w:szCs w:val="24"/>
        </w:rPr>
        <w:t>и</w:t>
      </w:r>
      <w:r w:rsidRPr="008C119A">
        <w:rPr>
          <w:rFonts w:eastAsia="Times New Roman"/>
          <w:sz w:val="24"/>
          <w:szCs w:val="24"/>
        </w:rPr>
        <w:t xml:space="preserve"> и високоскоростн</w:t>
      </w:r>
      <w:r w:rsidR="00DB4A53">
        <w:rPr>
          <w:rFonts w:eastAsia="Times New Roman"/>
          <w:sz w:val="24"/>
          <w:szCs w:val="24"/>
        </w:rPr>
        <w:t>и</w:t>
      </w:r>
      <w:r w:rsidRPr="008C119A">
        <w:rPr>
          <w:rFonts w:eastAsia="Times New Roman"/>
          <w:sz w:val="24"/>
          <w:szCs w:val="24"/>
        </w:rPr>
        <w:t xml:space="preserve"> пътнически кораб</w:t>
      </w:r>
      <w:r w:rsidR="00DB4A53">
        <w:rPr>
          <w:rFonts w:eastAsia="Times New Roman"/>
          <w:sz w:val="24"/>
          <w:szCs w:val="24"/>
        </w:rPr>
        <w:t>и</w:t>
      </w:r>
      <w:r w:rsidRPr="008C119A">
        <w:rPr>
          <w:rFonts w:eastAsia="Times New Roman"/>
          <w:sz w:val="24"/>
          <w:szCs w:val="24"/>
        </w:rPr>
        <w:t>, плаващ</w:t>
      </w:r>
      <w:r w:rsidR="00DB4A53">
        <w:rPr>
          <w:rFonts w:eastAsia="Times New Roman"/>
          <w:sz w:val="24"/>
          <w:szCs w:val="24"/>
        </w:rPr>
        <w:t>и</w:t>
      </w:r>
      <w:r w:rsidRPr="008C119A">
        <w:rPr>
          <w:rFonts w:eastAsia="Times New Roman"/>
          <w:sz w:val="24"/>
          <w:szCs w:val="24"/>
        </w:rPr>
        <w:t xml:space="preserve"> под знамето на държава, която не е държава</w:t>
      </w:r>
      <w:r w:rsidR="005739D4">
        <w:rPr>
          <w:rFonts w:eastAsia="Times New Roman"/>
          <w:sz w:val="24"/>
          <w:szCs w:val="24"/>
        </w:rPr>
        <w:t xml:space="preserve"> -</w:t>
      </w:r>
      <w:r w:rsidRPr="008C119A">
        <w:rPr>
          <w:rFonts w:eastAsia="Times New Roman"/>
          <w:sz w:val="24"/>
          <w:szCs w:val="24"/>
        </w:rPr>
        <w:t xml:space="preserve"> членка на Европейския съюз, с изискванията на тази наредба, преди въвеждането </w:t>
      </w:r>
      <w:r w:rsidR="002158D4">
        <w:rPr>
          <w:rFonts w:eastAsia="Times New Roman"/>
          <w:sz w:val="24"/>
          <w:szCs w:val="24"/>
        </w:rPr>
        <w:t>и</w:t>
      </w:r>
      <w:r w:rsidRPr="008C119A">
        <w:rPr>
          <w:rFonts w:eastAsia="Times New Roman"/>
          <w:sz w:val="24"/>
          <w:szCs w:val="24"/>
        </w:rPr>
        <w:t>м в експлоатация по вътрешни превози.“</w:t>
      </w:r>
    </w:p>
    <w:p w14:paraId="385BD25B" w14:textId="77777777" w:rsidR="007177D4" w:rsidRPr="00D84DF7" w:rsidRDefault="007177D4" w:rsidP="00AE7B83">
      <w:pPr>
        <w:ind w:firstLine="709"/>
        <w:jc w:val="both"/>
        <w:rPr>
          <w:sz w:val="24"/>
          <w:szCs w:val="24"/>
        </w:rPr>
      </w:pPr>
    </w:p>
    <w:p w14:paraId="69901E60" w14:textId="7E74FDC9" w:rsidR="00805E01" w:rsidRPr="00534408" w:rsidRDefault="00CF5D66" w:rsidP="00AE7B83">
      <w:pPr>
        <w:ind w:firstLine="709"/>
        <w:jc w:val="both"/>
        <w:rPr>
          <w:sz w:val="24"/>
          <w:szCs w:val="24"/>
        </w:rPr>
      </w:pPr>
      <w:r w:rsidRPr="00534408">
        <w:rPr>
          <w:b/>
          <w:sz w:val="24"/>
          <w:szCs w:val="24"/>
        </w:rPr>
        <w:t xml:space="preserve">§ </w:t>
      </w:r>
      <w:r w:rsidR="00B80208" w:rsidRPr="00534408">
        <w:rPr>
          <w:b/>
          <w:sz w:val="24"/>
          <w:szCs w:val="24"/>
        </w:rPr>
        <w:t>10</w:t>
      </w:r>
      <w:r w:rsidRPr="00534408">
        <w:rPr>
          <w:b/>
          <w:sz w:val="24"/>
          <w:szCs w:val="24"/>
        </w:rPr>
        <w:t>.</w:t>
      </w:r>
      <w:r w:rsidRPr="00534408">
        <w:rPr>
          <w:sz w:val="24"/>
          <w:szCs w:val="24"/>
        </w:rPr>
        <w:t xml:space="preserve"> </w:t>
      </w:r>
      <w:r w:rsidR="00805E01" w:rsidRPr="00534408">
        <w:rPr>
          <w:sz w:val="24"/>
          <w:szCs w:val="24"/>
        </w:rPr>
        <w:t>В чл.</w:t>
      </w:r>
      <w:r w:rsidR="005739D4">
        <w:rPr>
          <w:sz w:val="24"/>
          <w:szCs w:val="24"/>
        </w:rPr>
        <w:t xml:space="preserve"> </w:t>
      </w:r>
      <w:r w:rsidR="00805E01" w:rsidRPr="00534408">
        <w:rPr>
          <w:sz w:val="24"/>
          <w:szCs w:val="24"/>
        </w:rPr>
        <w:t>9</w:t>
      </w:r>
      <w:r w:rsidR="00534408">
        <w:rPr>
          <w:sz w:val="24"/>
          <w:szCs w:val="24"/>
        </w:rPr>
        <w:t>, ал.</w:t>
      </w:r>
      <w:r w:rsidR="005739D4">
        <w:rPr>
          <w:sz w:val="24"/>
          <w:szCs w:val="24"/>
        </w:rPr>
        <w:t xml:space="preserve"> </w:t>
      </w:r>
      <w:r w:rsidR="00534408">
        <w:rPr>
          <w:sz w:val="24"/>
          <w:szCs w:val="24"/>
        </w:rPr>
        <w:t>1</w:t>
      </w:r>
      <w:r w:rsidR="00805E01" w:rsidRPr="00534408">
        <w:rPr>
          <w:sz w:val="24"/>
          <w:szCs w:val="24"/>
        </w:rPr>
        <w:t xml:space="preserve"> се правят следните изменения</w:t>
      </w:r>
      <w:r w:rsidR="007D233B" w:rsidRPr="00534408">
        <w:rPr>
          <w:sz w:val="24"/>
          <w:szCs w:val="24"/>
        </w:rPr>
        <w:t xml:space="preserve"> и допълнения:</w:t>
      </w:r>
    </w:p>
    <w:p w14:paraId="58EA36A5" w14:textId="3965892A" w:rsidR="00805E01" w:rsidRPr="00534408" w:rsidRDefault="00805E01" w:rsidP="00AE7B83">
      <w:pPr>
        <w:ind w:firstLine="709"/>
        <w:jc w:val="both"/>
        <w:rPr>
          <w:sz w:val="24"/>
          <w:szCs w:val="24"/>
        </w:rPr>
      </w:pPr>
      <w:r w:rsidRPr="00DB1D50">
        <w:rPr>
          <w:b/>
          <w:sz w:val="24"/>
          <w:szCs w:val="24"/>
        </w:rPr>
        <w:t>1.</w:t>
      </w:r>
      <w:r w:rsidRPr="00534408">
        <w:rPr>
          <w:sz w:val="24"/>
          <w:szCs w:val="24"/>
        </w:rPr>
        <w:t xml:space="preserve"> В </w:t>
      </w:r>
      <w:r w:rsidR="00534408">
        <w:rPr>
          <w:sz w:val="24"/>
          <w:szCs w:val="24"/>
        </w:rPr>
        <w:t>т</w:t>
      </w:r>
      <w:r w:rsidRPr="00534408">
        <w:rPr>
          <w:sz w:val="24"/>
          <w:szCs w:val="24"/>
        </w:rPr>
        <w:t>.</w:t>
      </w:r>
      <w:r w:rsidR="005739D4">
        <w:rPr>
          <w:sz w:val="24"/>
          <w:szCs w:val="24"/>
        </w:rPr>
        <w:t xml:space="preserve"> </w:t>
      </w:r>
      <w:r w:rsidRPr="00534408">
        <w:rPr>
          <w:sz w:val="24"/>
          <w:szCs w:val="24"/>
        </w:rPr>
        <w:t>1</w:t>
      </w:r>
      <w:r w:rsidR="00A415A0">
        <w:rPr>
          <w:sz w:val="24"/>
          <w:szCs w:val="24"/>
        </w:rPr>
        <w:t xml:space="preserve"> след думите „призната организация“ се поставя запетая и думите „в съответствие с разпоредбите“ се заменят с „</w:t>
      </w:r>
      <w:r w:rsidR="00A415A0">
        <w:rPr>
          <w:rFonts w:eastAsia="Times New Roman"/>
          <w:color w:val="000000"/>
          <w:sz w:val="24"/>
          <w:szCs w:val="24"/>
        </w:rPr>
        <w:t>оправомощена по реда и при условията“, а думите в скобите „</w:t>
      </w:r>
      <w:r w:rsidR="00A415A0" w:rsidRPr="00A415A0">
        <w:rPr>
          <w:rFonts w:eastAsia="Times New Roman"/>
          <w:color w:val="000000"/>
          <w:sz w:val="24"/>
          <w:szCs w:val="24"/>
        </w:rPr>
        <w:t>доп., бр.</w:t>
      </w:r>
      <w:r w:rsidR="005739D4">
        <w:rPr>
          <w:rFonts w:eastAsia="Times New Roman"/>
          <w:color w:val="000000"/>
          <w:sz w:val="24"/>
          <w:szCs w:val="24"/>
        </w:rPr>
        <w:t xml:space="preserve"> </w:t>
      </w:r>
      <w:r w:rsidR="00A415A0" w:rsidRPr="00A415A0">
        <w:rPr>
          <w:rFonts w:eastAsia="Times New Roman"/>
          <w:color w:val="000000"/>
          <w:sz w:val="24"/>
          <w:szCs w:val="24"/>
        </w:rPr>
        <w:t>59 от 2015</w:t>
      </w:r>
      <w:r w:rsidR="005739D4">
        <w:rPr>
          <w:rFonts w:eastAsia="Times New Roman"/>
          <w:color w:val="000000"/>
          <w:sz w:val="24"/>
          <w:szCs w:val="24"/>
        </w:rPr>
        <w:t xml:space="preserve"> </w:t>
      </w:r>
      <w:r w:rsidR="00A415A0" w:rsidRPr="00A415A0">
        <w:rPr>
          <w:rFonts w:eastAsia="Times New Roman"/>
          <w:color w:val="000000"/>
          <w:sz w:val="24"/>
          <w:szCs w:val="24"/>
        </w:rPr>
        <w:t>г.; изм. и доп., бр.</w:t>
      </w:r>
      <w:r w:rsidR="005739D4">
        <w:rPr>
          <w:rFonts w:eastAsia="Times New Roman"/>
          <w:color w:val="000000"/>
          <w:sz w:val="24"/>
          <w:szCs w:val="24"/>
        </w:rPr>
        <w:t xml:space="preserve"> </w:t>
      </w:r>
      <w:r w:rsidR="00A415A0" w:rsidRPr="00A415A0">
        <w:rPr>
          <w:rFonts w:eastAsia="Times New Roman"/>
          <w:color w:val="000000"/>
          <w:sz w:val="24"/>
          <w:szCs w:val="24"/>
        </w:rPr>
        <w:t>100 от 2015</w:t>
      </w:r>
      <w:r w:rsidR="005739D4">
        <w:rPr>
          <w:rFonts w:eastAsia="Times New Roman"/>
          <w:color w:val="000000"/>
          <w:sz w:val="24"/>
          <w:szCs w:val="24"/>
        </w:rPr>
        <w:t xml:space="preserve"> </w:t>
      </w:r>
      <w:r w:rsidR="00A415A0" w:rsidRPr="00A415A0">
        <w:rPr>
          <w:rFonts w:eastAsia="Times New Roman"/>
          <w:color w:val="000000"/>
          <w:sz w:val="24"/>
          <w:szCs w:val="24"/>
        </w:rPr>
        <w:t>г.</w:t>
      </w:r>
      <w:r w:rsidR="00A415A0">
        <w:rPr>
          <w:rFonts w:eastAsia="Times New Roman"/>
          <w:color w:val="000000"/>
          <w:sz w:val="24"/>
          <w:szCs w:val="24"/>
        </w:rPr>
        <w:t>“ и точката и запетаята пред тях се заличават.</w:t>
      </w:r>
    </w:p>
    <w:p w14:paraId="6EB67CB6" w14:textId="075207E5" w:rsidR="008651BA" w:rsidRPr="008651BA" w:rsidRDefault="008651BA" w:rsidP="008651BA">
      <w:pPr>
        <w:ind w:firstLine="709"/>
        <w:jc w:val="both"/>
        <w:rPr>
          <w:sz w:val="24"/>
          <w:szCs w:val="24"/>
        </w:rPr>
      </w:pPr>
      <w:r w:rsidRPr="00DB1D50">
        <w:rPr>
          <w:b/>
          <w:sz w:val="24"/>
          <w:szCs w:val="24"/>
        </w:rPr>
        <w:t>2.</w:t>
      </w:r>
      <w:r>
        <w:rPr>
          <w:sz w:val="24"/>
          <w:szCs w:val="24"/>
        </w:rPr>
        <w:t xml:space="preserve"> В т.</w:t>
      </w:r>
      <w:r w:rsidR="005739D4">
        <w:rPr>
          <w:sz w:val="24"/>
          <w:szCs w:val="24"/>
        </w:rPr>
        <w:t xml:space="preserve"> </w:t>
      </w:r>
      <w:r>
        <w:rPr>
          <w:sz w:val="24"/>
          <w:szCs w:val="24"/>
        </w:rPr>
        <w:t>2 думите „</w:t>
      </w:r>
      <w:r w:rsidRPr="008651BA">
        <w:rPr>
          <w:sz w:val="24"/>
          <w:szCs w:val="24"/>
        </w:rPr>
        <w:t>Международната конвенция за безопасност на човешкия живот на море от 1974 г. (Конвенция SOLAS'74)</w:t>
      </w:r>
      <w:r>
        <w:rPr>
          <w:sz w:val="24"/>
          <w:szCs w:val="24"/>
        </w:rPr>
        <w:t>“ се заменят с „</w:t>
      </w:r>
      <w:r w:rsidRPr="00EC75BF">
        <w:rPr>
          <w:rFonts w:eastAsia="Times New Roman"/>
          <w:color w:val="000000"/>
          <w:sz w:val="24"/>
          <w:szCs w:val="24"/>
        </w:rPr>
        <w:t>Конвенция SOLAS</w:t>
      </w:r>
      <w:r>
        <w:rPr>
          <w:rFonts w:eastAsia="Times New Roman"/>
          <w:color w:val="000000"/>
          <w:sz w:val="24"/>
          <w:szCs w:val="24"/>
        </w:rPr>
        <w:t xml:space="preserve"> от 1974</w:t>
      </w:r>
      <w:r w:rsidR="005739D4">
        <w:rPr>
          <w:rFonts w:eastAsia="Times New Roman"/>
          <w:color w:val="000000"/>
          <w:sz w:val="24"/>
          <w:szCs w:val="24"/>
        </w:rPr>
        <w:t xml:space="preserve"> </w:t>
      </w:r>
      <w:r>
        <w:rPr>
          <w:rFonts w:eastAsia="Times New Roman"/>
          <w:color w:val="000000"/>
          <w:sz w:val="24"/>
          <w:szCs w:val="24"/>
        </w:rPr>
        <w:t>г.“</w:t>
      </w:r>
    </w:p>
    <w:p w14:paraId="0FFDF07A" w14:textId="5DD9EEF5" w:rsidR="00106C1D" w:rsidRPr="004A72D2" w:rsidRDefault="006E5FC4" w:rsidP="00AE7B83">
      <w:pPr>
        <w:ind w:firstLine="709"/>
        <w:jc w:val="both"/>
        <w:rPr>
          <w:sz w:val="24"/>
          <w:szCs w:val="24"/>
        </w:rPr>
      </w:pPr>
      <w:r w:rsidRPr="00DB1D50">
        <w:rPr>
          <w:b/>
          <w:sz w:val="24"/>
          <w:szCs w:val="24"/>
        </w:rPr>
        <w:t>3.</w:t>
      </w:r>
      <w:r w:rsidR="00106C1D" w:rsidRPr="00A415A0">
        <w:rPr>
          <w:sz w:val="24"/>
          <w:szCs w:val="24"/>
          <w:lang w:val="en-US"/>
        </w:rPr>
        <w:t xml:space="preserve"> </w:t>
      </w:r>
      <w:r w:rsidRPr="00A415A0">
        <w:rPr>
          <w:sz w:val="24"/>
          <w:szCs w:val="24"/>
        </w:rPr>
        <w:t xml:space="preserve">Точка </w:t>
      </w:r>
      <w:r w:rsidR="00106C1D" w:rsidRPr="00A415A0">
        <w:rPr>
          <w:sz w:val="24"/>
          <w:szCs w:val="24"/>
        </w:rPr>
        <w:t>3 се отменя</w:t>
      </w:r>
      <w:r>
        <w:rPr>
          <w:sz w:val="24"/>
          <w:szCs w:val="24"/>
        </w:rPr>
        <w:t>.</w:t>
      </w:r>
    </w:p>
    <w:p w14:paraId="4DEFBD99" w14:textId="7D561FC1" w:rsidR="00617CD7" w:rsidRPr="00DB1D50" w:rsidRDefault="0098233C" w:rsidP="00A114C2">
      <w:pPr>
        <w:ind w:firstLine="709"/>
        <w:jc w:val="both"/>
        <w:rPr>
          <w:rFonts w:eastAsia="Times New Roman"/>
          <w:sz w:val="24"/>
          <w:szCs w:val="24"/>
        </w:rPr>
      </w:pPr>
      <w:r w:rsidRPr="00DB1D50">
        <w:rPr>
          <w:b/>
          <w:sz w:val="24"/>
          <w:szCs w:val="24"/>
        </w:rPr>
        <w:t>4.</w:t>
      </w:r>
      <w:r w:rsidR="00617CD7" w:rsidRPr="004A72D2">
        <w:rPr>
          <w:sz w:val="24"/>
          <w:szCs w:val="24"/>
        </w:rPr>
        <w:t xml:space="preserve"> </w:t>
      </w:r>
      <w:r w:rsidR="00D13A9B" w:rsidRPr="004A72D2">
        <w:rPr>
          <w:sz w:val="24"/>
          <w:szCs w:val="24"/>
        </w:rPr>
        <w:t>В</w:t>
      </w:r>
      <w:r w:rsidR="00617CD7" w:rsidRPr="004A72D2">
        <w:rPr>
          <w:sz w:val="24"/>
          <w:szCs w:val="24"/>
        </w:rPr>
        <w:t xml:space="preserve"> т. 4 </w:t>
      </w:r>
      <w:r w:rsidR="00D13A9B">
        <w:rPr>
          <w:sz w:val="24"/>
          <w:szCs w:val="24"/>
        </w:rPr>
        <w:t xml:space="preserve">думите </w:t>
      </w:r>
      <w:r w:rsidR="00D13A9B" w:rsidRPr="00D13A9B">
        <w:rPr>
          <w:sz w:val="24"/>
          <w:szCs w:val="24"/>
        </w:rPr>
        <w:t>„</w:t>
      </w:r>
      <w:r w:rsidR="00D13A9B" w:rsidRPr="00DB1D50">
        <w:rPr>
          <w:color w:val="000000"/>
          <w:sz w:val="24"/>
          <w:szCs w:val="24"/>
        </w:rPr>
        <w:t xml:space="preserve">по </w:t>
      </w:r>
      <w:r w:rsidR="00D13A9B" w:rsidRPr="00DB1D50">
        <w:rPr>
          <w:rStyle w:val="newdocreference1"/>
          <w:color w:val="auto"/>
          <w:sz w:val="24"/>
          <w:szCs w:val="24"/>
          <w:u w:val="none"/>
        </w:rPr>
        <w:t>Конвенция SOLAS'74“ се заменят с „</w:t>
      </w:r>
      <w:r w:rsidR="002223B2">
        <w:rPr>
          <w:rFonts w:eastAsia="Times New Roman"/>
          <w:color w:val="000000"/>
          <w:sz w:val="24"/>
          <w:szCs w:val="24"/>
        </w:rPr>
        <w:t>на</w:t>
      </w:r>
      <w:r w:rsidR="002223B2" w:rsidRPr="00FB2779">
        <w:rPr>
          <w:rFonts w:eastAsia="Times New Roman"/>
          <w:color w:val="000000"/>
          <w:sz w:val="24"/>
          <w:szCs w:val="24"/>
        </w:rPr>
        <w:t xml:space="preserve"> Конвенция SOLAS от 1974</w:t>
      </w:r>
      <w:r w:rsidR="005739D4">
        <w:rPr>
          <w:rFonts w:eastAsia="Times New Roman"/>
          <w:color w:val="000000"/>
          <w:sz w:val="24"/>
          <w:szCs w:val="24"/>
        </w:rPr>
        <w:t xml:space="preserve"> </w:t>
      </w:r>
      <w:r w:rsidR="002223B2" w:rsidRPr="00FB2779">
        <w:rPr>
          <w:rFonts w:eastAsia="Times New Roman"/>
          <w:color w:val="000000"/>
          <w:sz w:val="24"/>
          <w:szCs w:val="24"/>
        </w:rPr>
        <w:t>г.</w:t>
      </w:r>
      <w:r w:rsidR="002223B2">
        <w:rPr>
          <w:rFonts w:eastAsia="Times New Roman"/>
          <w:color w:val="000000"/>
          <w:sz w:val="24"/>
          <w:szCs w:val="24"/>
        </w:rPr>
        <w:t>“</w:t>
      </w:r>
      <w:r w:rsidR="00D24E68">
        <w:rPr>
          <w:rFonts w:eastAsia="Times New Roman"/>
          <w:color w:val="000000"/>
          <w:sz w:val="24"/>
          <w:szCs w:val="24"/>
        </w:rPr>
        <w:t>,</w:t>
      </w:r>
      <w:r w:rsidR="002223B2">
        <w:rPr>
          <w:rFonts w:eastAsia="Times New Roman"/>
          <w:color w:val="000000"/>
          <w:sz w:val="24"/>
          <w:szCs w:val="24"/>
        </w:rPr>
        <w:t xml:space="preserve"> </w:t>
      </w:r>
      <w:r w:rsidR="00D24E68">
        <w:rPr>
          <w:rFonts w:eastAsia="Times New Roman"/>
          <w:color w:val="000000"/>
          <w:sz w:val="24"/>
          <w:szCs w:val="24"/>
        </w:rPr>
        <w:t xml:space="preserve">а </w:t>
      </w:r>
      <w:r w:rsidR="00617CD7" w:rsidRPr="004A72D2">
        <w:rPr>
          <w:sz w:val="24"/>
          <w:szCs w:val="24"/>
        </w:rPr>
        <w:t>след думата „наредба“ се поставя запетая и се добавя „</w:t>
      </w:r>
      <w:r w:rsidR="00617CD7" w:rsidRPr="004A72D2">
        <w:rPr>
          <w:rFonts w:eastAsia="Times New Roman"/>
          <w:sz w:val="24"/>
          <w:szCs w:val="24"/>
        </w:rPr>
        <w:t xml:space="preserve">а </w:t>
      </w:r>
      <w:r w:rsidR="008A5B28">
        <w:rPr>
          <w:rFonts w:eastAsia="Times New Roman"/>
          <w:sz w:val="24"/>
          <w:szCs w:val="24"/>
        </w:rPr>
        <w:t>когато</w:t>
      </w:r>
      <w:r w:rsidR="00617CD7" w:rsidRPr="004A72D2">
        <w:rPr>
          <w:rFonts w:eastAsia="Times New Roman"/>
          <w:sz w:val="24"/>
          <w:szCs w:val="24"/>
        </w:rPr>
        <w:t xml:space="preserve"> Конвенция SOLAS от 1974</w:t>
      </w:r>
      <w:r w:rsidR="005739D4">
        <w:rPr>
          <w:rFonts w:eastAsia="Times New Roman"/>
          <w:sz w:val="24"/>
          <w:szCs w:val="24"/>
        </w:rPr>
        <w:t xml:space="preserve"> </w:t>
      </w:r>
      <w:r w:rsidR="00617CD7" w:rsidRPr="004A72D2">
        <w:rPr>
          <w:rFonts w:eastAsia="Times New Roman"/>
          <w:sz w:val="24"/>
          <w:szCs w:val="24"/>
        </w:rPr>
        <w:t xml:space="preserve">г. предоставя </w:t>
      </w:r>
      <w:r w:rsidR="00617CD7" w:rsidRPr="00C3235F">
        <w:rPr>
          <w:rFonts w:eastAsia="Times New Roman"/>
          <w:sz w:val="24"/>
          <w:szCs w:val="24"/>
        </w:rPr>
        <w:t>възможност Изпълнителна агенция</w:t>
      </w:r>
      <w:r w:rsidR="00617CD7" w:rsidRPr="004A72D2">
        <w:rPr>
          <w:rFonts w:eastAsia="Times New Roman"/>
          <w:sz w:val="24"/>
          <w:szCs w:val="24"/>
        </w:rPr>
        <w:t xml:space="preserve"> „Морска администрация“ да определя приложимите изисквания</w:t>
      </w:r>
      <w:r w:rsidR="00A114C2">
        <w:rPr>
          <w:rFonts w:eastAsia="Times New Roman"/>
          <w:sz w:val="24"/>
          <w:szCs w:val="24"/>
        </w:rPr>
        <w:t xml:space="preserve"> – </w:t>
      </w:r>
      <w:r w:rsidR="00C3235F">
        <w:rPr>
          <w:rFonts w:eastAsia="Times New Roman"/>
          <w:sz w:val="24"/>
          <w:szCs w:val="24"/>
        </w:rPr>
        <w:t xml:space="preserve">прилагат се </w:t>
      </w:r>
      <w:r w:rsidR="00A114C2">
        <w:rPr>
          <w:rFonts w:eastAsia="Times New Roman"/>
          <w:sz w:val="24"/>
          <w:szCs w:val="24"/>
        </w:rPr>
        <w:t>тези по</w:t>
      </w:r>
      <w:r w:rsidR="00617CD7" w:rsidRPr="004A72D2">
        <w:rPr>
          <w:rFonts w:eastAsia="Times New Roman"/>
          <w:sz w:val="24"/>
          <w:szCs w:val="24"/>
        </w:rPr>
        <w:t xml:space="preserve"> </w:t>
      </w:r>
      <w:r w:rsidR="00A114C2" w:rsidRPr="004A72D2">
        <w:rPr>
          <w:rFonts w:eastAsia="Times New Roman"/>
          <w:sz w:val="24"/>
          <w:szCs w:val="24"/>
        </w:rPr>
        <w:t>Приложение</w:t>
      </w:r>
      <w:r w:rsidR="005739D4">
        <w:rPr>
          <w:rFonts w:eastAsia="Times New Roman"/>
          <w:sz w:val="24"/>
          <w:szCs w:val="24"/>
        </w:rPr>
        <w:t xml:space="preserve"> </w:t>
      </w:r>
      <w:r w:rsidR="00617CD7" w:rsidRPr="004A72D2">
        <w:rPr>
          <w:rFonts w:eastAsia="Times New Roman"/>
          <w:sz w:val="24"/>
          <w:szCs w:val="24"/>
        </w:rPr>
        <w:t>I от Делегиран регламент (ЕС) 2020/411 на Комисията от 19 ноември 2019</w:t>
      </w:r>
      <w:r w:rsidR="005739D4">
        <w:rPr>
          <w:rFonts w:eastAsia="Times New Roman"/>
          <w:sz w:val="24"/>
          <w:szCs w:val="24"/>
        </w:rPr>
        <w:t xml:space="preserve"> </w:t>
      </w:r>
      <w:r w:rsidR="00617CD7" w:rsidRPr="004A72D2">
        <w:rPr>
          <w:rFonts w:eastAsia="Times New Roman"/>
          <w:sz w:val="24"/>
          <w:szCs w:val="24"/>
        </w:rPr>
        <w:t>г. за изменение на Директива 2009/45/ЕО на Европейския парламент и на Съвета за правилата за безопасност и стандартите за пътническите кораби, по отношение на изискванията за безопасност за пътнически кораби, осъществяващи вътрешни пътувания (ОВ, L 83</w:t>
      </w:r>
      <w:r w:rsidR="00CF3410">
        <w:rPr>
          <w:rFonts w:eastAsia="Times New Roman"/>
          <w:sz w:val="24"/>
          <w:szCs w:val="24"/>
        </w:rPr>
        <w:t>,</w:t>
      </w:r>
      <w:r w:rsidR="00617CD7" w:rsidRPr="004A72D2">
        <w:rPr>
          <w:rFonts w:eastAsia="Times New Roman"/>
          <w:sz w:val="24"/>
          <w:szCs w:val="24"/>
        </w:rPr>
        <w:t xml:space="preserve"> 19 март 2020</w:t>
      </w:r>
      <w:r w:rsidR="005739D4">
        <w:rPr>
          <w:rFonts w:eastAsia="Times New Roman"/>
          <w:sz w:val="24"/>
          <w:szCs w:val="24"/>
        </w:rPr>
        <w:t xml:space="preserve"> </w:t>
      </w:r>
      <w:r w:rsidR="00617CD7" w:rsidRPr="004A72D2">
        <w:rPr>
          <w:rFonts w:eastAsia="Times New Roman"/>
          <w:sz w:val="24"/>
          <w:szCs w:val="24"/>
        </w:rPr>
        <w:t xml:space="preserve">г.), поправен с Делегиран регламент (ЕС) 2022/1180 на Комисията от </w:t>
      </w:r>
      <w:r w:rsidR="00741E71">
        <w:rPr>
          <w:rFonts w:eastAsia="Times New Roman"/>
          <w:sz w:val="24"/>
          <w:szCs w:val="24"/>
        </w:rPr>
        <w:t xml:space="preserve">11 януари </w:t>
      </w:r>
      <w:r w:rsidR="00617CD7" w:rsidRPr="004A72D2">
        <w:rPr>
          <w:rFonts w:eastAsia="Times New Roman"/>
          <w:sz w:val="24"/>
          <w:szCs w:val="24"/>
        </w:rPr>
        <w:t>2022</w:t>
      </w:r>
      <w:r w:rsidR="005739D4">
        <w:rPr>
          <w:rFonts w:eastAsia="Times New Roman"/>
          <w:sz w:val="24"/>
          <w:szCs w:val="24"/>
        </w:rPr>
        <w:t xml:space="preserve"> </w:t>
      </w:r>
      <w:r w:rsidR="00617CD7" w:rsidRPr="004A72D2">
        <w:rPr>
          <w:rFonts w:eastAsia="Times New Roman"/>
          <w:sz w:val="24"/>
          <w:szCs w:val="24"/>
        </w:rPr>
        <w:t xml:space="preserve">г. </w:t>
      </w:r>
      <w:r w:rsidR="00D92410" w:rsidRPr="00D73BAE">
        <w:rPr>
          <w:rFonts w:eastAsia="Times New Roman"/>
          <w:sz w:val="24"/>
          <w:szCs w:val="24"/>
        </w:rPr>
        <w:t>(ОВ, L 184</w:t>
      </w:r>
      <w:r w:rsidR="00741E71">
        <w:rPr>
          <w:rFonts w:eastAsia="Times New Roman"/>
          <w:sz w:val="24"/>
          <w:szCs w:val="24"/>
        </w:rPr>
        <w:t>,</w:t>
      </w:r>
      <w:r w:rsidR="00D92410" w:rsidRPr="00D73BAE">
        <w:rPr>
          <w:rFonts w:eastAsia="Times New Roman"/>
          <w:sz w:val="24"/>
          <w:szCs w:val="24"/>
        </w:rPr>
        <w:t xml:space="preserve"> 11 юли 2022 г.)</w:t>
      </w:r>
      <w:r w:rsidR="00CF3410" w:rsidRPr="00CF3410">
        <w:rPr>
          <w:rFonts w:eastAsia="Times New Roman"/>
          <w:sz w:val="24"/>
          <w:szCs w:val="24"/>
        </w:rPr>
        <w:t xml:space="preserve"> </w:t>
      </w:r>
      <w:r w:rsidR="00CF3410" w:rsidRPr="004A72D2">
        <w:rPr>
          <w:rFonts w:eastAsia="Times New Roman"/>
          <w:sz w:val="24"/>
          <w:szCs w:val="24"/>
        </w:rPr>
        <w:t>(Делегиран регламент (ЕС) 2020/411)</w:t>
      </w:r>
      <w:r w:rsidR="00174835">
        <w:rPr>
          <w:rFonts w:eastAsia="Times New Roman"/>
          <w:sz w:val="24"/>
          <w:szCs w:val="24"/>
        </w:rPr>
        <w:t>“.</w:t>
      </w:r>
      <w:r w:rsidR="00B2034B" w:rsidRPr="004A72D2">
        <w:rPr>
          <w:sz w:val="24"/>
          <w:szCs w:val="24"/>
        </w:rPr>
        <w:t xml:space="preserve"> </w:t>
      </w:r>
    </w:p>
    <w:p w14:paraId="18515355" w14:textId="76EFD4FE" w:rsidR="00640ABF" w:rsidRPr="0019353A" w:rsidRDefault="00640ABF" w:rsidP="00AE7B83">
      <w:pPr>
        <w:ind w:firstLine="709"/>
        <w:jc w:val="both"/>
        <w:rPr>
          <w:sz w:val="24"/>
          <w:szCs w:val="24"/>
        </w:rPr>
      </w:pPr>
      <w:r>
        <w:rPr>
          <w:b/>
          <w:sz w:val="24"/>
          <w:szCs w:val="24"/>
        </w:rPr>
        <w:t>5.</w:t>
      </w:r>
      <w:r w:rsidRPr="0019353A">
        <w:rPr>
          <w:sz w:val="24"/>
          <w:szCs w:val="24"/>
        </w:rPr>
        <w:t xml:space="preserve"> </w:t>
      </w:r>
      <w:r w:rsidR="00165EF5">
        <w:rPr>
          <w:sz w:val="24"/>
          <w:szCs w:val="24"/>
        </w:rPr>
        <w:t>В т.</w:t>
      </w:r>
      <w:r w:rsidR="005739D4">
        <w:rPr>
          <w:sz w:val="24"/>
          <w:szCs w:val="24"/>
        </w:rPr>
        <w:t xml:space="preserve"> </w:t>
      </w:r>
      <w:r w:rsidR="00165EF5">
        <w:rPr>
          <w:sz w:val="24"/>
          <w:szCs w:val="24"/>
        </w:rPr>
        <w:t>5 след думата „водолинии“ се поставя тире, а след думите „1966</w:t>
      </w:r>
      <w:r w:rsidR="005739D4">
        <w:rPr>
          <w:sz w:val="24"/>
          <w:szCs w:val="24"/>
        </w:rPr>
        <w:t xml:space="preserve"> </w:t>
      </w:r>
      <w:r w:rsidR="00165EF5">
        <w:rPr>
          <w:sz w:val="24"/>
          <w:szCs w:val="24"/>
        </w:rPr>
        <w:t>г.“ се поставя запетая и се добавя „</w:t>
      </w:r>
      <w:r w:rsidR="00165EF5">
        <w:rPr>
          <w:rFonts w:eastAsia="Times New Roman"/>
          <w:color w:val="000000"/>
          <w:sz w:val="24"/>
          <w:szCs w:val="24"/>
        </w:rPr>
        <w:t xml:space="preserve">подписана в </w:t>
      </w:r>
      <w:r w:rsidR="00165EF5" w:rsidRPr="003B435C">
        <w:rPr>
          <w:rFonts w:eastAsia="Times New Roman"/>
          <w:color w:val="000000"/>
          <w:sz w:val="24"/>
          <w:szCs w:val="24"/>
        </w:rPr>
        <w:t>Лондон на 5 април 1966</w:t>
      </w:r>
      <w:r w:rsidR="005739D4">
        <w:rPr>
          <w:rFonts w:eastAsia="Times New Roman"/>
          <w:color w:val="000000"/>
          <w:sz w:val="24"/>
          <w:szCs w:val="24"/>
        </w:rPr>
        <w:t xml:space="preserve"> </w:t>
      </w:r>
      <w:r w:rsidR="00165EF5" w:rsidRPr="003B435C">
        <w:rPr>
          <w:rFonts w:eastAsia="Times New Roman"/>
          <w:color w:val="000000"/>
          <w:sz w:val="24"/>
          <w:szCs w:val="24"/>
        </w:rPr>
        <w:t>г.</w:t>
      </w:r>
      <w:r w:rsidR="00165EF5">
        <w:rPr>
          <w:rFonts w:eastAsia="Times New Roman"/>
          <w:color w:val="000000"/>
          <w:sz w:val="24"/>
          <w:szCs w:val="24"/>
        </w:rPr>
        <w:t xml:space="preserve"> (</w:t>
      </w:r>
      <w:r w:rsidR="00165EF5" w:rsidRPr="003B435C">
        <w:rPr>
          <w:rFonts w:eastAsia="Times New Roman"/>
          <w:color w:val="000000"/>
          <w:sz w:val="24"/>
          <w:szCs w:val="24"/>
        </w:rPr>
        <w:t>обн.</w:t>
      </w:r>
      <w:r w:rsidR="00165EF5">
        <w:rPr>
          <w:rFonts w:eastAsia="Times New Roman"/>
          <w:color w:val="000000"/>
          <w:sz w:val="24"/>
          <w:szCs w:val="24"/>
        </w:rPr>
        <w:t>,</w:t>
      </w:r>
      <w:r w:rsidR="00165EF5" w:rsidRPr="003B435C">
        <w:rPr>
          <w:rFonts w:eastAsia="Times New Roman"/>
          <w:color w:val="000000"/>
          <w:sz w:val="24"/>
          <w:szCs w:val="24"/>
        </w:rPr>
        <w:t xml:space="preserve"> ДВ</w:t>
      </w:r>
      <w:r w:rsidR="00165EF5">
        <w:rPr>
          <w:rFonts w:eastAsia="Times New Roman"/>
          <w:color w:val="000000"/>
          <w:sz w:val="24"/>
          <w:szCs w:val="24"/>
        </w:rPr>
        <w:t>,</w:t>
      </w:r>
      <w:r w:rsidR="00165EF5" w:rsidRPr="003B435C">
        <w:rPr>
          <w:rFonts w:eastAsia="Times New Roman"/>
          <w:color w:val="000000"/>
          <w:sz w:val="24"/>
          <w:szCs w:val="24"/>
        </w:rPr>
        <w:t xml:space="preserve"> бр.</w:t>
      </w:r>
      <w:r w:rsidR="005739D4">
        <w:rPr>
          <w:rFonts w:eastAsia="Times New Roman"/>
          <w:color w:val="000000"/>
          <w:sz w:val="24"/>
          <w:szCs w:val="24"/>
        </w:rPr>
        <w:t xml:space="preserve"> </w:t>
      </w:r>
      <w:r w:rsidR="00165EF5" w:rsidRPr="003B435C">
        <w:rPr>
          <w:rFonts w:eastAsia="Times New Roman"/>
          <w:color w:val="000000"/>
          <w:sz w:val="24"/>
          <w:szCs w:val="24"/>
        </w:rPr>
        <w:t>81 от 2003</w:t>
      </w:r>
      <w:r w:rsidR="005739D4">
        <w:rPr>
          <w:rFonts w:eastAsia="Times New Roman"/>
          <w:color w:val="000000"/>
          <w:sz w:val="24"/>
          <w:szCs w:val="24"/>
        </w:rPr>
        <w:t xml:space="preserve"> </w:t>
      </w:r>
      <w:r w:rsidR="00165EF5" w:rsidRPr="003B435C">
        <w:rPr>
          <w:rFonts w:eastAsia="Times New Roman"/>
          <w:color w:val="000000"/>
          <w:sz w:val="24"/>
          <w:szCs w:val="24"/>
        </w:rPr>
        <w:t>г., изм.</w:t>
      </w:r>
      <w:r w:rsidR="00165EF5">
        <w:rPr>
          <w:rFonts w:eastAsia="Times New Roman"/>
          <w:color w:val="000000"/>
          <w:sz w:val="24"/>
          <w:szCs w:val="24"/>
        </w:rPr>
        <w:t>,</w:t>
      </w:r>
      <w:r w:rsidR="00165EF5" w:rsidRPr="003B435C">
        <w:rPr>
          <w:rFonts w:eastAsia="Times New Roman"/>
          <w:color w:val="000000"/>
          <w:sz w:val="24"/>
          <w:szCs w:val="24"/>
        </w:rPr>
        <w:t xml:space="preserve"> бр.</w:t>
      </w:r>
      <w:r w:rsidR="005739D4">
        <w:rPr>
          <w:rFonts w:eastAsia="Times New Roman"/>
          <w:color w:val="000000"/>
          <w:sz w:val="24"/>
          <w:szCs w:val="24"/>
        </w:rPr>
        <w:t xml:space="preserve"> </w:t>
      </w:r>
      <w:r w:rsidR="00165EF5" w:rsidRPr="003B435C">
        <w:rPr>
          <w:rFonts w:eastAsia="Times New Roman"/>
          <w:color w:val="000000"/>
          <w:sz w:val="24"/>
          <w:szCs w:val="24"/>
        </w:rPr>
        <w:t>96 от 2004</w:t>
      </w:r>
      <w:r w:rsidR="005739D4">
        <w:rPr>
          <w:rFonts w:eastAsia="Times New Roman"/>
          <w:color w:val="000000"/>
          <w:sz w:val="24"/>
          <w:szCs w:val="24"/>
        </w:rPr>
        <w:t xml:space="preserve"> </w:t>
      </w:r>
      <w:r w:rsidR="00165EF5" w:rsidRPr="003B435C">
        <w:rPr>
          <w:rFonts w:eastAsia="Times New Roman"/>
          <w:color w:val="000000"/>
          <w:sz w:val="24"/>
          <w:szCs w:val="24"/>
        </w:rPr>
        <w:t>г.</w:t>
      </w:r>
      <w:r w:rsidR="00165EF5">
        <w:rPr>
          <w:rFonts w:eastAsia="Times New Roman"/>
          <w:color w:val="000000"/>
          <w:sz w:val="24"/>
          <w:szCs w:val="24"/>
        </w:rPr>
        <w:t xml:space="preserve"> и</w:t>
      </w:r>
      <w:r w:rsidR="00165EF5" w:rsidRPr="003B435C">
        <w:rPr>
          <w:rFonts w:eastAsia="Times New Roman"/>
          <w:color w:val="000000"/>
          <w:sz w:val="24"/>
          <w:szCs w:val="24"/>
        </w:rPr>
        <w:t xml:space="preserve"> бр.</w:t>
      </w:r>
      <w:r w:rsidR="005739D4">
        <w:rPr>
          <w:rFonts w:eastAsia="Times New Roman"/>
          <w:color w:val="000000"/>
          <w:sz w:val="24"/>
          <w:szCs w:val="24"/>
        </w:rPr>
        <w:t xml:space="preserve"> </w:t>
      </w:r>
      <w:r w:rsidR="00165EF5" w:rsidRPr="003B435C">
        <w:rPr>
          <w:rFonts w:eastAsia="Times New Roman"/>
          <w:color w:val="000000"/>
          <w:sz w:val="24"/>
          <w:szCs w:val="24"/>
        </w:rPr>
        <w:t>96 от 2018</w:t>
      </w:r>
      <w:r w:rsidR="005739D4">
        <w:rPr>
          <w:rFonts w:eastAsia="Times New Roman"/>
          <w:color w:val="000000"/>
          <w:sz w:val="24"/>
          <w:szCs w:val="24"/>
        </w:rPr>
        <w:t xml:space="preserve"> </w:t>
      </w:r>
      <w:r w:rsidR="00165EF5" w:rsidRPr="003B435C">
        <w:rPr>
          <w:rFonts w:eastAsia="Times New Roman"/>
          <w:color w:val="000000"/>
          <w:sz w:val="24"/>
          <w:szCs w:val="24"/>
        </w:rPr>
        <w:t>г.</w:t>
      </w:r>
      <w:r w:rsidR="00165EF5">
        <w:rPr>
          <w:rFonts w:eastAsia="Times New Roman"/>
          <w:color w:val="000000"/>
          <w:sz w:val="24"/>
          <w:szCs w:val="24"/>
        </w:rPr>
        <w:t>), ратифицирана с указ – ДВ, бр.</w:t>
      </w:r>
      <w:r w:rsidR="005739D4">
        <w:rPr>
          <w:rFonts w:eastAsia="Times New Roman"/>
          <w:color w:val="000000"/>
          <w:sz w:val="24"/>
          <w:szCs w:val="24"/>
        </w:rPr>
        <w:t xml:space="preserve"> </w:t>
      </w:r>
      <w:r w:rsidR="00165EF5">
        <w:rPr>
          <w:rFonts w:eastAsia="Times New Roman"/>
          <w:color w:val="000000"/>
          <w:sz w:val="24"/>
          <w:szCs w:val="24"/>
        </w:rPr>
        <w:t>94 от 1968</w:t>
      </w:r>
      <w:r w:rsidR="005739D4">
        <w:rPr>
          <w:rFonts w:eastAsia="Times New Roman"/>
          <w:color w:val="000000"/>
          <w:sz w:val="24"/>
          <w:szCs w:val="24"/>
        </w:rPr>
        <w:t xml:space="preserve"> </w:t>
      </w:r>
      <w:r w:rsidR="00165EF5">
        <w:rPr>
          <w:rFonts w:eastAsia="Times New Roman"/>
          <w:vanish/>
          <w:color w:val="000000"/>
          <w:sz w:val="24"/>
          <w:szCs w:val="24"/>
        </w:rPr>
        <w:t>г.“</w:t>
      </w:r>
      <w:r w:rsidR="005739D4">
        <w:rPr>
          <w:rFonts w:eastAsia="Times New Roman"/>
          <w:vanish/>
          <w:color w:val="000000"/>
          <w:sz w:val="24"/>
          <w:szCs w:val="24"/>
        </w:rPr>
        <w:t>.</w:t>
      </w:r>
    </w:p>
    <w:p w14:paraId="28F20F41" w14:textId="69CB10CD" w:rsidR="00805E01" w:rsidRPr="008C119A" w:rsidRDefault="00640ABF" w:rsidP="00AE7B83">
      <w:pPr>
        <w:ind w:firstLine="709"/>
        <w:jc w:val="both"/>
        <w:rPr>
          <w:sz w:val="24"/>
          <w:szCs w:val="24"/>
        </w:rPr>
      </w:pPr>
      <w:r w:rsidRPr="0019353A">
        <w:rPr>
          <w:b/>
          <w:sz w:val="24"/>
          <w:szCs w:val="24"/>
        </w:rPr>
        <w:t>6.</w:t>
      </w:r>
      <w:r w:rsidR="00106C1D" w:rsidRPr="004A72D2">
        <w:rPr>
          <w:sz w:val="24"/>
          <w:szCs w:val="24"/>
        </w:rPr>
        <w:t xml:space="preserve"> </w:t>
      </w:r>
      <w:r w:rsidRPr="004A72D2">
        <w:rPr>
          <w:sz w:val="24"/>
          <w:szCs w:val="24"/>
        </w:rPr>
        <w:t xml:space="preserve">Създава </w:t>
      </w:r>
      <w:r w:rsidR="00805E01" w:rsidRPr="004A72D2">
        <w:rPr>
          <w:sz w:val="24"/>
          <w:szCs w:val="24"/>
        </w:rPr>
        <w:t>се т.</w:t>
      </w:r>
      <w:r w:rsidR="005739D4">
        <w:rPr>
          <w:sz w:val="24"/>
          <w:szCs w:val="24"/>
        </w:rPr>
        <w:t xml:space="preserve"> </w:t>
      </w:r>
      <w:r w:rsidR="00805E01" w:rsidRPr="004A72D2">
        <w:rPr>
          <w:sz w:val="24"/>
          <w:szCs w:val="24"/>
        </w:rPr>
        <w:t>7:</w:t>
      </w:r>
    </w:p>
    <w:p w14:paraId="69400189" w14:textId="13C7BDFC" w:rsidR="00805E01" w:rsidRPr="008C119A" w:rsidRDefault="00805E01" w:rsidP="00AE7B83">
      <w:pPr>
        <w:ind w:firstLine="709"/>
        <w:jc w:val="both"/>
        <w:rPr>
          <w:sz w:val="24"/>
          <w:szCs w:val="24"/>
        </w:rPr>
      </w:pPr>
      <w:r w:rsidRPr="008C119A">
        <w:rPr>
          <w:sz w:val="24"/>
          <w:szCs w:val="24"/>
        </w:rPr>
        <w:t>„7. за кораби от класове B, C и D – изискванията на настоящата наредба</w:t>
      </w:r>
      <w:r w:rsidR="000D252D">
        <w:rPr>
          <w:sz w:val="24"/>
          <w:szCs w:val="24"/>
        </w:rPr>
        <w:t>.</w:t>
      </w:r>
      <w:r w:rsidRPr="008C119A">
        <w:rPr>
          <w:sz w:val="24"/>
          <w:szCs w:val="24"/>
        </w:rPr>
        <w:t>“</w:t>
      </w:r>
    </w:p>
    <w:p w14:paraId="5787C533" w14:textId="77777777" w:rsidR="00FC2244" w:rsidRPr="008C119A" w:rsidRDefault="00FC2244" w:rsidP="00AE7B83">
      <w:pPr>
        <w:ind w:firstLine="709"/>
        <w:jc w:val="both"/>
        <w:rPr>
          <w:sz w:val="24"/>
          <w:szCs w:val="24"/>
        </w:rPr>
      </w:pPr>
    </w:p>
    <w:p w14:paraId="0EA52CF7" w14:textId="2E50847B" w:rsidR="007D233B" w:rsidRPr="004A72D2" w:rsidRDefault="00CF5D66" w:rsidP="00AE7B83">
      <w:pPr>
        <w:ind w:firstLine="709"/>
        <w:jc w:val="both"/>
        <w:rPr>
          <w:sz w:val="24"/>
          <w:szCs w:val="24"/>
        </w:rPr>
      </w:pPr>
      <w:r w:rsidRPr="004A72D2">
        <w:rPr>
          <w:b/>
          <w:sz w:val="24"/>
          <w:szCs w:val="24"/>
        </w:rPr>
        <w:t>§</w:t>
      </w:r>
      <w:r w:rsidR="00B80208" w:rsidRPr="004A72D2">
        <w:rPr>
          <w:b/>
          <w:sz w:val="24"/>
          <w:szCs w:val="24"/>
        </w:rPr>
        <w:t xml:space="preserve"> 11</w:t>
      </w:r>
      <w:r w:rsidRPr="004A72D2">
        <w:rPr>
          <w:b/>
          <w:sz w:val="24"/>
          <w:szCs w:val="24"/>
        </w:rPr>
        <w:t>.</w:t>
      </w:r>
      <w:r w:rsidRPr="004A72D2">
        <w:rPr>
          <w:sz w:val="24"/>
          <w:szCs w:val="24"/>
        </w:rPr>
        <w:t xml:space="preserve"> </w:t>
      </w:r>
      <w:r w:rsidR="007D233B" w:rsidRPr="004A72D2">
        <w:rPr>
          <w:sz w:val="24"/>
          <w:szCs w:val="24"/>
        </w:rPr>
        <w:t>В чл.</w:t>
      </w:r>
      <w:r w:rsidR="00A15E63">
        <w:rPr>
          <w:sz w:val="24"/>
          <w:szCs w:val="24"/>
        </w:rPr>
        <w:t xml:space="preserve"> </w:t>
      </w:r>
      <w:r w:rsidR="007D233B" w:rsidRPr="004A72D2">
        <w:rPr>
          <w:sz w:val="24"/>
          <w:szCs w:val="24"/>
        </w:rPr>
        <w:t>10 се правят следните изменения и допълнения:</w:t>
      </w:r>
    </w:p>
    <w:p w14:paraId="71BAC7BC" w14:textId="77777777" w:rsidR="007D233B" w:rsidRPr="004A72D2" w:rsidRDefault="007D233B" w:rsidP="00AE7B83">
      <w:pPr>
        <w:ind w:firstLine="709"/>
        <w:jc w:val="both"/>
        <w:rPr>
          <w:sz w:val="24"/>
          <w:szCs w:val="24"/>
        </w:rPr>
      </w:pPr>
      <w:r w:rsidRPr="00B913D7">
        <w:rPr>
          <w:b/>
          <w:sz w:val="24"/>
          <w:szCs w:val="24"/>
        </w:rPr>
        <w:t>1.</w:t>
      </w:r>
      <w:r w:rsidRPr="004A72D2">
        <w:rPr>
          <w:sz w:val="24"/>
          <w:szCs w:val="24"/>
        </w:rPr>
        <w:t xml:space="preserve"> В ал. 1:</w:t>
      </w:r>
    </w:p>
    <w:p w14:paraId="48BE441B" w14:textId="326C83A0" w:rsidR="0091285B" w:rsidRDefault="00617CD7" w:rsidP="00AE7B83">
      <w:pPr>
        <w:ind w:firstLine="709"/>
        <w:jc w:val="both"/>
        <w:rPr>
          <w:sz w:val="24"/>
          <w:szCs w:val="24"/>
        </w:rPr>
      </w:pPr>
      <w:r w:rsidRPr="00450E9A">
        <w:rPr>
          <w:b/>
          <w:sz w:val="24"/>
          <w:szCs w:val="24"/>
        </w:rPr>
        <w:t>а)</w:t>
      </w:r>
      <w:r w:rsidRPr="004A72D2">
        <w:rPr>
          <w:sz w:val="24"/>
          <w:szCs w:val="24"/>
        </w:rPr>
        <w:t xml:space="preserve"> </w:t>
      </w:r>
      <w:r w:rsidR="0091285B">
        <w:rPr>
          <w:sz w:val="24"/>
          <w:szCs w:val="24"/>
        </w:rPr>
        <w:t>в т.</w:t>
      </w:r>
      <w:r w:rsidR="00A15E63">
        <w:rPr>
          <w:sz w:val="24"/>
          <w:szCs w:val="24"/>
        </w:rPr>
        <w:t xml:space="preserve"> </w:t>
      </w:r>
      <w:r w:rsidR="0091285B">
        <w:rPr>
          <w:sz w:val="24"/>
          <w:szCs w:val="24"/>
        </w:rPr>
        <w:t>1 думите „</w:t>
      </w:r>
      <w:r w:rsidR="0091285B" w:rsidRPr="0091285B">
        <w:rPr>
          <w:sz w:val="24"/>
          <w:szCs w:val="24"/>
        </w:rPr>
        <w:t>т.</w:t>
      </w:r>
      <w:r w:rsidR="00A15E63">
        <w:rPr>
          <w:sz w:val="24"/>
          <w:szCs w:val="24"/>
        </w:rPr>
        <w:t xml:space="preserve"> </w:t>
      </w:r>
      <w:r w:rsidR="0091285B" w:rsidRPr="0091285B">
        <w:rPr>
          <w:sz w:val="24"/>
          <w:szCs w:val="24"/>
        </w:rPr>
        <w:t xml:space="preserve">1 </w:t>
      </w:r>
      <w:r w:rsidR="0091285B">
        <w:rPr>
          <w:sz w:val="24"/>
          <w:szCs w:val="24"/>
        </w:rPr>
        <w:t>–</w:t>
      </w:r>
      <w:r w:rsidR="0091285B" w:rsidRPr="0091285B">
        <w:rPr>
          <w:sz w:val="24"/>
          <w:szCs w:val="24"/>
        </w:rPr>
        <w:t xml:space="preserve"> 3</w:t>
      </w:r>
      <w:r w:rsidR="0091285B">
        <w:rPr>
          <w:sz w:val="24"/>
          <w:szCs w:val="24"/>
        </w:rPr>
        <w:t>“ се заменят с „т.</w:t>
      </w:r>
      <w:r w:rsidR="00A15E63">
        <w:rPr>
          <w:sz w:val="24"/>
          <w:szCs w:val="24"/>
        </w:rPr>
        <w:t xml:space="preserve"> </w:t>
      </w:r>
      <w:r w:rsidR="0091285B">
        <w:rPr>
          <w:sz w:val="24"/>
          <w:szCs w:val="24"/>
        </w:rPr>
        <w:t>1 и 2“;</w:t>
      </w:r>
    </w:p>
    <w:p w14:paraId="08BB4E19" w14:textId="154839A9" w:rsidR="0023399E" w:rsidRDefault="00A80C5A" w:rsidP="00AE7B83">
      <w:pPr>
        <w:ind w:firstLine="709"/>
        <w:jc w:val="both"/>
        <w:rPr>
          <w:sz w:val="24"/>
          <w:szCs w:val="24"/>
        </w:rPr>
      </w:pPr>
      <w:r w:rsidRPr="00A80C5A">
        <w:rPr>
          <w:b/>
          <w:sz w:val="24"/>
          <w:szCs w:val="24"/>
        </w:rPr>
        <w:t>б)</w:t>
      </w:r>
      <w:r>
        <w:rPr>
          <w:sz w:val="24"/>
          <w:szCs w:val="24"/>
        </w:rPr>
        <w:t xml:space="preserve"> </w:t>
      </w:r>
      <w:r w:rsidR="00617CD7" w:rsidRPr="004A72D2">
        <w:rPr>
          <w:sz w:val="24"/>
          <w:szCs w:val="24"/>
        </w:rPr>
        <w:t>т</w:t>
      </w:r>
      <w:r w:rsidR="0023399E">
        <w:rPr>
          <w:sz w:val="24"/>
          <w:szCs w:val="24"/>
        </w:rPr>
        <w:t>очка</w:t>
      </w:r>
      <w:r w:rsidR="00617CD7" w:rsidRPr="004A72D2">
        <w:rPr>
          <w:sz w:val="24"/>
          <w:szCs w:val="24"/>
        </w:rPr>
        <w:t xml:space="preserve"> 2 се</w:t>
      </w:r>
      <w:r w:rsidR="0023399E">
        <w:rPr>
          <w:sz w:val="24"/>
          <w:szCs w:val="24"/>
        </w:rPr>
        <w:t xml:space="preserve"> изменя така:</w:t>
      </w:r>
    </w:p>
    <w:p w14:paraId="14C03E0A" w14:textId="7EE76F66" w:rsidR="00617CD7" w:rsidRPr="0023399E" w:rsidRDefault="0023399E" w:rsidP="0023399E">
      <w:pPr>
        <w:ind w:firstLine="709"/>
        <w:jc w:val="both"/>
        <w:rPr>
          <w:rFonts w:eastAsia="Times New Roman"/>
          <w:sz w:val="24"/>
          <w:szCs w:val="24"/>
        </w:rPr>
      </w:pPr>
      <w:r>
        <w:rPr>
          <w:rFonts w:eastAsia="Times New Roman"/>
          <w:color w:val="000000"/>
          <w:sz w:val="24"/>
          <w:szCs w:val="24"/>
        </w:rPr>
        <w:t>„</w:t>
      </w:r>
      <w:r w:rsidRPr="00EC75BF">
        <w:rPr>
          <w:rFonts w:eastAsia="Times New Roman"/>
          <w:color w:val="000000"/>
          <w:sz w:val="24"/>
          <w:szCs w:val="24"/>
        </w:rPr>
        <w:t xml:space="preserve">2. за кораби от клас А </w:t>
      </w:r>
      <w:r>
        <w:rPr>
          <w:rFonts w:eastAsia="Times New Roman"/>
          <w:color w:val="000000"/>
          <w:sz w:val="24"/>
          <w:szCs w:val="24"/>
        </w:rPr>
        <w:t>–</w:t>
      </w:r>
      <w:r w:rsidRPr="00EC75BF">
        <w:rPr>
          <w:rFonts w:eastAsia="Times New Roman"/>
          <w:color w:val="000000"/>
          <w:sz w:val="24"/>
          <w:szCs w:val="24"/>
        </w:rPr>
        <w:t xml:space="preserve"> предвидени</w:t>
      </w:r>
      <w:r>
        <w:rPr>
          <w:rFonts w:eastAsia="Times New Roman"/>
          <w:color w:val="000000"/>
          <w:sz w:val="24"/>
          <w:szCs w:val="24"/>
        </w:rPr>
        <w:t>те</w:t>
      </w:r>
      <w:r w:rsidRPr="00EC75BF">
        <w:rPr>
          <w:rFonts w:eastAsia="Times New Roman"/>
          <w:color w:val="000000"/>
          <w:sz w:val="24"/>
          <w:szCs w:val="24"/>
        </w:rPr>
        <w:t xml:space="preserve"> в Конвенция SOLAS</w:t>
      </w:r>
      <w:r>
        <w:rPr>
          <w:rFonts w:eastAsia="Times New Roman"/>
          <w:color w:val="000000"/>
          <w:sz w:val="24"/>
          <w:szCs w:val="24"/>
        </w:rPr>
        <w:t xml:space="preserve"> от 1974</w:t>
      </w:r>
      <w:r w:rsidR="00A15E63">
        <w:rPr>
          <w:rFonts w:eastAsia="Times New Roman"/>
          <w:color w:val="000000"/>
          <w:sz w:val="24"/>
          <w:szCs w:val="24"/>
        </w:rPr>
        <w:t xml:space="preserve"> </w:t>
      </w:r>
      <w:r>
        <w:rPr>
          <w:rFonts w:eastAsia="Times New Roman"/>
          <w:color w:val="000000"/>
          <w:sz w:val="24"/>
          <w:szCs w:val="24"/>
        </w:rPr>
        <w:t>г.</w:t>
      </w:r>
      <w:r w:rsidRPr="00EC75BF">
        <w:rPr>
          <w:rFonts w:eastAsia="Times New Roman"/>
          <w:color w:val="000000"/>
          <w:sz w:val="24"/>
          <w:szCs w:val="24"/>
        </w:rPr>
        <w:t xml:space="preserve"> за съществуващите пътнически кораби и </w:t>
      </w:r>
      <w:r>
        <w:rPr>
          <w:rFonts w:eastAsia="Times New Roman"/>
          <w:color w:val="000000"/>
          <w:sz w:val="24"/>
          <w:szCs w:val="24"/>
        </w:rPr>
        <w:t>в</w:t>
      </w:r>
      <w:r w:rsidRPr="00EC75BF">
        <w:rPr>
          <w:rFonts w:eastAsia="Times New Roman"/>
          <w:color w:val="000000"/>
          <w:sz w:val="24"/>
          <w:szCs w:val="24"/>
        </w:rPr>
        <w:t xml:space="preserve"> тази наредба</w:t>
      </w:r>
      <w:r>
        <w:rPr>
          <w:rFonts w:eastAsia="Times New Roman"/>
          <w:color w:val="000000"/>
          <w:sz w:val="24"/>
          <w:szCs w:val="24"/>
        </w:rPr>
        <w:t>, а</w:t>
      </w:r>
      <w:r w:rsidRPr="00D11E38">
        <w:rPr>
          <w:rFonts w:eastAsia="Times New Roman"/>
          <w:sz w:val="24"/>
          <w:szCs w:val="24"/>
        </w:rPr>
        <w:t xml:space="preserve"> </w:t>
      </w:r>
      <w:r>
        <w:rPr>
          <w:rFonts w:eastAsia="Times New Roman"/>
          <w:sz w:val="24"/>
          <w:szCs w:val="24"/>
        </w:rPr>
        <w:t>когато</w:t>
      </w:r>
      <w:r w:rsidRPr="00D319C9">
        <w:rPr>
          <w:rFonts w:eastAsia="Times New Roman"/>
          <w:sz w:val="24"/>
          <w:szCs w:val="24"/>
        </w:rPr>
        <w:t xml:space="preserve"> </w:t>
      </w:r>
      <w:r w:rsidR="00617CD7" w:rsidRPr="004A72D2">
        <w:rPr>
          <w:rFonts w:eastAsia="Times New Roman"/>
          <w:sz w:val="24"/>
          <w:szCs w:val="24"/>
        </w:rPr>
        <w:t>Конвенция SOLAS от 1974</w:t>
      </w:r>
      <w:r w:rsidR="00A15E63">
        <w:rPr>
          <w:rFonts w:eastAsia="Times New Roman"/>
          <w:sz w:val="24"/>
          <w:szCs w:val="24"/>
        </w:rPr>
        <w:t xml:space="preserve"> </w:t>
      </w:r>
      <w:r w:rsidR="00617CD7" w:rsidRPr="004A72D2">
        <w:rPr>
          <w:rFonts w:eastAsia="Times New Roman"/>
          <w:sz w:val="24"/>
          <w:szCs w:val="24"/>
        </w:rPr>
        <w:t>г. предоставя възможност Изпълнителна агенция „Морска администрация“ да определя приложимите изисквания</w:t>
      </w:r>
      <w:r>
        <w:rPr>
          <w:rFonts w:eastAsia="Times New Roman"/>
          <w:sz w:val="24"/>
          <w:szCs w:val="24"/>
        </w:rPr>
        <w:t xml:space="preserve"> – </w:t>
      </w:r>
      <w:r w:rsidR="00372D46">
        <w:rPr>
          <w:rFonts w:eastAsia="Times New Roman"/>
          <w:sz w:val="24"/>
          <w:szCs w:val="24"/>
        </w:rPr>
        <w:t xml:space="preserve">прилагат се </w:t>
      </w:r>
      <w:r>
        <w:rPr>
          <w:rFonts w:eastAsia="Times New Roman"/>
          <w:sz w:val="24"/>
          <w:szCs w:val="24"/>
        </w:rPr>
        <w:t>тези по</w:t>
      </w:r>
      <w:r w:rsidR="00617CD7" w:rsidRPr="004A72D2">
        <w:rPr>
          <w:rFonts w:eastAsia="Times New Roman"/>
          <w:sz w:val="24"/>
          <w:szCs w:val="24"/>
        </w:rPr>
        <w:t xml:space="preserve"> </w:t>
      </w:r>
      <w:r>
        <w:rPr>
          <w:rFonts w:eastAsia="Times New Roman"/>
          <w:sz w:val="24"/>
          <w:szCs w:val="24"/>
        </w:rPr>
        <w:t>П</w:t>
      </w:r>
      <w:r w:rsidR="00617CD7" w:rsidRPr="004A72D2">
        <w:rPr>
          <w:rFonts w:eastAsia="Times New Roman"/>
          <w:sz w:val="24"/>
          <w:szCs w:val="24"/>
        </w:rPr>
        <w:t>риложение</w:t>
      </w:r>
      <w:r w:rsidR="00A15E63">
        <w:rPr>
          <w:rFonts w:eastAsia="Times New Roman"/>
          <w:sz w:val="24"/>
          <w:szCs w:val="24"/>
        </w:rPr>
        <w:t xml:space="preserve"> </w:t>
      </w:r>
      <w:r w:rsidR="00617CD7" w:rsidRPr="004A72D2">
        <w:rPr>
          <w:rFonts w:eastAsia="Times New Roman"/>
          <w:sz w:val="24"/>
          <w:szCs w:val="24"/>
        </w:rPr>
        <w:t>I от Делегиран регламент (ЕС) 2020/411</w:t>
      </w:r>
      <w:r w:rsidR="00B2034B" w:rsidRPr="004A72D2">
        <w:rPr>
          <w:rFonts w:eastAsia="Times New Roman"/>
          <w:sz w:val="24"/>
          <w:szCs w:val="24"/>
        </w:rPr>
        <w:t>;</w:t>
      </w:r>
      <w:r>
        <w:rPr>
          <w:rFonts w:eastAsia="Times New Roman"/>
          <w:sz w:val="24"/>
          <w:szCs w:val="24"/>
        </w:rPr>
        <w:t>“</w:t>
      </w:r>
    </w:p>
    <w:p w14:paraId="0C8F6502" w14:textId="2204BE03" w:rsidR="00C14643" w:rsidRDefault="00A80C5A" w:rsidP="00AE7B83">
      <w:pPr>
        <w:ind w:firstLine="709"/>
        <w:jc w:val="both"/>
        <w:rPr>
          <w:rFonts w:eastAsia="Times New Roman"/>
          <w:sz w:val="24"/>
          <w:szCs w:val="24"/>
        </w:rPr>
      </w:pPr>
      <w:r w:rsidRPr="009A67C9">
        <w:rPr>
          <w:rFonts w:eastAsia="Times New Roman"/>
          <w:b/>
          <w:sz w:val="24"/>
          <w:szCs w:val="24"/>
        </w:rPr>
        <w:t>в</w:t>
      </w:r>
      <w:r w:rsidR="007D233B" w:rsidRPr="009A67C9">
        <w:rPr>
          <w:rFonts w:eastAsia="Times New Roman"/>
          <w:b/>
          <w:sz w:val="24"/>
          <w:szCs w:val="24"/>
        </w:rPr>
        <w:t>)</w:t>
      </w:r>
      <w:r w:rsidR="007D233B" w:rsidRPr="008C119A">
        <w:rPr>
          <w:rFonts w:eastAsia="Times New Roman"/>
          <w:sz w:val="24"/>
          <w:szCs w:val="24"/>
        </w:rPr>
        <w:t xml:space="preserve"> </w:t>
      </w:r>
      <w:r w:rsidR="00C14643">
        <w:rPr>
          <w:rFonts w:eastAsia="Times New Roman"/>
          <w:sz w:val="24"/>
          <w:szCs w:val="24"/>
        </w:rPr>
        <w:t>точка 3 се изменя така:</w:t>
      </w:r>
    </w:p>
    <w:p w14:paraId="2AFA400C" w14:textId="73FCA02E" w:rsidR="00C14643" w:rsidRDefault="00C14643" w:rsidP="00AE7B83">
      <w:pPr>
        <w:ind w:firstLine="709"/>
        <w:jc w:val="both"/>
        <w:rPr>
          <w:rFonts w:eastAsia="Times New Roman"/>
          <w:sz w:val="24"/>
          <w:szCs w:val="24"/>
        </w:rPr>
      </w:pPr>
      <w:r>
        <w:rPr>
          <w:sz w:val="24"/>
          <w:szCs w:val="24"/>
        </w:rPr>
        <w:t>„3</w:t>
      </w:r>
      <w:r w:rsidRPr="00F1535D">
        <w:rPr>
          <w:sz w:val="24"/>
          <w:szCs w:val="24"/>
        </w:rPr>
        <w:t xml:space="preserve">. </w:t>
      </w:r>
      <w:bookmarkStart w:id="0" w:name="_Hlk179730944"/>
      <w:r w:rsidRPr="00F1535D">
        <w:rPr>
          <w:sz w:val="24"/>
          <w:szCs w:val="24"/>
        </w:rPr>
        <w:t xml:space="preserve">за кораби от класове C и D – изискванията на настоящата наредба, </w:t>
      </w:r>
      <w:bookmarkStart w:id="1" w:name="_Hlk179732090"/>
      <w:bookmarkEnd w:id="0"/>
      <w:r w:rsidRPr="00F1535D">
        <w:rPr>
          <w:sz w:val="24"/>
          <w:szCs w:val="24"/>
        </w:rPr>
        <w:t xml:space="preserve">а по отношение на неуредените </w:t>
      </w:r>
      <w:r>
        <w:rPr>
          <w:sz w:val="24"/>
          <w:szCs w:val="24"/>
        </w:rPr>
        <w:t>в</w:t>
      </w:r>
      <w:r w:rsidRPr="00F1535D">
        <w:rPr>
          <w:sz w:val="24"/>
          <w:szCs w:val="24"/>
        </w:rPr>
        <w:t xml:space="preserve"> нея въпроси </w:t>
      </w:r>
      <w:r>
        <w:rPr>
          <w:sz w:val="24"/>
          <w:szCs w:val="24"/>
        </w:rPr>
        <w:t>–</w:t>
      </w:r>
      <w:r w:rsidRPr="00F1535D">
        <w:rPr>
          <w:sz w:val="24"/>
          <w:szCs w:val="24"/>
        </w:rPr>
        <w:t xml:space="preserve"> правилата на администрацията на държавата на знамето</w:t>
      </w:r>
      <w:bookmarkEnd w:id="1"/>
      <w:r>
        <w:rPr>
          <w:sz w:val="24"/>
          <w:szCs w:val="24"/>
        </w:rPr>
        <w:t>;“</w:t>
      </w:r>
    </w:p>
    <w:p w14:paraId="3CA1B888" w14:textId="0FA98B7A" w:rsidR="007D233B" w:rsidRPr="008C119A" w:rsidRDefault="00C14643" w:rsidP="00AE7B83">
      <w:pPr>
        <w:ind w:firstLine="709"/>
        <w:jc w:val="both"/>
        <w:rPr>
          <w:rFonts w:eastAsia="Times New Roman"/>
          <w:sz w:val="24"/>
          <w:szCs w:val="24"/>
        </w:rPr>
      </w:pPr>
      <w:r w:rsidRPr="00C14643">
        <w:rPr>
          <w:b/>
          <w:sz w:val="24"/>
          <w:szCs w:val="24"/>
        </w:rPr>
        <w:t>г)</w:t>
      </w:r>
      <w:r>
        <w:rPr>
          <w:sz w:val="24"/>
          <w:szCs w:val="24"/>
        </w:rPr>
        <w:t xml:space="preserve"> </w:t>
      </w:r>
      <w:r w:rsidR="007D233B" w:rsidRPr="008C119A">
        <w:rPr>
          <w:sz w:val="24"/>
          <w:szCs w:val="24"/>
        </w:rPr>
        <w:t>създава се т.</w:t>
      </w:r>
      <w:r w:rsidR="00372D46">
        <w:rPr>
          <w:sz w:val="24"/>
          <w:szCs w:val="24"/>
        </w:rPr>
        <w:t xml:space="preserve"> </w:t>
      </w:r>
      <w:r w:rsidR="007D233B" w:rsidRPr="008C119A">
        <w:rPr>
          <w:sz w:val="24"/>
          <w:szCs w:val="24"/>
        </w:rPr>
        <w:t>5:</w:t>
      </w:r>
    </w:p>
    <w:p w14:paraId="2330FB32" w14:textId="7FA002F0" w:rsidR="007D233B" w:rsidRPr="00600184" w:rsidRDefault="007D233B" w:rsidP="00AE7B83">
      <w:pPr>
        <w:ind w:firstLine="709"/>
        <w:jc w:val="both"/>
        <w:rPr>
          <w:rFonts w:eastAsiaTheme="minorEastAsia"/>
          <w:sz w:val="24"/>
          <w:szCs w:val="24"/>
        </w:rPr>
      </w:pPr>
      <w:r w:rsidRPr="008C119A">
        <w:rPr>
          <w:rFonts w:eastAsia="Times New Roman"/>
          <w:sz w:val="24"/>
          <w:szCs w:val="24"/>
        </w:rPr>
        <w:t>„</w:t>
      </w:r>
      <w:r w:rsidRPr="008C119A">
        <w:rPr>
          <w:sz w:val="24"/>
          <w:szCs w:val="24"/>
        </w:rPr>
        <w:t xml:space="preserve">5. за кораби от клас B </w:t>
      </w:r>
      <w:r w:rsidRPr="008C119A">
        <w:rPr>
          <w:rFonts w:eastAsia="Times New Roman"/>
          <w:sz w:val="24"/>
          <w:szCs w:val="24"/>
        </w:rPr>
        <w:t>– изискванията на настоящата наредба;</w:t>
      </w:r>
      <w:r w:rsidR="00C14643">
        <w:rPr>
          <w:rFonts w:eastAsia="Times New Roman"/>
          <w:sz w:val="24"/>
          <w:szCs w:val="24"/>
        </w:rPr>
        <w:t>“</w:t>
      </w:r>
    </w:p>
    <w:p w14:paraId="0B6842BF" w14:textId="37810BDF" w:rsidR="007D233B" w:rsidRPr="00434C10" w:rsidRDefault="007D233B" w:rsidP="00AE7B83">
      <w:pPr>
        <w:ind w:firstLine="709"/>
        <w:jc w:val="both"/>
        <w:rPr>
          <w:rFonts w:eastAsia="Times New Roman"/>
          <w:sz w:val="24"/>
          <w:szCs w:val="24"/>
        </w:rPr>
      </w:pPr>
      <w:r w:rsidRPr="00611CBA">
        <w:rPr>
          <w:rFonts w:eastAsia="Times New Roman"/>
          <w:b/>
          <w:sz w:val="24"/>
          <w:szCs w:val="24"/>
        </w:rPr>
        <w:t>2.</w:t>
      </w:r>
      <w:r w:rsidRPr="004C0FE8">
        <w:rPr>
          <w:rFonts w:eastAsia="Times New Roman"/>
          <w:sz w:val="24"/>
          <w:szCs w:val="24"/>
        </w:rPr>
        <w:t xml:space="preserve"> Създава</w:t>
      </w:r>
      <w:r w:rsidR="0079718A" w:rsidRPr="004C0FE8">
        <w:rPr>
          <w:rFonts w:eastAsia="Times New Roman"/>
          <w:sz w:val="24"/>
          <w:szCs w:val="24"/>
        </w:rPr>
        <w:t>т</w:t>
      </w:r>
      <w:r w:rsidRPr="004C0FE8">
        <w:rPr>
          <w:rFonts w:eastAsia="Times New Roman"/>
          <w:sz w:val="24"/>
          <w:szCs w:val="24"/>
        </w:rPr>
        <w:t xml:space="preserve"> се ал.</w:t>
      </w:r>
      <w:r w:rsidR="00372D46">
        <w:rPr>
          <w:rFonts w:eastAsia="Times New Roman"/>
          <w:sz w:val="24"/>
          <w:szCs w:val="24"/>
        </w:rPr>
        <w:t xml:space="preserve"> </w:t>
      </w:r>
      <w:r w:rsidRPr="004C0FE8">
        <w:rPr>
          <w:rFonts w:eastAsia="Times New Roman"/>
          <w:sz w:val="24"/>
          <w:szCs w:val="24"/>
        </w:rPr>
        <w:t>4</w:t>
      </w:r>
      <w:r w:rsidR="00733B66">
        <w:rPr>
          <w:rFonts w:eastAsia="Times New Roman"/>
          <w:sz w:val="24"/>
          <w:szCs w:val="24"/>
        </w:rPr>
        <w:t xml:space="preserve"> -</w:t>
      </w:r>
      <w:r w:rsidR="00335A8F">
        <w:rPr>
          <w:rFonts w:eastAsia="Times New Roman"/>
          <w:sz w:val="24"/>
          <w:szCs w:val="24"/>
        </w:rPr>
        <w:t xml:space="preserve"> 6</w:t>
      </w:r>
      <w:r w:rsidRPr="00434C10">
        <w:rPr>
          <w:rFonts w:eastAsia="Times New Roman"/>
          <w:sz w:val="24"/>
          <w:szCs w:val="24"/>
        </w:rPr>
        <w:t>:</w:t>
      </w:r>
    </w:p>
    <w:p w14:paraId="24EC7E00" w14:textId="07B17CF1" w:rsidR="0079718A" w:rsidRDefault="004C0FE8" w:rsidP="00AE7B83">
      <w:pPr>
        <w:ind w:firstLine="709"/>
        <w:jc w:val="both"/>
        <w:rPr>
          <w:sz w:val="24"/>
          <w:szCs w:val="24"/>
        </w:rPr>
      </w:pPr>
      <w:r>
        <w:rPr>
          <w:sz w:val="24"/>
          <w:szCs w:val="24"/>
        </w:rPr>
        <w:t>„</w:t>
      </w:r>
      <w:r w:rsidR="007D233B" w:rsidRPr="004C0FE8">
        <w:rPr>
          <w:sz w:val="24"/>
          <w:szCs w:val="24"/>
        </w:rPr>
        <w:t xml:space="preserve">(4) </w:t>
      </w:r>
      <w:r w:rsidRPr="004C0FE8">
        <w:rPr>
          <w:sz w:val="24"/>
          <w:szCs w:val="24"/>
        </w:rPr>
        <w:t>Изпълнителна агенция „Морска администрация“</w:t>
      </w:r>
      <w:r w:rsidR="00335A8F">
        <w:rPr>
          <w:sz w:val="24"/>
          <w:szCs w:val="24"/>
        </w:rPr>
        <w:t>,</w:t>
      </w:r>
      <w:r w:rsidR="00335A8F" w:rsidRPr="00BD346F">
        <w:rPr>
          <w:rFonts w:eastAsia="Times New Roman"/>
          <w:color w:val="000000"/>
          <w:sz w:val="24"/>
          <w:szCs w:val="24"/>
        </w:rPr>
        <w:t xml:space="preserve"> </w:t>
      </w:r>
      <w:r w:rsidR="00335A8F" w:rsidRPr="00EC75BF">
        <w:rPr>
          <w:rFonts w:eastAsia="Times New Roman"/>
          <w:color w:val="000000"/>
          <w:sz w:val="24"/>
          <w:szCs w:val="24"/>
        </w:rPr>
        <w:t>в изпълнение на задълженията си на администрация на държава</w:t>
      </w:r>
      <w:r w:rsidR="00335A8F">
        <w:rPr>
          <w:rFonts w:eastAsia="Times New Roman"/>
          <w:color w:val="000000"/>
          <w:sz w:val="24"/>
          <w:szCs w:val="24"/>
        </w:rPr>
        <w:t>та</w:t>
      </w:r>
      <w:r w:rsidR="00335A8F" w:rsidRPr="00EC75BF">
        <w:rPr>
          <w:rFonts w:eastAsia="Times New Roman"/>
          <w:color w:val="000000"/>
          <w:sz w:val="24"/>
          <w:szCs w:val="24"/>
        </w:rPr>
        <w:t xml:space="preserve"> на пристанището</w:t>
      </w:r>
      <w:r w:rsidR="00335A8F">
        <w:rPr>
          <w:rFonts w:eastAsia="Times New Roman"/>
          <w:color w:val="000000"/>
          <w:sz w:val="24"/>
          <w:szCs w:val="24"/>
        </w:rPr>
        <w:t>,</w:t>
      </w:r>
      <w:r w:rsidRPr="004C0FE8">
        <w:rPr>
          <w:sz w:val="24"/>
          <w:szCs w:val="24"/>
        </w:rPr>
        <w:t xml:space="preserve"> извършва преценка дали </w:t>
      </w:r>
      <w:r w:rsidRPr="004C0FE8">
        <w:rPr>
          <w:rFonts w:eastAsia="Times New Roman"/>
          <w:sz w:val="24"/>
          <w:szCs w:val="24"/>
        </w:rPr>
        <w:t>с</w:t>
      </w:r>
      <w:r w:rsidRPr="00434C10">
        <w:rPr>
          <w:rFonts w:eastAsia="Times New Roman"/>
          <w:sz w:val="24"/>
          <w:szCs w:val="24"/>
        </w:rPr>
        <w:t xml:space="preserve"> оглед</w:t>
      </w:r>
      <w:r w:rsidRPr="002312A8">
        <w:rPr>
          <w:rFonts w:eastAsia="Times New Roman"/>
          <w:sz w:val="24"/>
          <w:szCs w:val="24"/>
        </w:rPr>
        <w:t xml:space="preserve"> на специфичните условия за плаване в морските зони на Република България </w:t>
      </w:r>
      <w:r w:rsidRPr="00035BB4">
        <w:rPr>
          <w:rFonts w:eastAsia="Times New Roman"/>
          <w:sz w:val="24"/>
          <w:szCs w:val="24"/>
        </w:rPr>
        <w:t>правилата на администрацията на държавата на знамето по ал.</w:t>
      </w:r>
      <w:r w:rsidR="00733B66">
        <w:rPr>
          <w:rFonts w:eastAsia="Times New Roman"/>
          <w:sz w:val="24"/>
          <w:szCs w:val="24"/>
        </w:rPr>
        <w:t xml:space="preserve"> </w:t>
      </w:r>
      <w:r w:rsidRPr="00035BB4">
        <w:rPr>
          <w:rFonts w:eastAsia="Times New Roman"/>
          <w:sz w:val="24"/>
          <w:szCs w:val="24"/>
        </w:rPr>
        <w:t>1, т.</w:t>
      </w:r>
      <w:r w:rsidR="00733B66">
        <w:rPr>
          <w:rFonts w:eastAsia="Times New Roman"/>
          <w:sz w:val="24"/>
          <w:szCs w:val="24"/>
        </w:rPr>
        <w:t xml:space="preserve"> 3</w:t>
      </w:r>
      <w:r w:rsidR="00733B66" w:rsidRPr="00035BB4">
        <w:rPr>
          <w:rFonts w:eastAsia="Times New Roman"/>
          <w:sz w:val="24"/>
          <w:szCs w:val="24"/>
        </w:rPr>
        <w:t xml:space="preserve"> </w:t>
      </w:r>
      <w:r w:rsidRPr="00035BB4">
        <w:rPr>
          <w:rFonts w:eastAsia="Times New Roman"/>
          <w:sz w:val="24"/>
          <w:szCs w:val="24"/>
        </w:rPr>
        <w:t xml:space="preserve">осигуряват същото или по-високо ниво на безопасност спрямо регламентираното в глави II-1 и II-2 от Приложение I на Делегиран регламент (ЕС) 2020/411 </w:t>
      </w:r>
      <w:r w:rsidRPr="00035BB4">
        <w:rPr>
          <w:sz w:val="24"/>
          <w:szCs w:val="24"/>
        </w:rPr>
        <w:t xml:space="preserve">преди корабите да започнат осъществяването на редовни вътрешни превози между </w:t>
      </w:r>
      <w:r w:rsidR="00434C10">
        <w:rPr>
          <w:sz w:val="24"/>
          <w:szCs w:val="24"/>
        </w:rPr>
        <w:t xml:space="preserve">български </w:t>
      </w:r>
      <w:r w:rsidRPr="00434C10">
        <w:rPr>
          <w:sz w:val="24"/>
          <w:szCs w:val="24"/>
        </w:rPr>
        <w:t>пристанища.</w:t>
      </w:r>
    </w:p>
    <w:p w14:paraId="1353EAAA" w14:textId="05850153" w:rsidR="00B51A92" w:rsidRPr="003B6FCE" w:rsidRDefault="00B51A92" w:rsidP="00B51A92">
      <w:pPr>
        <w:ind w:firstLine="709"/>
        <w:jc w:val="both"/>
        <w:textAlignment w:val="center"/>
        <w:rPr>
          <w:sz w:val="24"/>
          <w:szCs w:val="24"/>
          <w:lang w:val="en-US"/>
        </w:rPr>
      </w:pPr>
      <w:r>
        <w:rPr>
          <w:sz w:val="24"/>
          <w:szCs w:val="24"/>
        </w:rPr>
        <w:t>(5)</w:t>
      </w:r>
      <w:r w:rsidRPr="00951472">
        <w:rPr>
          <w:sz w:val="24"/>
          <w:szCs w:val="24"/>
        </w:rPr>
        <w:t xml:space="preserve"> </w:t>
      </w:r>
      <w:r w:rsidRPr="00202AD4">
        <w:rPr>
          <w:sz w:val="24"/>
          <w:szCs w:val="24"/>
        </w:rPr>
        <w:t>Изпълнителна агенция „Морска администрация“</w:t>
      </w:r>
      <w:r>
        <w:rPr>
          <w:sz w:val="24"/>
          <w:szCs w:val="24"/>
        </w:rPr>
        <w:t>,</w:t>
      </w:r>
      <w:r w:rsidRPr="00BD346F">
        <w:rPr>
          <w:rFonts w:eastAsia="Times New Roman"/>
          <w:color w:val="000000"/>
          <w:sz w:val="24"/>
          <w:szCs w:val="24"/>
        </w:rPr>
        <w:t xml:space="preserve"> </w:t>
      </w:r>
      <w:r w:rsidRPr="00EC75BF">
        <w:rPr>
          <w:rFonts w:eastAsia="Times New Roman"/>
          <w:color w:val="000000"/>
          <w:sz w:val="24"/>
          <w:szCs w:val="24"/>
        </w:rPr>
        <w:t>в изпълнение на задълженията си на администрация на държава</w:t>
      </w:r>
      <w:r>
        <w:rPr>
          <w:rFonts w:eastAsia="Times New Roman"/>
          <w:color w:val="000000"/>
          <w:sz w:val="24"/>
          <w:szCs w:val="24"/>
        </w:rPr>
        <w:t>та</w:t>
      </w:r>
      <w:r w:rsidRPr="00EC75BF">
        <w:rPr>
          <w:rFonts w:eastAsia="Times New Roman"/>
          <w:color w:val="000000"/>
          <w:sz w:val="24"/>
          <w:szCs w:val="24"/>
        </w:rPr>
        <w:t xml:space="preserve"> на </w:t>
      </w:r>
      <w:r>
        <w:rPr>
          <w:rFonts w:eastAsia="Times New Roman"/>
          <w:color w:val="000000"/>
          <w:sz w:val="24"/>
          <w:szCs w:val="24"/>
        </w:rPr>
        <w:t xml:space="preserve">знамето, уведомява Европейската комисия, </w:t>
      </w:r>
      <w:r w:rsidRPr="00EB13D6">
        <w:rPr>
          <w:rFonts w:eastAsia="Times New Roman"/>
          <w:color w:val="000000"/>
          <w:sz w:val="24"/>
          <w:szCs w:val="24"/>
        </w:rPr>
        <w:t xml:space="preserve">когато </w:t>
      </w:r>
      <w:r>
        <w:rPr>
          <w:rFonts w:eastAsia="Times New Roman"/>
          <w:color w:val="000000"/>
          <w:sz w:val="24"/>
          <w:szCs w:val="24"/>
        </w:rPr>
        <w:t xml:space="preserve">счете, че администрация на </w:t>
      </w:r>
      <w:r w:rsidRPr="00EB13D6">
        <w:rPr>
          <w:rFonts w:eastAsia="Times New Roman"/>
          <w:color w:val="000000"/>
          <w:sz w:val="24"/>
          <w:szCs w:val="24"/>
        </w:rPr>
        <w:t>държава</w:t>
      </w:r>
      <w:r>
        <w:rPr>
          <w:rFonts w:eastAsia="Times New Roman"/>
          <w:color w:val="000000"/>
          <w:sz w:val="24"/>
          <w:szCs w:val="24"/>
        </w:rPr>
        <w:t>та</w:t>
      </w:r>
      <w:r w:rsidRPr="00EB13D6">
        <w:rPr>
          <w:rFonts w:eastAsia="Times New Roman"/>
          <w:color w:val="000000"/>
          <w:sz w:val="24"/>
          <w:szCs w:val="24"/>
        </w:rPr>
        <w:t xml:space="preserve"> </w:t>
      </w:r>
      <w:r>
        <w:rPr>
          <w:rFonts w:eastAsia="Times New Roman"/>
          <w:color w:val="000000"/>
          <w:sz w:val="24"/>
          <w:szCs w:val="24"/>
        </w:rPr>
        <w:t>на пристанището на друга държава</w:t>
      </w:r>
      <w:r w:rsidR="00733B66">
        <w:rPr>
          <w:rFonts w:eastAsia="Times New Roman"/>
          <w:color w:val="000000"/>
          <w:sz w:val="24"/>
          <w:szCs w:val="24"/>
        </w:rPr>
        <w:t xml:space="preserve"> -</w:t>
      </w:r>
      <w:r>
        <w:rPr>
          <w:rFonts w:eastAsia="Times New Roman"/>
          <w:color w:val="000000"/>
          <w:sz w:val="24"/>
          <w:szCs w:val="24"/>
        </w:rPr>
        <w:t xml:space="preserve"> </w:t>
      </w:r>
      <w:r w:rsidRPr="00EB13D6">
        <w:rPr>
          <w:rFonts w:eastAsia="Times New Roman"/>
          <w:color w:val="000000"/>
          <w:sz w:val="24"/>
          <w:szCs w:val="24"/>
        </w:rPr>
        <w:t xml:space="preserve">членка </w:t>
      </w:r>
      <w:r w:rsidR="00733B66">
        <w:rPr>
          <w:rFonts w:eastAsia="Times New Roman"/>
          <w:color w:val="000000"/>
          <w:sz w:val="24"/>
          <w:szCs w:val="24"/>
        </w:rPr>
        <w:t xml:space="preserve">на Европейския съюз </w:t>
      </w:r>
      <w:r>
        <w:rPr>
          <w:rFonts w:eastAsia="Times New Roman"/>
          <w:color w:val="000000"/>
          <w:sz w:val="24"/>
          <w:szCs w:val="24"/>
        </w:rPr>
        <w:t xml:space="preserve">поставя към </w:t>
      </w:r>
      <w:r w:rsidRPr="00EB13D6">
        <w:rPr>
          <w:rFonts w:eastAsia="Times New Roman"/>
          <w:color w:val="000000"/>
          <w:sz w:val="24"/>
          <w:szCs w:val="24"/>
        </w:rPr>
        <w:t>правила</w:t>
      </w:r>
      <w:r>
        <w:rPr>
          <w:rFonts w:eastAsia="Times New Roman"/>
          <w:color w:val="000000"/>
          <w:sz w:val="24"/>
          <w:szCs w:val="24"/>
        </w:rPr>
        <w:t>та по ал.</w:t>
      </w:r>
      <w:r w:rsidR="00733B66">
        <w:rPr>
          <w:rFonts w:eastAsia="Times New Roman"/>
          <w:color w:val="000000"/>
          <w:sz w:val="24"/>
          <w:szCs w:val="24"/>
        </w:rPr>
        <w:t xml:space="preserve"> </w:t>
      </w:r>
      <w:r>
        <w:rPr>
          <w:rFonts w:eastAsia="Times New Roman"/>
          <w:color w:val="000000"/>
          <w:sz w:val="24"/>
          <w:szCs w:val="24"/>
        </w:rPr>
        <w:t xml:space="preserve">1, </w:t>
      </w:r>
      <w:r w:rsidRPr="00EB13D6">
        <w:rPr>
          <w:rFonts w:eastAsia="Times New Roman"/>
          <w:color w:val="000000"/>
          <w:sz w:val="24"/>
          <w:szCs w:val="24"/>
        </w:rPr>
        <w:t>т</w:t>
      </w:r>
      <w:r>
        <w:rPr>
          <w:rFonts w:eastAsia="Times New Roman"/>
          <w:color w:val="000000"/>
          <w:sz w:val="24"/>
          <w:szCs w:val="24"/>
        </w:rPr>
        <w:t>.</w:t>
      </w:r>
      <w:r w:rsidR="00733B66">
        <w:rPr>
          <w:rFonts w:eastAsia="Times New Roman"/>
          <w:color w:val="000000"/>
          <w:sz w:val="24"/>
          <w:szCs w:val="24"/>
        </w:rPr>
        <w:t xml:space="preserve"> </w:t>
      </w:r>
      <w:r>
        <w:rPr>
          <w:rFonts w:eastAsia="Times New Roman"/>
          <w:color w:val="000000"/>
          <w:sz w:val="24"/>
          <w:szCs w:val="24"/>
        </w:rPr>
        <w:t xml:space="preserve">3 </w:t>
      </w:r>
      <w:r w:rsidRPr="00EB13D6">
        <w:rPr>
          <w:rFonts w:eastAsia="Times New Roman"/>
          <w:color w:val="000000"/>
          <w:sz w:val="24"/>
          <w:szCs w:val="24"/>
        </w:rPr>
        <w:t>неприемливи</w:t>
      </w:r>
      <w:r>
        <w:rPr>
          <w:rFonts w:eastAsia="Times New Roman"/>
          <w:color w:val="000000"/>
          <w:sz w:val="24"/>
          <w:szCs w:val="24"/>
        </w:rPr>
        <w:t xml:space="preserve"> изисквания</w:t>
      </w:r>
      <w:r w:rsidRPr="00EB13D6">
        <w:rPr>
          <w:rFonts w:eastAsia="Times New Roman"/>
          <w:color w:val="000000"/>
          <w:sz w:val="24"/>
          <w:szCs w:val="24"/>
        </w:rPr>
        <w:t xml:space="preserve">. </w:t>
      </w:r>
    </w:p>
    <w:p w14:paraId="39D550B0" w14:textId="3B3A4A02" w:rsidR="007D233B" w:rsidRPr="0073367A" w:rsidRDefault="0079718A" w:rsidP="00AE7B83">
      <w:pPr>
        <w:ind w:firstLine="709"/>
        <w:jc w:val="both"/>
        <w:rPr>
          <w:rFonts w:eastAsia="Times New Roman"/>
          <w:sz w:val="24"/>
          <w:szCs w:val="24"/>
          <w:lang w:val="en-US"/>
        </w:rPr>
      </w:pPr>
      <w:r w:rsidRPr="00450E9A">
        <w:rPr>
          <w:sz w:val="24"/>
          <w:szCs w:val="24"/>
        </w:rPr>
        <w:t>(</w:t>
      </w:r>
      <w:r w:rsidR="00B51A92">
        <w:rPr>
          <w:sz w:val="24"/>
          <w:szCs w:val="24"/>
        </w:rPr>
        <w:t>6</w:t>
      </w:r>
      <w:r w:rsidRPr="00450E9A">
        <w:rPr>
          <w:sz w:val="24"/>
          <w:szCs w:val="24"/>
        </w:rPr>
        <w:t xml:space="preserve">) </w:t>
      </w:r>
      <w:r w:rsidR="007D233B" w:rsidRPr="00450E9A">
        <w:rPr>
          <w:sz w:val="24"/>
          <w:szCs w:val="24"/>
        </w:rPr>
        <w:t xml:space="preserve">Ремонт, промени или модификации от значителен характер по отношение на нови и съществуващи кораби и свързаното с тях оборудване </w:t>
      </w:r>
      <w:r w:rsidR="005704B1" w:rsidRPr="00450E9A">
        <w:rPr>
          <w:sz w:val="24"/>
          <w:szCs w:val="24"/>
        </w:rPr>
        <w:t>могат да се извършват, ако са</w:t>
      </w:r>
      <w:r w:rsidR="007D233B" w:rsidRPr="00450E9A">
        <w:rPr>
          <w:sz w:val="24"/>
          <w:szCs w:val="24"/>
        </w:rPr>
        <w:t xml:space="preserve"> в съответствие с изискванията за нови кораби по чл.</w:t>
      </w:r>
      <w:r w:rsidR="00EF5BE8">
        <w:rPr>
          <w:sz w:val="24"/>
          <w:szCs w:val="24"/>
        </w:rPr>
        <w:t xml:space="preserve"> </w:t>
      </w:r>
      <w:r w:rsidR="007D233B" w:rsidRPr="002312A8">
        <w:rPr>
          <w:sz w:val="24"/>
          <w:szCs w:val="24"/>
        </w:rPr>
        <w:t xml:space="preserve">9, </w:t>
      </w:r>
      <w:r w:rsidR="005704B1" w:rsidRPr="002312A8">
        <w:rPr>
          <w:sz w:val="24"/>
          <w:szCs w:val="24"/>
        </w:rPr>
        <w:t>ал.</w:t>
      </w:r>
      <w:r w:rsidR="00EF5BE8">
        <w:rPr>
          <w:sz w:val="24"/>
          <w:szCs w:val="24"/>
        </w:rPr>
        <w:t xml:space="preserve"> </w:t>
      </w:r>
      <w:r w:rsidR="005704B1" w:rsidRPr="002312A8">
        <w:rPr>
          <w:sz w:val="24"/>
          <w:szCs w:val="24"/>
        </w:rPr>
        <w:t xml:space="preserve">1, </w:t>
      </w:r>
      <w:r w:rsidR="007D233B" w:rsidRPr="002312A8">
        <w:rPr>
          <w:sz w:val="24"/>
          <w:szCs w:val="24"/>
        </w:rPr>
        <w:t>т.</w:t>
      </w:r>
      <w:r w:rsidR="00EF5BE8">
        <w:rPr>
          <w:sz w:val="24"/>
          <w:szCs w:val="24"/>
        </w:rPr>
        <w:t xml:space="preserve"> </w:t>
      </w:r>
      <w:r w:rsidR="007D233B" w:rsidRPr="002312A8">
        <w:rPr>
          <w:sz w:val="24"/>
          <w:szCs w:val="24"/>
        </w:rPr>
        <w:t>4</w:t>
      </w:r>
      <w:r w:rsidR="002C1475" w:rsidRPr="002312A8">
        <w:rPr>
          <w:sz w:val="24"/>
          <w:szCs w:val="24"/>
        </w:rPr>
        <w:t>.</w:t>
      </w:r>
      <w:r w:rsidR="007D233B" w:rsidRPr="002312A8">
        <w:rPr>
          <w:sz w:val="24"/>
          <w:szCs w:val="24"/>
        </w:rPr>
        <w:t xml:space="preserve"> </w:t>
      </w:r>
      <w:r w:rsidR="002C1475" w:rsidRPr="002312A8">
        <w:rPr>
          <w:sz w:val="24"/>
          <w:szCs w:val="24"/>
        </w:rPr>
        <w:t>П</w:t>
      </w:r>
      <w:r w:rsidR="007D233B" w:rsidRPr="002312A8">
        <w:rPr>
          <w:sz w:val="24"/>
          <w:szCs w:val="24"/>
        </w:rPr>
        <w:t>ромени, предназначени единствено за постигане по-висок стандарт на живучест, не се считат за модификации от значителен характер.</w:t>
      </w:r>
      <w:r w:rsidR="003B56A8">
        <w:rPr>
          <w:sz w:val="24"/>
          <w:szCs w:val="24"/>
        </w:rPr>
        <w:t>“</w:t>
      </w:r>
    </w:p>
    <w:p w14:paraId="47853C5B" w14:textId="77777777" w:rsidR="007D233B" w:rsidRPr="008C119A" w:rsidRDefault="007D233B" w:rsidP="00AE7B83">
      <w:pPr>
        <w:ind w:firstLine="709"/>
        <w:jc w:val="both"/>
        <w:rPr>
          <w:sz w:val="24"/>
          <w:szCs w:val="24"/>
        </w:rPr>
      </w:pPr>
    </w:p>
    <w:p w14:paraId="5D69441A" w14:textId="5843D6CF" w:rsidR="003A7B8E" w:rsidRPr="008C119A" w:rsidRDefault="00CF5D66" w:rsidP="0073367A">
      <w:pPr>
        <w:ind w:firstLine="709"/>
        <w:jc w:val="both"/>
        <w:rPr>
          <w:sz w:val="24"/>
          <w:szCs w:val="24"/>
        </w:rPr>
      </w:pPr>
      <w:r w:rsidRPr="008C119A">
        <w:rPr>
          <w:b/>
          <w:sz w:val="24"/>
          <w:szCs w:val="24"/>
        </w:rPr>
        <w:t>§</w:t>
      </w:r>
      <w:r w:rsidR="00B80208">
        <w:rPr>
          <w:b/>
          <w:sz w:val="24"/>
          <w:szCs w:val="24"/>
        </w:rPr>
        <w:t xml:space="preserve"> </w:t>
      </w:r>
      <w:r w:rsidR="00B80208" w:rsidRPr="00C42426">
        <w:rPr>
          <w:b/>
          <w:sz w:val="24"/>
          <w:szCs w:val="24"/>
        </w:rPr>
        <w:t>12</w:t>
      </w:r>
      <w:r w:rsidRPr="008C119A">
        <w:rPr>
          <w:b/>
          <w:sz w:val="24"/>
          <w:szCs w:val="24"/>
        </w:rPr>
        <w:t>.</w:t>
      </w:r>
      <w:r w:rsidRPr="008C119A">
        <w:rPr>
          <w:sz w:val="24"/>
          <w:szCs w:val="24"/>
        </w:rPr>
        <w:t xml:space="preserve"> </w:t>
      </w:r>
      <w:r w:rsidR="009A2717" w:rsidRPr="008C119A">
        <w:rPr>
          <w:sz w:val="24"/>
          <w:szCs w:val="24"/>
        </w:rPr>
        <w:t>В чл. 11</w:t>
      </w:r>
      <w:r w:rsidR="003A7B8E" w:rsidRPr="008C119A">
        <w:rPr>
          <w:sz w:val="24"/>
          <w:szCs w:val="24"/>
        </w:rPr>
        <w:t xml:space="preserve"> се правят следните изменения:</w:t>
      </w:r>
    </w:p>
    <w:p w14:paraId="09F55A59" w14:textId="35A1166D" w:rsidR="002312A8" w:rsidRDefault="003A7B8E" w:rsidP="0073367A">
      <w:pPr>
        <w:ind w:firstLine="709"/>
        <w:jc w:val="both"/>
        <w:rPr>
          <w:sz w:val="24"/>
          <w:szCs w:val="24"/>
        </w:rPr>
      </w:pPr>
      <w:r w:rsidRPr="002312A8">
        <w:rPr>
          <w:b/>
          <w:sz w:val="24"/>
          <w:szCs w:val="24"/>
        </w:rPr>
        <w:t>1.</w:t>
      </w:r>
      <w:r w:rsidRPr="008C119A">
        <w:rPr>
          <w:sz w:val="24"/>
          <w:szCs w:val="24"/>
        </w:rPr>
        <w:t xml:space="preserve"> </w:t>
      </w:r>
      <w:r w:rsidR="002312A8">
        <w:rPr>
          <w:sz w:val="24"/>
          <w:szCs w:val="24"/>
        </w:rPr>
        <w:t>Алинея</w:t>
      </w:r>
      <w:r w:rsidR="009A2717" w:rsidRPr="008C119A">
        <w:rPr>
          <w:sz w:val="24"/>
          <w:szCs w:val="24"/>
        </w:rPr>
        <w:t xml:space="preserve"> 1 </w:t>
      </w:r>
      <w:r w:rsidR="002312A8">
        <w:rPr>
          <w:sz w:val="24"/>
          <w:szCs w:val="24"/>
        </w:rPr>
        <w:t>се изменя така:</w:t>
      </w:r>
    </w:p>
    <w:p w14:paraId="6B9F870D" w14:textId="77777777" w:rsidR="002312A8" w:rsidRPr="00035BB4" w:rsidRDefault="002312A8" w:rsidP="002312A8">
      <w:pPr>
        <w:ind w:firstLine="709"/>
        <w:jc w:val="both"/>
        <w:textAlignment w:val="center"/>
        <w:rPr>
          <w:rFonts w:eastAsia="Times New Roman"/>
          <w:color w:val="000000"/>
          <w:sz w:val="24"/>
          <w:szCs w:val="24"/>
        </w:rPr>
      </w:pPr>
      <w:r w:rsidRPr="002312A8">
        <w:rPr>
          <w:rFonts w:eastAsia="Times New Roman"/>
          <w:color w:val="000000"/>
          <w:sz w:val="24"/>
          <w:szCs w:val="24"/>
        </w:rPr>
        <w:t>(1) Към високоскоростните пътнически кораби се прилагат следните изисквания за безопас</w:t>
      </w:r>
      <w:r w:rsidRPr="00035BB4">
        <w:rPr>
          <w:rFonts w:eastAsia="Times New Roman"/>
          <w:color w:val="000000"/>
          <w:sz w:val="24"/>
          <w:szCs w:val="24"/>
        </w:rPr>
        <w:t>ност:</w:t>
      </w:r>
    </w:p>
    <w:p w14:paraId="620CFD19" w14:textId="3CD96359" w:rsidR="002312A8" w:rsidRPr="002312A8" w:rsidRDefault="002312A8" w:rsidP="002312A8">
      <w:pPr>
        <w:ind w:firstLine="709"/>
        <w:jc w:val="both"/>
        <w:textAlignment w:val="center"/>
        <w:rPr>
          <w:rFonts w:eastAsia="Times New Roman"/>
          <w:color w:val="000000"/>
          <w:sz w:val="24"/>
          <w:szCs w:val="24"/>
        </w:rPr>
      </w:pPr>
      <w:r w:rsidRPr="00035BB4">
        <w:rPr>
          <w:rFonts w:eastAsia="Times New Roman"/>
          <w:color w:val="000000"/>
          <w:sz w:val="24"/>
          <w:szCs w:val="24"/>
        </w:rPr>
        <w:t>1. построените преди 1 януари 1996</w:t>
      </w:r>
      <w:r w:rsidR="00C3235F">
        <w:rPr>
          <w:rFonts w:eastAsia="Times New Roman"/>
          <w:color w:val="000000"/>
          <w:sz w:val="24"/>
          <w:szCs w:val="24"/>
          <w:lang w:val="en-US"/>
        </w:rPr>
        <w:t xml:space="preserve"> </w:t>
      </w:r>
      <w:r w:rsidRPr="00035BB4">
        <w:rPr>
          <w:rFonts w:eastAsia="Times New Roman"/>
          <w:color w:val="000000"/>
          <w:sz w:val="24"/>
          <w:szCs w:val="24"/>
        </w:rPr>
        <w:t xml:space="preserve">г. и отговарящи на изискванията на Кодекс HSC 1994 </w:t>
      </w:r>
      <w:r w:rsidRPr="002312A8">
        <w:rPr>
          <w:rFonts w:eastAsia="Times New Roman"/>
          <w:color w:val="000000"/>
          <w:sz w:val="24"/>
          <w:szCs w:val="24"/>
        </w:rPr>
        <w:t>продължават да плават, ако се освидетелстват според същия кодекс;</w:t>
      </w:r>
    </w:p>
    <w:p w14:paraId="2756A032" w14:textId="2B582672" w:rsidR="002312A8" w:rsidRPr="00035BB4" w:rsidRDefault="002312A8" w:rsidP="00035BB4">
      <w:pPr>
        <w:ind w:firstLine="709"/>
        <w:jc w:val="both"/>
        <w:textAlignment w:val="center"/>
        <w:rPr>
          <w:rFonts w:eastAsia="Times New Roman"/>
          <w:color w:val="000000"/>
          <w:sz w:val="24"/>
          <w:szCs w:val="24"/>
        </w:rPr>
      </w:pPr>
      <w:r w:rsidRPr="00035BB4">
        <w:rPr>
          <w:rFonts w:eastAsia="Times New Roman"/>
          <w:color w:val="000000"/>
          <w:sz w:val="24"/>
          <w:szCs w:val="24"/>
        </w:rPr>
        <w:t>2. построените преди 1 януари 1996 г. и неотговарящи на изискванията на Кодекс HSC 1994 не могат да извършват вътрешни превози, освен ако са извършвали такива към 4 юни 1998</w:t>
      </w:r>
      <w:r w:rsidR="00C3235F">
        <w:rPr>
          <w:rFonts w:eastAsia="Times New Roman"/>
          <w:color w:val="000000"/>
          <w:sz w:val="24"/>
          <w:szCs w:val="24"/>
        </w:rPr>
        <w:t xml:space="preserve"> </w:t>
      </w:r>
      <w:r w:rsidRPr="00035BB4">
        <w:rPr>
          <w:rFonts w:eastAsia="Times New Roman"/>
          <w:color w:val="000000"/>
          <w:sz w:val="24"/>
          <w:szCs w:val="24"/>
        </w:rPr>
        <w:t>г., като в този случай следва да отговарят на изискванията на Кодекса за безопасност на динамично поддържани кораби</w:t>
      </w:r>
      <w:r w:rsidRPr="002312A8">
        <w:rPr>
          <w:rFonts w:eastAsia="Times New Roman"/>
          <w:color w:val="000000"/>
          <w:sz w:val="24"/>
          <w:szCs w:val="24"/>
        </w:rPr>
        <w:t xml:space="preserve"> (DSC Code), приет с Резолюция А.373 (Х) на Асамблеята на ИМО</w:t>
      </w:r>
      <w:r w:rsidR="00520814">
        <w:rPr>
          <w:rFonts w:eastAsia="Times New Roman"/>
          <w:color w:val="000000"/>
          <w:sz w:val="24"/>
          <w:szCs w:val="24"/>
        </w:rPr>
        <w:t xml:space="preserve"> от 14 ноември 1977</w:t>
      </w:r>
      <w:r w:rsidR="00C3235F">
        <w:rPr>
          <w:rFonts w:eastAsia="Times New Roman"/>
          <w:color w:val="000000"/>
          <w:sz w:val="24"/>
          <w:szCs w:val="24"/>
        </w:rPr>
        <w:t xml:space="preserve"> </w:t>
      </w:r>
      <w:r w:rsidR="00520814">
        <w:rPr>
          <w:rFonts w:eastAsia="Times New Roman"/>
          <w:color w:val="000000"/>
          <w:sz w:val="24"/>
          <w:szCs w:val="24"/>
        </w:rPr>
        <w:t>г.</w:t>
      </w:r>
      <w:r w:rsidRPr="002312A8">
        <w:rPr>
          <w:rFonts w:eastAsia="Times New Roman"/>
          <w:color w:val="000000"/>
          <w:sz w:val="24"/>
          <w:szCs w:val="24"/>
        </w:rPr>
        <w:t>, изменена с Резолюц</w:t>
      </w:r>
      <w:r w:rsidRPr="00035BB4">
        <w:rPr>
          <w:rFonts w:eastAsia="Times New Roman"/>
          <w:color w:val="000000"/>
          <w:sz w:val="24"/>
          <w:szCs w:val="24"/>
        </w:rPr>
        <w:t>ия MSC.37 (63) на Комитета по морска безопасност на ИМО от 19 май 1994</w:t>
      </w:r>
      <w:r w:rsidR="00C3235F">
        <w:rPr>
          <w:rFonts w:eastAsia="Times New Roman"/>
          <w:color w:val="000000"/>
          <w:sz w:val="24"/>
          <w:szCs w:val="24"/>
        </w:rPr>
        <w:t xml:space="preserve"> </w:t>
      </w:r>
      <w:r w:rsidRPr="00035BB4">
        <w:rPr>
          <w:rFonts w:eastAsia="Times New Roman"/>
          <w:vanish/>
          <w:color w:val="000000"/>
          <w:sz w:val="24"/>
          <w:szCs w:val="24"/>
        </w:rPr>
        <w:t>г</w:t>
      </w:r>
      <w:r w:rsidRPr="00035BB4">
        <w:rPr>
          <w:rFonts w:eastAsia="Times New Roman"/>
          <w:color w:val="000000"/>
          <w:sz w:val="24"/>
          <w:szCs w:val="24"/>
        </w:rPr>
        <w:t>.;</w:t>
      </w:r>
    </w:p>
    <w:p w14:paraId="414C5829" w14:textId="5CA8B8CD" w:rsidR="002312A8" w:rsidRPr="00035BB4" w:rsidRDefault="002312A8" w:rsidP="00035BB4">
      <w:pPr>
        <w:ind w:firstLine="709"/>
        <w:jc w:val="both"/>
        <w:textAlignment w:val="center"/>
        <w:rPr>
          <w:rFonts w:eastAsia="Times New Roman"/>
          <w:color w:val="000000"/>
          <w:sz w:val="24"/>
          <w:szCs w:val="24"/>
        </w:rPr>
      </w:pPr>
      <w:r w:rsidRPr="00035BB4">
        <w:rPr>
          <w:rFonts w:eastAsia="Times New Roman"/>
          <w:color w:val="000000"/>
          <w:sz w:val="24"/>
          <w:szCs w:val="24"/>
        </w:rPr>
        <w:t xml:space="preserve">3. строежът, поддръжката и оборудването на високоскоростни пътнически кораби е в съответствие с правилата </w:t>
      </w:r>
      <w:r w:rsidRPr="00035BB4">
        <w:rPr>
          <w:sz w:val="24"/>
          <w:szCs w:val="24"/>
        </w:rPr>
        <w:t xml:space="preserve">за класификация на високоскоростни плавателни съдове </w:t>
      </w:r>
      <w:r w:rsidRPr="00035BB4">
        <w:rPr>
          <w:rFonts w:eastAsia="Times New Roman"/>
          <w:color w:val="000000"/>
          <w:sz w:val="24"/>
          <w:szCs w:val="24"/>
        </w:rPr>
        <w:t>на призната организация, оправомощена</w:t>
      </w:r>
      <w:r w:rsidRPr="00035BB4">
        <w:rPr>
          <w:rFonts w:eastAsia="Times New Roman"/>
          <w:b/>
          <w:color w:val="000000"/>
          <w:sz w:val="24"/>
          <w:szCs w:val="24"/>
        </w:rPr>
        <w:t xml:space="preserve"> </w:t>
      </w:r>
      <w:r w:rsidRPr="00035BB4">
        <w:rPr>
          <w:rFonts w:eastAsia="Times New Roman"/>
          <w:color w:val="000000"/>
          <w:sz w:val="24"/>
          <w:szCs w:val="24"/>
        </w:rPr>
        <w:t>по реда и при условията на Наредба №</w:t>
      </w:r>
      <w:r w:rsidR="00C3235F">
        <w:rPr>
          <w:rFonts w:eastAsia="Times New Roman"/>
          <w:color w:val="000000"/>
          <w:sz w:val="24"/>
          <w:szCs w:val="24"/>
        </w:rPr>
        <w:t xml:space="preserve"> </w:t>
      </w:r>
      <w:r w:rsidRPr="00035BB4">
        <w:rPr>
          <w:rFonts w:eastAsia="Times New Roman"/>
          <w:color w:val="000000"/>
          <w:sz w:val="24"/>
          <w:szCs w:val="24"/>
        </w:rPr>
        <w:t>4 от 2011</w:t>
      </w:r>
      <w:r w:rsidR="00C3235F">
        <w:rPr>
          <w:rFonts w:eastAsia="Times New Roman"/>
          <w:color w:val="000000"/>
          <w:sz w:val="24"/>
          <w:szCs w:val="24"/>
        </w:rPr>
        <w:t xml:space="preserve"> </w:t>
      </w:r>
      <w:r w:rsidRPr="00035BB4">
        <w:rPr>
          <w:rFonts w:eastAsia="Times New Roman"/>
          <w:color w:val="000000"/>
          <w:sz w:val="24"/>
          <w:szCs w:val="24"/>
        </w:rPr>
        <w:t>г. за оправомощаване и оттегляне на предоставените правомощия за извършване на прегледи на кораби и корабопритежатели;</w:t>
      </w:r>
    </w:p>
    <w:p w14:paraId="28DEE700" w14:textId="4FC67A7F" w:rsidR="002312A8" w:rsidRPr="00035BB4" w:rsidRDefault="002312A8" w:rsidP="00035BB4">
      <w:pPr>
        <w:ind w:firstLine="709"/>
        <w:jc w:val="both"/>
        <w:textAlignment w:val="center"/>
        <w:rPr>
          <w:rFonts w:eastAsia="Times New Roman"/>
          <w:color w:val="000000"/>
          <w:sz w:val="24"/>
          <w:szCs w:val="24"/>
        </w:rPr>
      </w:pPr>
      <w:r w:rsidRPr="00035BB4">
        <w:rPr>
          <w:rFonts w:eastAsia="Times New Roman"/>
          <w:color w:val="000000"/>
          <w:sz w:val="24"/>
          <w:szCs w:val="24"/>
        </w:rPr>
        <w:t>4. построените и подлежащите на ремонт, промени или модификации от значителен характер на или след 1 януари 1996</w:t>
      </w:r>
      <w:r w:rsidR="00C3235F">
        <w:rPr>
          <w:rFonts w:eastAsia="Times New Roman"/>
          <w:color w:val="000000"/>
          <w:sz w:val="24"/>
          <w:szCs w:val="24"/>
        </w:rPr>
        <w:t xml:space="preserve"> </w:t>
      </w:r>
      <w:r w:rsidRPr="00035BB4">
        <w:rPr>
          <w:rFonts w:eastAsia="Times New Roman"/>
          <w:color w:val="000000"/>
          <w:sz w:val="24"/>
          <w:szCs w:val="24"/>
        </w:rPr>
        <w:t>г., трябва да отговарят на изискванията на правила X/2 и Х/3 от Конвенцията SOLAS от 1974</w:t>
      </w:r>
      <w:r w:rsidR="00781FE6">
        <w:rPr>
          <w:rFonts w:eastAsia="Times New Roman"/>
          <w:color w:val="000000"/>
          <w:sz w:val="24"/>
          <w:szCs w:val="24"/>
        </w:rPr>
        <w:t> </w:t>
      </w:r>
      <w:r w:rsidRPr="00035BB4">
        <w:rPr>
          <w:rFonts w:eastAsia="Times New Roman"/>
          <w:color w:val="000000"/>
          <w:sz w:val="24"/>
          <w:szCs w:val="24"/>
        </w:rPr>
        <w:t>г., освен ако са изпълнени едновременно следните условия:</w:t>
      </w:r>
    </w:p>
    <w:p w14:paraId="0A50B721" w14:textId="0C5634CE" w:rsidR="002312A8" w:rsidRPr="002312A8" w:rsidRDefault="002312A8" w:rsidP="00035BB4">
      <w:pPr>
        <w:ind w:firstLine="709"/>
        <w:jc w:val="both"/>
        <w:textAlignment w:val="center"/>
        <w:rPr>
          <w:rFonts w:eastAsia="Times New Roman"/>
          <w:color w:val="000000"/>
          <w:sz w:val="24"/>
          <w:szCs w:val="24"/>
        </w:rPr>
      </w:pPr>
      <w:r w:rsidRPr="00035BB4">
        <w:rPr>
          <w:rFonts w:eastAsia="Times New Roman"/>
          <w:color w:val="000000"/>
          <w:sz w:val="24"/>
          <w:szCs w:val="24"/>
        </w:rPr>
        <w:t xml:space="preserve">а) техният кил е бил заложен или те са били </w:t>
      </w:r>
      <w:r w:rsidR="00CE352D">
        <w:rPr>
          <w:rFonts w:eastAsia="Times New Roman"/>
          <w:color w:val="000000"/>
          <w:sz w:val="24"/>
          <w:szCs w:val="24"/>
        </w:rPr>
        <w:t>на</w:t>
      </w:r>
      <w:r w:rsidRPr="00035BB4">
        <w:rPr>
          <w:rFonts w:eastAsia="Times New Roman"/>
          <w:color w:val="000000"/>
          <w:sz w:val="24"/>
          <w:szCs w:val="24"/>
        </w:rPr>
        <w:t xml:space="preserve"> подобен етап на строителство не по-късно от юни 1998</w:t>
      </w:r>
      <w:r w:rsidR="00C3235F">
        <w:rPr>
          <w:rFonts w:eastAsia="Times New Roman"/>
          <w:color w:val="000000"/>
          <w:sz w:val="24"/>
          <w:szCs w:val="24"/>
        </w:rPr>
        <w:t xml:space="preserve"> </w:t>
      </w:r>
      <w:r w:rsidRPr="00035BB4">
        <w:rPr>
          <w:rFonts w:eastAsia="Times New Roman"/>
          <w:color w:val="000000"/>
          <w:sz w:val="24"/>
          <w:szCs w:val="24"/>
        </w:rPr>
        <w:t>г.;</w:t>
      </w:r>
    </w:p>
    <w:p w14:paraId="558E3571" w14:textId="62346E11" w:rsidR="002312A8" w:rsidRPr="00035BB4" w:rsidRDefault="002312A8" w:rsidP="00035BB4">
      <w:pPr>
        <w:ind w:firstLine="709"/>
        <w:jc w:val="both"/>
        <w:textAlignment w:val="center"/>
        <w:rPr>
          <w:rFonts w:eastAsia="Times New Roman"/>
          <w:color w:val="000000"/>
          <w:sz w:val="24"/>
          <w:szCs w:val="24"/>
        </w:rPr>
      </w:pPr>
      <w:r w:rsidRPr="002312A8">
        <w:rPr>
          <w:rFonts w:eastAsia="Times New Roman"/>
          <w:color w:val="000000"/>
          <w:sz w:val="24"/>
          <w:szCs w:val="24"/>
        </w:rPr>
        <w:t>б) доставката и подготовката за въвеждането им в експлоатация са осъществени не по-късно от декември 1998</w:t>
      </w:r>
      <w:r w:rsidR="00C3235F">
        <w:rPr>
          <w:rFonts w:eastAsia="Times New Roman"/>
          <w:color w:val="000000"/>
          <w:sz w:val="24"/>
          <w:szCs w:val="24"/>
        </w:rPr>
        <w:t xml:space="preserve"> </w:t>
      </w:r>
      <w:r w:rsidRPr="002312A8">
        <w:rPr>
          <w:rFonts w:eastAsia="Times New Roman"/>
          <w:color w:val="000000"/>
          <w:sz w:val="24"/>
          <w:szCs w:val="24"/>
        </w:rPr>
        <w:t>г.</w:t>
      </w:r>
      <w:r w:rsidRPr="00035BB4">
        <w:rPr>
          <w:rFonts w:eastAsia="Times New Roman"/>
          <w:color w:val="000000"/>
          <w:sz w:val="24"/>
          <w:szCs w:val="24"/>
        </w:rPr>
        <w:t>;</w:t>
      </w:r>
    </w:p>
    <w:p w14:paraId="2A667981" w14:textId="387900C1" w:rsidR="009A2717" w:rsidRPr="002312A8" w:rsidRDefault="002312A8" w:rsidP="00035BB4">
      <w:pPr>
        <w:ind w:firstLine="709"/>
        <w:jc w:val="both"/>
        <w:rPr>
          <w:sz w:val="24"/>
          <w:szCs w:val="24"/>
        </w:rPr>
      </w:pPr>
      <w:r w:rsidRPr="00035BB4">
        <w:rPr>
          <w:rFonts w:eastAsia="Times New Roman"/>
          <w:color w:val="000000"/>
          <w:sz w:val="24"/>
          <w:szCs w:val="24"/>
        </w:rPr>
        <w:t>в) отговарят изцяло на изискванията на Кодекса за безопасност на динамично поддържани кораби (DSC Code).</w:t>
      </w:r>
      <w:r w:rsidR="00E83D09">
        <w:rPr>
          <w:rFonts w:eastAsia="Times New Roman"/>
          <w:color w:val="000000"/>
          <w:sz w:val="24"/>
          <w:szCs w:val="24"/>
        </w:rPr>
        <w:t>“</w:t>
      </w:r>
    </w:p>
    <w:p w14:paraId="38501E75" w14:textId="16C794DC" w:rsidR="00C66C59" w:rsidRPr="008C119A" w:rsidRDefault="00C66C59" w:rsidP="0073367A">
      <w:pPr>
        <w:ind w:firstLine="709"/>
        <w:jc w:val="both"/>
        <w:rPr>
          <w:sz w:val="24"/>
          <w:szCs w:val="24"/>
        </w:rPr>
      </w:pPr>
      <w:r w:rsidRPr="00314549">
        <w:rPr>
          <w:b/>
          <w:sz w:val="24"/>
          <w:szCs w:val="24"/>
          <w:lang w:val="en-US"/>
        </w:rPr>
        <w:t>2.</w:t>
      </w:r>
      <w:r w:rsidRPr="008C119A">
        <w:rPr>
          <w:sz w:val="24"/>
          <w:szCs w:val="24"/>
          <w:lang w:val="en-US"/>
        </w:rPr>
        <w:t xml:space="preserve"> </w:t>
      </w:r>
      <w:r w:rsidRPr="008C119A">
        <w:rPr>
          <w:sz w:val="24"/>
          <w:szCs w:val="24"/>
        </w:rPr>
        <w:t xml:space="preserve">В </w:t>
      </w:r>
      <w:r w:rsidR="00A52D21">
        <w:rPr>
          <w:sz w:val="24"/>
          <w:szCs w:val="24"/>
        </w:rPr>
        <w:t>ал.</w:t>
      </w:r>
      <w:r w:rsidR="00C3235F">
        <w:rPr>
          <w:sz w:val="24"/>
          <w:szCs w:val="24"/>
        </w:rPr>
        <w:t xml:space="preserve"> </w:t>
      </w:r>
      <w:r w:rsidR="00A52D21">
        <w:rPr>
          <w:sz w:val="24"/>
          <w:szCs w:val="24"/>
        </w:rPr>
        <w:t xml:space="preserve">2 </w:t>
      </w:r>
      <w:r w:rsidRPr="008C119A">
        <w:rPr>
          <w:sz w:val="24"/>
          <w:szCs w:val="24"/>
        </w:rPr>
        <w:t>т.</w:t>
      </w:r>
      <w:r w:rsidR="00C3235F">
        <w:rPr>
          <w:sz w:val="24"/>
          <w:szCs w:val="24"/>
        </w:rPr>
        <w:t xml:space="preserve"> </w:t>
      </w:r>
      <w:r w:rsidRPr="008C119A">
        <w:rPr>
          <w:sz w:val="24"/>
          <w:szCs w:val="24"/>
        </w:rPr>
        <w:t xml:space="preserve">2 </w:t>
      </w:r>
      <w:r w:rsidR="00A52D21">
        <w:rPr>
          <w:sz w:val="24"/>
          <w:szCs w:val="24"/>
        </w:rPr>
        <w:t>се изменя така:</w:t>
      </w:r>
    </w:p>
    <w:p w14:paraId="74AD4B1D" w14:textId="6D3F7D5B" w:rsidR="003A7B8E" w:rsidRPr="008C119A" w:rsidRDefault="00A52D21" w:rsidP="0073367A">
      <w:pPr>
        <w:ind w:firstLine="709"/>
        <w:jc w:val="both"/>
        <w:rPr>
          <w:sz w:val="24"/>
          <w:szCs w:val="24"/>
        </w:rPr>
      </w:pPr>
      <w:r>
        <w:rPr>
          <w:rFonts w:eastAsia="Times New Roman"/>
          <w:color w:val="000000"/>
          <w:sz w:val="24"/>
          <w:szCs w:val="24"/>
        </w:rPr>
        <w:t>„</w:t>
      </w:r>
      <w:r w:rsidRPr="00EC75BF">
        <w:rPr>
          <w:rFonts w:eastAsia="Times New Roman"/>
          <w:color w:val="000000"/>
          <w:sz w:val="24"/>
          <w:szCs w:val="24"/>
        </w:rPr>
        <w:t xml:space="preserve">2. тяхната максимална скорост, определена в </w:t>
      </w:r>
      <w:r>
        <w:rPr>
          <w:rFonts w:eastAsia="Times New Roman"/>
          <w:color w:val="000000"/>
          <w:sz w:val="24"/>
          <w:szCs w:val="24"/>
        </w:rPr>
        <w:t xml:space="preserve">съответствие с правилата на </w:t>
      </w:r>
      <w:r w:rsidRPr="00EC75BF">
        <w:rPr>
          <w:rFonts w:eastAsia="Times New Roman"/>
          <w:color w:val="000000"/>
          <w:sz w:val="24"/>
          <w:szCs w:val="24"/>
        </w:rPr>
        <w:t>т.</w:t>
      </w:r>
      <w:r w:rsidR="00C3235F">
        <w:rPr>
          <w:rFonts w:eastAsia="Times New Roman"/>
          <w:color w:val="000000"/>
          <w:sz w:val="24"/>
          <w:szCs w:val="24"/>
        </w:rPr>
        <w:t xml:space="preserve"> </w:t>
      </w:r>
      <w:r w:rsidRPr="00EC75BF">
        <w:rPr>
          <w:rFonts w:eastAsia="Times New Roman"/>
          <w:color w:val="000000"/>
          <w:sz w:val="24"/>
          <w:szCs w:val="24"/>
        </w:rPr>
        <w:t>1.4.30 от глава 1</w:t>
      </w:r>
      <w:r>
        <w:rPr>
          <w:rFonts w:eastAsia="Times New Roman"/>
          <w:color w:val="000000"/>
          <w:sz w:val="24"/>
          <w:szCs w:val="24"/>
        </w:rPr>
        <w:t xml:space="preserve"> на</w:t>
      </w:r>
      <w:r w:rsidRPr="00EC75BF">
        <w:rPr>
          <w:rFonts w:eastAsia="Times New Roman"/>
          <w:color w:val="000000"/>
          <w:sz w:val="24"/>
          <w:szCs w:val="24"/>
        </w:rPr>
        <w:t xml:space="preserve"> </w:t>
      </w:r>
      <w:r w:rsidRPr="007C5E39">
        <w:rPr>
          <w:rFonts w:eastAsia="Times New Roman"/>
          <w:color w:val="000000"/>
          <w:sz w:val="24"/>
          <w:szCs w:val="24"/>
        </w:rPr>
        <w:t>Кодекс HSC 1994</w:t>
      </w:r>
      <w:r w:rsidRPr="00EC75BF">
        <w:rPr>
          <w:rFonts w:eastAsia="Times New Roman"/>
          <w:color w:val="000000"/>
          <w:sz w:val="24"/>
          <w:szCs w:val="24"/>
        </w:rPr>
        <w:t xml:space="preserve"> и</w:t>
      </w:r>
      <w:r>
        <w:rPr>
          <w:rFonts w:eastAsia="Times New Roman"/>
          <w:color w:val="000000"/>
          <w:sz w:val="24"/>
          <w:szCs w:val="24"/>
        </w:rPr>
        <w:t xml:space="preserve"> </w:t>
      </w:r>
      <w:r w:rsidRPr="00EC75BF">
        <w:rPr>
          <w:rFonts w:eastAsia="Times New Roman"/>
          <w:color w:val="000000"/>
          <w:sz w:val="24"/>
          <w:szCs w:val="24"/>
        </w:rPr>
        <w:t>т.</w:t>
      </w:r>
      <w:r w:rsidR="00C3235F">
        <w:rPr>
          <w:rFonts w:eastAsia="Times New Roman"/>
          <w:color w:val="000000"/>
          <w:sz w:val="24"/>
          <w:szCs w:val="24"/>
        </w:rPr>
        <w:t xml:space="preserve"> </w:t>
      </w:r>
      <w:r w:rsidRPr="00EC75BF">
        <w:rPr>
          <w:rFonts w:eastAsia="Times New Roman"/>
          <w:color w:val="000000"/>
          <w:sz w:val="24"/>
          <w:szCs w:val="24"/>
        </w:rPr>
        <w:t>1.4.38 от глава 1</w:t>
      </w:r>
      <w:r>
        <w:rPr>
          <w:rFonts w:eastAsia="Times New Roman"/>
          <w:color w:val="000000"/>
          <w:sz w:val="24"/>
          <w:szCs w:val="24"/>
        </w:rPr>
        <w:t xml:space="preserve"> на</w:t>
      </w:r>
      <w:r w:rsidRPr="00EC75BF">
        <w:rPr>
          <w:rFonts w:eastAsia="Times New Roman"/>
          <w:color w:val="000000"/>
          <w:sz w:val="24"/>
          <w:szCs w:val="24"/>
        </w:rPr>
        <w:t xml:space="preserve"> </w:t>
      </w:r>
      <w:r w:rsidRPr="007C5E39">
        <w:rPr>
          <w:rFonts w:eastAsia="Times New Roman"/>
          <w:color w:val="000000"/>
          <w:sz w:val="24"/>
          <w:szCs w:val="24"/>
        </w:rPr>
        <w:t xml:space="preserve">Кодекс HSC </w:t>
      </w:r>
      <w:r>
        <w:rPr>
          <w:rFonts w:eastAsia="Times New Roman"/>
          <w:color w:val="000000"/>
          <w:sz w:val="24"/>
          <w:szCs w:val="24"/>
        </w:rPr>
        <w:t>2000, е по-малка от 20 възела</w:t>
      </w:r>
      <w:r w:rsidR="003A7B8E" w:rsidRPr="008C119A">
        <w:rPr>
          <w:sz w:val="24"/>
          <w:szCs w:val="24"/>
        </w:rPr>
        <w:t>.</w:t>
      </w:r>
      <w:r w:rsidR="00EB199D">
        <w:rPr>
          <w:sz w:val="24"/>
          <w:szCs w:val="24"/>
        </w:rPr>
        <w:t>“</w:t>
      </w:r>
    </w:p>
    <w:p w14:paraId="5C01BE04" w14:textId="77777777" w:rsidR="00F13CF9" w:rsidRDefault="00F13CF9" w:rsidP="00314549">
      <w:pPr>
        <w:ind w:firstLine="709"/>
        <w:jc w:val="both"/>
        <w:rPr>
          <w:b/>
          <w:sz w:val="24"/>
          <w:szCs w:val="24"/>
        </w:rPr>
      </w:pPr>
    </w:p>
    <w:p w14:paraId="6551AE4B" w14:textId="685690E6" w:rsidR="007D233B" w:rsidRPr="00745715" w:rsidRDefault="00CF5D66" w:rsidP="00314549">
      <w:pPr>
        <w:ind w:firstLine="709"/>
        <w:jc w:val="both"/>
        <w:rPr>
          <w:sz w:val="24"/>
          <w:szCs w:val="24"/>
        </w:rPr>
      </w:pPr>
      <w:r w:rsidRPr="00745715">
        <w:rPr>
          <w:b/>
          <w:sz w:val="24"/>
          <w:szCs w:val="24"/>
        </w:rPr>
        <w:t>§</w:t>
      </w:r>
      <w:r w:rsidR="00B80208" w:rsidRPr="00745715">
        <w:rPr>
          <w:b/>
          <w:sz w:val="24"/>
          <w:szCs w:val="24"/>
        </w:rPr>
        <w:t xml:space="preserve"> 13</w:t>
      </w:r>
      <w:r w:rsidRPr="00745715">
        <w:rPr>
          <w:b/>
          <w:sz w:val="24"/>
          <w:szCs w:val="24"/>
        </w:rPr>
        <w:t>.</w:t>
      </w:r>
      <w:r w:rsidRPr="00745715">
        <w:rPr>
          <w:sz w:val="24"/>
          <w:szCs w:val="24"/>
        </w:rPr>
        <w:t xml:space="preserve"> </w:t>
      </w:r>
      <w:r w:rsidR="00BA66F4" w:rsidRPr="00745715">
        <w:rPr>
          <w:sz w:val="24"/>
          <w:szCs w:val="24"/>
        </w:rPr>
        <w:t>Член</w:t>
      </w:r>
      <w:r w:rsidR="007D233B" w:rsidRPr="00745715">
        <w:rPr>
          <w:sz w:val="24"/>
          <w:szCs w:val="24"/>
        </w:rPr>
        <w:t xml:space="preserve"> 12</w:t>
      </w:r>
      <w:r w:rsidR="00BA66F4" w:rsidRPr="00745715">
        <w:rPr>
          <w:sz w:val="24"/>
          <w:szCs w:val="24"/>
        </w:rPr>
        <w:t xml:space="preserve"> се изменя така</w:t>
      </w:r>
      <w:r w:rsidR="007D233B" w:rsidRPr="00745715">
        <w:rPr>
          <w:sz w:val="24"/>
          <w:szCs w:val="24"/>
        </w:rPr>
        <w:t>:</w:t>
      </w:r>
    </w:p>
    <w:p w14:paraId="099861FE" w14:textId="5004500A" w:rsidR="007D233B" w:rsidRDefault="007D233B" w:rsidP="00463C87">
      <w:pPr>
        <w:ind w:firstLine="709"/>
        <w:jc w:val="both"/>
        <w:rPr>
          <w:sz w:val="24"/>
          <w:szCs w:val="24"/>
        </w:rPr>
      </w:pPr>
      <w:r w:rsidRPr="00DD228F">
        <w:rPr>
          <w:sz w:val="24"/>
          <w:szCs w:val="24"/>
        </w:rPr>
        <w:t xml:space="preserve">„Чл. 12. Към ро-ро пътническите кораби от клас C, киловете на които са били </w:t>
      </w:r>
      <w:r w:rsidR="00314549">
        <w:rPr>
          <w:sz w:val="24"/>
          <w:szCs w:val="24"/>
        </w:rPr>
        <w:t>заложени</w:t>
      </w:r>
      <w:r w:rsidR="00314549" w:rsidRPr="00DD228F">
        <w:rPr>
          <w:sz w:val="24"/>
          <w:szCs w:val="24"/>
        </w:rPr>
        <w:t xml:space="preserve"> </w:t>
      </w:r>
      <w:r w:rsidRPr="00DD228F">
        <w:rPr>
          <w:sz w:val="24"/>
          <w:szCs w:val="24"/>
        </w:rPr>
        <w:t>или които са били на подобен етап на строителство на или след 1 октомври 2004</w:t>
      </w:r>
      <w:r w:rsidR="00C3235F">
        <w:rPr>
          <w:sz w:val="24"/>
          <w:szCs w:val="24"/>
        </w:rPr>
        <w:t xml:space="preserve"> </w:t>
      </w:r>
      <w:r w:rsidRPr="00DD228F">
        <w:rPr>
          <w:sz w:val="24"/>
          <w:szCs w:val="24"/>
        </w:rPr>
        <w:t xml:space="preserve">г., и всички ро-ро пътнически кораби от класове А и B, се прилагат изискванията за устойчивост на ро-ро пътнически кораби </w:t>
      </w:r>
      <w:r w:rsidR="00463C87">
        <w:rPr>
          <w:sz w:val="24"/>
          <w:szCs w:val="24"/>
        </w:rPr>
        <w:t>по</w:t>
      </w:r>
      <w:r w:rsidR="00463C87" w:rsidRPr="00DD228F">
        <w:rPr>
          <w:sz w:val="24"/>
          <w:szCs w:val="24"/>
        </w:rPr>
        <w:t xml:space="preserve"> </w:t>
      </w:r>
      <w:r w:rsidRPr="00DD228F">
        <w:rPr>
          <w:sz w:val="24"/>
          <w:szCs w:val="24"/>
        </w:rPr>
        <w:t>чл.</w:t>
      </w:r>
      <w:r w:rsidR="00C3235F">
        <w:rPr>
          <w:sz w:val="24"/>
          <w:szCs w:val="24"/>
        </w:rPr>
        <w:t xml:space="preserve"> </w:t>
      </w:r>
      <w:r w:rsidRPr="00DD228F">
        <w:rPr>
          <w:sz w:val="24"/>
          <w:szCs w:val="24"/>
        </w:rPr>
        <w:t>20</w:t>
      </w:r>
      <w:r w:rsidR="00463C87">
        <w:rPr>
          <w:sz w:val="24"/>
          <w:szCs w:val="24"/>
        </w:rPr>
        <w:t xml:space="preserve"> – </w:t>
      </w:r>
      <w:r w:rsidRPr="00DD228F">
        <w:rPr>
          <w:sz w:val="24"/>
          <w:szCs w:val="24"/>
        </w:rPr>
        <w:t>22.“</w:t>
      </w:r>
    </w:p>
    <w:p w14:paraId="0535936B" w14:textId="1387207E" w:rsidR="00A00038" w:rsidRDefault="00A00038" w:rsidP="00463C87">
      <w:pPr>
        <w:ind w:firstLine="709"/>
        <w:jc w:val="both"/>
        <w:rPr>
          <w:sz w:val="24"/>
          <w:szCs w:val="24"/>
        </w:rPr>
      </w:pPr>
    </w:p>
    <w:p w14:paraId="41F62D02" w14:textId="507F7AEE" w:rsidR="00A00038" w:rsidRPr="00DD228F" w:rsidRDefault="00A00038" w:rsidP="00463C87">
      <w:pPr>
        <w:ind w:firstLine="709"/>
        <w:jc w:val="both"/>
        <w:rPr>
          <w:sz w:val="24"/>
          <w:szCs w:val="24"/>
        </w:rPr>
      </w:pPr>
      <w:r w:rsidRPr="00B135D2">
        <w:rPr>
          <w:b/>
          <w:sz w:val="24"/>
          <w:szCs w:val="24"/>
        </w:rPr>
        <w:t>§ 14.</w:t>
      </w:r>
      <w:r>
        <w:rPr>
          <w:sz w:val="24"/>
          <w:szCs w:val="24"/>
        </w:rPr>
        <w:t xml:space="preserve"> В чл.</w:t>
      </w:r>
      <w:r w:rsidR="00C3235F">
        <w:rPr>
          <w:sz w:val="24"/>
          <w:szCs w:val="24"/>
        </w:rPr>
        <w:t xml:space="preserve"> </w:t>
      </w:r>
      <w:r>
        <w:rPr>
          <w:sz w:val="24"/>
          <w:szCs w:val="24"/>
        </w:rPr>
        <w:t>13 след думите „</w:t>
      </w:r>
      <w:r w:rsidRPr="00EC75BF">
        <w:rPr>
          <w:rFonts w:eastAsia="Times New Roman"/>
          <w:color w:val="000000"/>
          <w:sz w:val="24"/>
          <w:szCs w:val="24"/>
        </w:rPr>
        <w:t>Делегиран регламент (ЕС) 2020/411</w:t>
      </w:r>
      <w:r>
        <w:rPr>
          <w:rFonts w:eastAsia="Times New Roman"/>
          <w:color w:val="000000"/>
          <w:sz w:val="24"/>
          <w:szCs w:val="24"/>
        </w:rPr>
        <w:t>“ се поставя точка и текстът до края се заличава.</w:t>
      </w:r>
    </w:p>
    <w:p w14:paraId="35F41295" w14:textId="77777777" w:rsidR="00E472FF" w:rsidRPr="00DD228F" w:rsidRDefault="00E472FF" w:rsidP="00314549">
      <w:pPr>
        <w:ind w:firstLine="709"/>
        <w:jc w:val="both"/>
        <w:rPr>
          <w:sz w:val="24"/>
          <w:szCs w:val="24"/>
        </w:rPr>
      </w:pPr>
    </w:p>
    <w:p w14:paraId="6F79B8A4" w14:textId="459BDA7F" w:rsidR="007D233B" w:rsidRPr="00745715" w:rsidRDefault="00CF5D66" w:rsidP="00314549">
      <w:pPr>
        <w:ind w:firstLine="709"/>
        <w:jc w:val="both"/>
        <w:rPr>
          <w:sz w:val="24"/>
          <w:szCs w:val="24"/>
        </w:rPr>
      </w:pPr>
      <w:r w:rsidRPr="00DD228F">
        <w:rPr>
          <w:b/>
          <w:sz w:val="24"/>
          <w:szCs w:val="24"/>
        </w:rPr>
        <w:t>§</w:t>
      </w:r>
      <w:r w:rsidR="00B80208" w:rsidRPr="00DD228F">
        <w:rPr>
          <w:b/>
          <w:sz w:val="24"/>
          <w:szCs w:val="24"/>
        </w:rPr>
        <w:t xml:space="preserve"> </w:t>
      </w:r>
      <w:r w:rsidR="00B80208" w:rsidRPr="00745715">
        <w:rPr>
          <w:b/>
          <w:sz w:val="24"/>
          <w:szCs w:val="24"/>
        </w:rPr>
        <w:t>1</w:t>
      </w:r>
      <w:r w:rsidR="00017CD0">
        <w:rPr>
          <w:b/>
          <w:sz w:val="24"/>
          <w:szCs w:val="24"/>
        </w:rPr>
        <w:t>5</w:t>
      </w:r>
      <w:r w:rsidRPr="00745715">
        <w:rPr>
          <w:b/>
          <w:sz w:val="24"/>
          <w:szCs w:val="24"/>
        </w:rPr>
        <w:t>.</w:t>
      </w:r>
      <w:r w:rsidRPr="00745715">
        <w:rPr>
          <w:sz w:val="24"/>
          <w:szCs w:val="24"/>
        </w:rPr>
        <w:t xml:space="preserve"> </w:t>
      </w:r>
      <w:r w:rsidR="007D233B" w:rsidRPr="00745715">
        <w:rPr>
          <w:sz w:val="24"/>
          <w:szCs w:val="24"/>
        </w:rPr>
        <w:t>В чл. 14 се правят следните изменения:</w:t>
      </w:r>
    </w:p>
    <w:p w14:paraId="2BAD559A" w14:textId="31ECBFC4" w:rsidR="007D233B" w:rsidRPr="00DD228F" w:rsidRDefault="007D233B" w:rsidP="00314549">
      <w:pPr>
        <w:ind w:firstLine="709"/>
        <w:jc w:val="both"/>
        <w:rPr>
          <w:sz w:val="24"/>
          <w:szCs w:val="24"/>
        </w:rPr>
      </w:pPr>
      <w:r w:rsidRPr="003D3DC7">
        <w:rPr>
          <w:b/>
          <w:sz w:val="24"/>
          <w:szCs w:val="24"/>
        </w:rPr>
        <w:t>1.</w:t>
      </w:r>
      <w:r w:rsidRPr="00DD228F">
        <w:rPr>
          <w:sz w:val="24"/>
          <w:szCs w:val="24"/>
        </w:rPr>
        <w:t xml:space="preserve"> В ал. 1 </w:t>
      </w:r>
      <w:r w:rsidR="00C947B1" w:rsidRPr="00DD228F">
        <w:rPr>
          <w:sz w:val="24"/>
          <w:szCs w:val="24"/>
        </w:rPr>
        <w:t>думите „сигурност (безопасност)“ се заменят с „безопасност“</w:t>
      </w:r>
      <w:r w:rsidR="00E32AF2">
        <w:rPr>
          <w:sz w:val="24"/>
          <w:szCs w:val="24"/>
        </w:rPr>
        <w:t xml:space="preserve">, а думите </w:t>
      </w:r>
      <w:r w:rsidR="00E32AF2" w:rsidRPr="00E32AF2">
        <w:rPr>
          <w:sz w:val="24"/>
          <w:szCs w:val="24"/>
        </w:rPr>
        <w:t>в скобите „</w:t>
      </w:r>
      <w:r w:rsidR="00E32AF2" w:rsidRPr="003D3DC7">
        <w:rPr>
          <w:color w:val="000000"/>
          <w:sz w:val="24"/>
          <w:szCs w:val="24"/>
        </w:rPr>
        <w:t>доп., бр.</w:t>
      </w:r>
      <w:r w:rsidR="00C3235F">
        <w:rPr>
          <w:color w:val="000000"/>
          <w:sz w:val="24"/>
          <w:szCs w:val="24"/>
        </w:rPr>
        <w:t xml:space="preserve"> </w:t>
      </w:r>
      <w:r w:rsidR="00E32AF2" w:rsidRPr="003D3DC7">
        <w:rPr>
          <w:color w:val="000000"/>
          <w:sz w:val="24"/>
          <w:szCs w:val="24"/>
        </w:rPr>
        <w:t>109 от 2004</w:t>
      </w:r>
      <w:r w:rsidR="00C3235F">
        <w:rPr>
          <w:color w:val="000000"/>
          <w:sz w:val="24"/>
          <w:szCs w:val="24"/>
        </w:rPr>
        <w:t xml:space="preserve"> </w:t>
      </w:r>
      <w:r w:rsidR="00E32AF2" w:rsidRPr="003D3DC7">
        <w:rPr>
          <w:color w:val="000000"/>
          <w:sz w:val="24"/>
          <w:szCs w:val="24"/>
        </w:rPr>
        <w:t>г.; изм., бр.</w:t>
      </w:r>
      <w:r w:rsidR="00C3235F">
        <w:rPr>
          <w:color w:val="000000"/>
          <w:sz w:val="24"/>
          <w:szCs w:val="24"/>
        </w:rPr>
        <w:t xml:space="preserve"> </w:t>
      </w:r>
      <w:r w:rsidR="00E32AF2" w:rsidRPr="003D3DC7">
        <w:rPr>
          <w:color w:val="000000"/>
          <w:sz w:val="24"/>
          <w:szCs w:val="24"/>
        </w:rPr>
        <w:t>73 от 2005</w:t>
      </w:r>
      <w:r w:rsidR="00C3235F">
        <w:rPr>
          <w:color w:val="000000"/>
          <w:sz w:val="24"/>
          <w:szCs w:val="24"/>
        </w:rPr>
        <w:t xml:space="preserve"> </w:t>
      </w:r>
      <w:r w:rsidR="00E32AF2" w:rsidRPr="003D3DC7">
        <w:rPr>
          <w:color w:val="000000"/>
          <w:sz w:val="24"/>
          <w:szCs w:val="24"/>
        </w:rPr>
        <w:t>г., бр.</w:t>
      </w:r>
      <w:r w:rsidR="00C3235F">
        <w:rPr>
          <w:color w:val="000000"/>
          <w:sz w:val="24"/>
          <w:szCs w:val="24"/>
        </w:rPr>
        <w:t xml:space="preserve"> </w:t>
      </w:r>
      <w:r w:rsidR="00E32AF2" w:rsidRPr="003D3DC7">
        <w:rPr>
          <w:color w:val="000000"/>
          <w:sz w:val="24"/>
          <w:szCs w:val="24"/>
        </w:rPr>
        <w:t>9, 30 и 49 от 2009</w:t>
      </w:r>
      <w:r w:rsidR="00C3235F">
        <w:rPr>
          <w:color w:val="000000"/>
          <w:sz w:val="24"/>
          <w:szCs w:val="24"/>
        </w:rPr>
        <w:t xml:space="preserve"> </w:t>
      </w:r>
      <w:r w:rsidR="00E32AF2" w:rsidRPr="003D3DC7">
        <w:rPr>
          <w:color w:val="000000"/>
          <w:sz w:val="24"/>
          <w:szCs w:val="24"/>
        </w:rPr>
        <w:t>г., бр.</w:t>
      </w:r>
      <w:r w:rsidR="00C3235F">
        <w:rPr>
          <w:color w:val="000000"/>
          <w:sz w:val="24"/>
          <w:szCs w:val="24"/>
        </w:rPr>
        <w:t xml:space="preserve"> </w:t>
      </w:r>
      <w:r w:rsidR="00E32AF2" w:rsidRPr="003D3DC7">
        <w:rPr>
          <w:color w:val="000000"/>
          <w:sz w:val="24"/>
          <w:szCs w:val="24"/>
        </w:rPr>
        <w:t>54 от 2010</w:t>
      </w:r>
      <w:r w:rsidR="00C3235F">
        <w:rPr>
          <w:color w:val="000000"/>
          <w:sz w:val="24"/>
          <w:szCs w:val="24"/>
        </w:rPr>
        <w:t xml:space="preserve"> </w:t>
      </w:r>
      <w:r w:rsidR="00E32AF2" w:rsidRPr="003D3DC7">
        <w:rPr>
          <w:color w:val="000000"/>
          <w:sz w:val="24"/>
          <w:szCs w:val="24"/>
        </w:rPr>
        <w:t>г. и бр.</w:t>
      </w:r>
      <w:r w:rsidR="00C3235F">
        <w:rPr>
          <w:color w:val="000000"/>
          <w:sz w:val="24"/>
          <w:szCs w:val="24"/>
        </w:rPr>
        <w:t xml:space="preserve"> </w:t>
      </w:r>
      <w:r w:rsidR="00E32AF2" w:rsidRPr="003D3DC7">
        <w:rPr>
          <w:color w:val="000000"/>
          <w:sz w:val="24"/>
          <w:szCs w:val="24"/>
        </w:rPr>
        <w:t>11 от 2011</w:t>
      </w:r>
      <w:r w:rsidR="00C3235F">
        <w:rPr>
          <w:color w:val="000000"/>
          <w:sz w:val="24"/>
          <w:szCs w:val="24"/>
        </w:rPr>
        <w:t xml:space="preserve"> </w:t>
      </w:r>
      <w:r w:rsidR="00E32AF2" w:rsidRPr="003D3DC7">
        <w:rPr>
          <w:color w:val="000000"/>
          <w:sz w:val="24"/>
          <w:szCs w:val="24"/>
        </w:rPr>
        <w:t>г.</w:t>
      </w:r>
      <w:r w:rsidR="00E32AF2" w:rsidRPr="00E32AF2">
        <w:rPr>
          <w:color w:val="000000"/>
          <w:sz w:val="24"/>
          <w:szCs w:val="24"/>
        </w:rPr>
        <w:t>“ и точката и запетаята пред тях се заличават</w:t>
      </w:r>
      <w:r w:rsidRPr="00E32AF2">
        <w:rPr>
          <w:sz w:val="24"/>
          <w:szCs w:val="24"/>
        </w:rPr>
        <w:t>.</w:t>
      </w:r>
    </w:p>
    <w:p w14:paraId="33B9CFAF" w14:textId="319353A6" w:rsidR="007D233B" w:rsidRDefault="007D233B" w:rsidP="00314549">
      <w:pPr>
        <w:ind w:firstLine="709"/>
        <w:jc w:val="both"/>
        <w:rPr>
          <w:sz w:val="24"/>
          <w:szCs w:val="24"/>
        </w:rPr>
      </w:pPr>
      <w:r w:rsidRPr="003D3DC7">
        <w:rPr>
          <w:b/>
          <w:sz w:val="24"/>
          <w:szCs w:val="24"/>
        </w:rPr>
        <w:t>2.</w:t>
      </w:r>
      <w:r w:rsidRPr="00DD228F">
        <w:rPr>
          <w:sz w:val="24"/>
          <w:szCs w:val="24"/>
        </w:rPr>
        <w:t xml:space="preserve"> Алинея 2 се отменя.</w:t>
      </w:r>
    </w:p>
    <w:p w14:paraId="1997B711" w14:textId="62857D3F" w:rsidR="00DE52B0" w:rsidRDefault="00060218" w:rsidP="00060218">
      <w:pPr>
        <w:ind w:firstLine="709"/>
        <w:jc w:val="both"/>
        <w:rPr>
          <w:sz w:val="24"/>
          <w:szCs w:val="24"/>
        </w:rPr>
      </w:pPr>
      <w:r w:rsidRPr="003D3DC7">
        <w:rPr>
          <w:b/>
          <w:sz w:val="24"/>
          <w:szCs w:val="24"/>
        </w:rPr>
        <w:t>3.</w:t>
      </w:r>
      <w:r>
        <w:rPr>
          <w:sz w:val="24"/>
          <w:szCs w:val="24"/>
        </w:rPr>
        <w:t xml:space="preserve"> В ал.</w:t>
      </w:r>
      <w:r w:rsidR="00C3235F">
        <w:rPr>
          <w:sz w:val="24"/>
          <w:szCs w:val="24"/>
        </w:rPr>
        <w:t xml:space="preserve"> </w:t>
      </w:r>
      <w:r>
        <w:rPr>
          <w:sz w:val="24"/>
          <w:szCs w:val="24"/>
        </w:rPr>
        <w:t>3</w:t>
      </w:r>
      <w:r w:rsidR="00DE52B0">
        <w:rPr>
          <w:sz w:val="24"/>
          <w:szCs w:val="24"/>
        </w:rPr>
        <w:t>:</w:t>
      </w:r>
    </w:p>
    <w:p w14:paraId="3E06C5D2" w14:textId="565A3E25" w:rsidR="00E32AF2" w:rsidRDefault="00DE52B0" w:rsidP="00060218">
      <w:pPr>
        <w:ind w:firstLine="709"/>
        <w:jc w:val="both"/>
        <w:rPr>
          <w:rFonts w:eastAsia="Times New Roman"/>
          <w:color w:val="000000"/>
          <w:sz w:val="24"/>
          <w:szCs w:val="24"/>
        </w:rPr>
      </w:pPr>
      <w:r w:rsidRPr="003D3DC7">
        <w:rPr>
          <w:b/>
          <w:sz w:val="24"/>
          <w:szCs w:val="24"/>
        </w:rPr>
        <w:t>а)</w:t>
      </w:r>
      <w:r w:rsidR="00060218">
        <w:rPr>
          <w:sz w:val="24"/>
          <w:szCs w:val="24"/>
        </w:rPr>
        <w:t xml:space="preserve"> </w:t>
      </w:r>
      <w:r>
        <w:rPr>
          <w:sz w:val="24"/>
          <w:szCs w:val="24"/>
        </w:rPr>
        <w:t xml:space="preserve">в изречение първо </w:t>
      </w:r>
      <w:r w:rsidR="00060218">
        <w:rPr>
          <w:sz w:val="24"/>
          <w:szCs w:val="24"/>
        </w:rPr>
        <w:t>думите „и разрешително“ се заменят с „или разрешително“, думата „извършващи“ и запетаята пред нея се заменят с „</w:t>
      </w:r>
      <w:r w:rsidR="00060218">
        <w:rPr>
          <w:rFonts w:eastAsia="Times New Roman"/>
          <w:color w:val="000000"/>
          <w:sz w:val="24"/>
          <w:szCs w:val="24"/>
        </w:rPr>
        <w:t>за кораб</w:t>
      </w:r>
      <w:r w:rsidR="00060218" w:rsidRPr="00EC75BF">
        <w:rPr>
          <w:rFonts w:eastAsia="Times New Roman"/>
          <w:color w:val="000000"/>
          <w:sz w:val="24"/>
          <w:szCs w:val="24"/>
        </w:rPr>
        <w:t xml:space="preserve">, </w:t>
      </w:r>
      <w:r w:rsidR="00060218">
        <w:rPr>
          <w:rFonts w:eastAsia="Times New Roman"/>
          <w:color w:val="000000"/>
          <w:sz w:val="24"/>
          <w:szCs w:val="24"/>
        </w:rPr>
        <w:t>който ще извършва“</w:t>
      </w:r>
      <w:r>
        <w:rPr>
          <w:rFonts w:eastAsia="Times New Roman"/>
          <w:color w:val="000000"/>
          <w:sz w:val="24"/>
          <w:szCs w:val="24"/>
        </w:rPr>
        <w:t>;</w:t>
      </w:r>
    </w:p>
    <w:p w14:paraId="74A7EB8A" w14:textId="6D192F72" w:rsidR="00DE52B0" w:rsidRDefault="00DE52B0" w:rsidP="00060218">
      <w:pPr>
        <w:ind w:firstLine="709"/>
        <w:jc w:val="both"/>
        <w:rPr>
          <w:rFonts w:eastAsia="Times New Roman"/>
          <w:color w:val="000000"/>
          <w:sz w:val="24"/>
          <w:szCs w:val="24"/>
        </w:rPr>
      </w:pPr>
      <w:r w:rsidRPr="003D3DC7">
        <w:rPr>
          <w:b/>
          <w:sz w:val="24"/>
          <w:szCs w:val="24"/>
        </w:rPr>
        <w:t>б)</w:t>
      </w:r>
      <w:r>
        <w:rPr>
          <w:sz w:val="24"/>
          <w:szCs w:val="24"/>
        </w:rPr>
        <w:t xml:space="preserve"> </w:t>
      </w:r>
      <w:r w:rsidR="001117FE">
        <w:rPr>
          <w:sz w:val="24"/>
          <w:szCs w:val="24"/>
        </w:rPr>
        <w:t xml:space="preserve">изречение </w:t>
      </w:r>
      <w:r>
        <w:rPr>
          <w:sz w:val="24"/>
          <w:szCs w:val="24"/>
        </w:rPr>
        <w:t>второ</w:t>
      </w:r>
      <w:r w:rsidR="00824FBA">
        <w:rPr>
          <w:sz w:val="24"/>
          <w:szCs w:val="24"/>
        </w:rPr>
        <w:t xml:space="preserve"> се изменя така: </w:t>
      </w:r>
      <w:r w:rsidR="00004E90">
        <w:rPr>
          <w:sz w:val="24"/>
          <w:szCs w:val="24"/>
        </w:rPr>
        <w:t>„</w:t>
      </w:r>
      <w:r w:rsidR="00004E90">
        <w:rPr>
          <w:rFonts w:eastAsia="Times New Roman"/>
          <w:color w:val="000000"/>
          <w:sz w:val="24"/>
          <w:szCs w:val="24"/>
        </w:rPr>
        <w:t>У</w:t>
      </w:r>
      <w:r w:rsidR="00004E90" w:rsidRPr="00EC75BF">
        <w:rPr>
          <w:rFonts w:eastAsia="Times New Roman"/>
          <w:color w:val="000000"/>
          <w:sz w:val="24"/>
          <w:szCs w:val="24"/>
        </w:rPr>
        <w:t>словия</w:t>
      </w:r>
      <w:r w:rsidR="00004E90">
        <w:rPr>
          <w:rFonts w:eastAsia="Times New Roman"/>
          <w:color w:val="000000"/>
          <w:sz w:val="24"/>
          <w:szCs w:val="24"/>
        </w:rPr>
        <w:t>та</w:t>
      </w:r>
      <w:r w:rsidR="00004E90" w:rsidRPr="00EC75BF">
        <w:rPr>
          <w:rFonts w:eastAsia="Times New Roman"/>
          <w:color w:val="000000"/>
          <w:sz w:val="24"/>
          <w:szCs w:val="24"/>
        </w:rPr>
        <w:t xml:space="preserve"> се вписва</w:t>
      </w:r>
      <w:r w:rsidR="00004E90">
        <w:rPr>
          <w:rFonts w:eastAsia="Times New Roman"/>
          <w:color w:val="000000"/>
          <w:sz w:val="24"/>
          <w:szCs w:val="24"/>
        </w:rPr>
        <w:t>т</w:t>
      </w:r>
      <w:r w:rsidR="00004E90" w:rsidRPr="00EC75BF">
        <w:rPr>
          <w:rFonts w:eastAsia="Times New Roman"/>
          <w:color w:val="000000"/>
          <w:sz w:val="24"/>
          <w:szCs w:val="24"/>
        </w:rPr>
        <w:t xml:space="preserve"> </w:t>
      </w:r>
      <w:r w:rsidR="00004E90">
        <w:rPr>
          <w:rFonts w:eastAsia="Times New Roman"/>
          <w:color w:val="000000"/>
          <w:sz w:val="24"/>
          <w:szCs w:val="24"/>
        </w:rPr>
        <w:t xml:space="preserve">в издаденото </w:t>
      </w:r>
      <w:r w:rsidR="00004E90" w:rsidRPr="00EC75BF">
        <w:rPr>
          <w:rFonts w:eastAsia="Times New Roman"/>
          <w:color w:val="000000"/>
          <w:sz w:val="24"/>
          <w:szCs w:val="24"/>
        </w:rPr>
        <w:t xml:space="preserve">от Изпълнителна агенция </w:t>
      </w:r>
      <w:r w:rsidR="00004E90">
        <w:rPr>
          <w:rFonts w:eastAsia="Times New Roman"/>
          <w:color w:val="000000"/>
          <w:sz w:val="24"/>
          <w:szCs w:val="24"/>
        </w:rPr>
        <w:t>„</w:t>
      </w:r>
      <w:r w:rsidR="00004E90" w:rsidRPr="00EC75BF">
        <w:rPr>
          <w:rFonts w:eastAsia="Times New Roman"/>
          <w:color w:val="000000"/>
          <w:sz w:val="24"/>
          <w:szCs w:val="24"/>
        </w:rPr>
        <w:t>Морска администрация</w:t>
      </w:r>
      <w:r w:rsidR="00004E90">
        <w:rPr>
          <w:rFonts w:eastAsia="Times New Roman"/>
          <w:color w:val="000000"/>
          <w:sz w:val="24"/>
          <w:szCs w:val="24"/>
        </w:rPr>
        <w:t>“</w:t>
      </w:r>
      <w:r w:rsidR="00004E90" w:rsidRPr="00EC75BF">
        <w:rPr>
          <w:rFonts w:eastAsia="Times New Roman"/>
          <w:color w:val="000000"/>
          <w:sz w:val="24"/>
          <w:szCs w:val="24"/>
        </w:rPr>
        <w:t xml:space="preserve"> разрешително.</w:t>
      </w:r>
      <w:r w:rsidR="00004E90">
        <w:rPr>
          <w:rFonts w:eastAsia="Times New Roman"/>
          <w:color w:val="000000"/>
          <w:sz w:val="24"/>
          <w:szCs w:val="24"/>
        </w:rPr>
        <w:t>“</w:t>
      </w:r>
    </w:p>
    <w:p w14:paraId="32834048" w14:textId="272FFCAC" w:rsidR="00EE3D0C" w:rsidRDefault="00EE3D0C" w:rsidP="00060218">
      <w:pPr>
        <w:ind w:firstLine="709"/>
        <w:jc w:val="both"/>
        <w:rPr>
          <w:rFonts w:eastAsia="Times New Roman"/>
          <w:color w:val="000000"/>
          <w:sz w:val="24"/>
          <w:szCs w:val="24"/>
        </w:rPr>
      </w:pPr>
    </w:p>
    <w:p w14:paraId="76FD2846" w14:textId="7A3E1C7A" w:rsidR="00EE3D0C" w:rsidRPr="008C119A" w:rsidRDefault="00EE3D0C" w:rsidP="00060218">
      <w:pPr>
        <w:ind w:firstLine="709"/>
        <w:jc w:val="both"/>
        <w:rPr>
          <w:sz w:val="24"/>
          <w:szCs w:val="24"/>
        </w:rPr>
      </w:pPr>
      <w:r w:rsidRPr="003D3DC7">
        <w:rPr>
          <w:rFonts w:eastAsia="Times New Roman"/>
          <w:b/>
          <w:color w:val="000000"/>
          <w:sz w:val="24"/>
          <w:szCs w:val="24"/>
        </w:rPr>
        <w:t>§ 16.</w:t>
      </w:r>
      <w:r>
        <w:rPr>
          <w:rFonts w:eastAsia="Times New Roman"/>
          <w:color w:val="000000"/>
          <w:sz w:val="24"/>
          <w:szCs w:val="24"/>
        </w:rPr>
        <w:t xml:space="preserve"> </w:t>
      </w:r>
      <w:r w:rsidR="00314C2C">
        <w:rPr>
          <w:rFonts w:eastAsia="Times New Roman"/>
          <w:color w:val="000000"/>
          <w:sz w:val="24"/>
          <w:szCs w:val="24"/>
        </w:rPr>
        <w:t>В чл.</w:t>
      </w:r>
      <w:r w:rsidR="001117FE">
        <w:rPr>
          <w:rFonts w:eastAsia="Times New Roman"/>
          <w:color w:val="000000"/>
          <w:sz w:val="24"/>
          <w:szCs w:val="24"/>
        </w:rPr>
        <w:t xml:space="preserve"> </w:t>
      </w:r>
      <w:r w:rsidR="00314C2C">
        <w:rPr>
          <w:rFonts w:eastAsia="Times New Roman"/>
          <w:color w:val="000000"/>
          <w:sz w:val="24"/>
          <w:szCs w:val="24"/>
        </w:rPr>
        <w:t>15 думата „свидетелствата“ се заменя с „корабните документи“.</w:t>
      </w:r>
    </w:p>
    <w:p w14:paraId="7A614523" w14:textId="7C82B01A" w:rsidR="004F630E" w:rsidRDefault="004F630E" w:rsidP="00314549">
      <w:pPr>
        <w:ind w:firstLine="709"/>
        <w:jc w:val="both"/>
        <w:rPr>
          <w:sz w:val="24"/>
          <w:szCs w:val="24"/>
        </w:rPr>
      </w:pPr>
    </w:p>
    <w:p w14:paraId="3CAAC743" w14:textId="21566802" w:rsidR="00BD2696" w:rsidRDefault="00BD2696" w:rsidP="00314549">
      <w:pPr>
        <w:ind w:firstLine="709"/>
        <w:jc w:val="both"/>
        <w:rPr>
          <w:sz w:val="24"/>
          <w:szCs w:val="24"/>
        </w:rPr>
      </w:pPr>
      <w:r w:rsidRPr="003D3DC7">
        <w:rPr>
          <w:b/>
          <w:sz w:val="24"/>
          <w:szCs w:val="24"/>
        </w:rPr>
        <w:t>§ 17.</w:t>
      </w:r>
      <w:r>
        <w:rPr>
          <w:sz w:val="24"/>
          <w:szCs w:val="24"/>
        </w:rPr>
        <w:t xml:space="preserve"> В чл.</w:t>
      </w:r>
      <w:r w:rsidR="001117FE">
        <w:rPr>
          <w:sz w:val="24"/>
          <w:szCs w:val="24"/>
        </w:rPr>
        <w:t xml:space="preserve"> </w:t>
      </w:r>
      <w:r>
        <w:rPr>
          <w:sz w:val="24"/>
          <w:szCs w:val="24"/>
        </w:rPr>
        <w:t>16 думите „</w:t>
      </w:r>
      <w:r w:rsidRPr="00BD2696">
        <w:rPr>
          <w:sz w:val="24"/>
          <w:szCs w:val="24"/>
        </w:rPr>
        <w:t>оправомощени организации на основание Наредба №</w:t>
      </w:r>
      <w:r w:rsidR="001117FE">
        <w:rPr>
          <w:sz w:val="24"/>
          <w:szCs w:val="24"/>
        </w:rPr>
        <w:t xml:space="preserve"> </w:t>
      </w:r>
      <w:r w:rsidRPr="00BD2696">
        <w:rPr>
          <w:sz w:val="24"/>
          <w:szCs w:val="24"/>
        </w:rPr>
        <w:t>4 от 2004</w:t>
      </w:r>
      <w:r w:rsidR="001117FE">
        <w:rPr>
          <w:sz w:val="24"/>
          <w:szCs w:val="24"/>
        </w:rPr>
        <w:t xml:space="preserve"> </w:t>
      </w:r>
      <w:r w:rsidRPr="00BD2696">
        <w:rPr>
          <w:sz w:val="24"/>
          <w:szCs w:val="24"/>
        </w:rPr>
        <w:t>г. за признаване на организации за извършване на прегледи на кораби и корабопритежатели</w:t>
      </w:r>
      <w:r>
        <w:rPr>
          <w:sz w:val="24"/>
          <w:szCs w:val="24"/>
        </w:rPr>
        <w:t>“ се заменят с „</w:t>
      </w:r>
      <w:r w:rsidRPr="00815CC5">
        <w:rPr>
          <w:rFonts w:eastAsia="Times New Roman"/>
          <w:color w:val="000000"/>
          <w:sz w:val="24"/>
          <w:szCs w:val="24"/>
        </w:rPr>
        <w:t>от признати организации, оправомощени по реда и при условията на Наредба №</w:t>
      </w:r>
      <w:r w:rsidR="001117FE">
        <w:rPr>
          <w:rFonts w:eastAsia="Times New Roman"/>
          <w:color w:val="000000"/>
          <w:sz w:val="24"/>
          <w:szCs w:val="24"/>
        </w:rPr>
        <w:t xml:space="preserve"> </w:t>
      </w:r>
      <w:r w:rsidRPr="00815CC5">
        <w:rPr>
          <w:rFonts w:eastAsia="Times New Roman"/>
          <w:color w:val="000000"/>
          <w:sz w:val="24"/>
          <w:szCs w:val="24"/>
        </w:rPr>
        <w:t>4 от 200</w:t>
      </w:r>
      <w:r w:rsidRPr="00E9193B">
        <w:rPr>
          <w:rFonts w:eastAsia="Times New Roman"/>
          <w:color w:val="000000"/>
          <w:sz w:val="24"/>
          <w:szCs w:val="24"/>
        </w:rPr>
        <w:t>11</w:t>
      </w:r>
      <w:r w:rsidR="001117FE">
        <w:rPr>
          <w:rFonts w:eastAsia="Times New Roman"/>
          <w:color w:val="000000"/>
          <w:sz w:val="24"/>
          <w:szCs w:val="24"/>
        </w:rPr>
        <w:t xml:space="preserve"> </w:t>
      </w:r>
      <w:r w:rsidRPr="00815CC5">
        <w:rPr>
          <w:rFonts w:eastAsia="Times New Roman"/>
          <w:color w:val="000000"/>
          <w:sz w:val="24"/>
          <w:szCs w:val="24"/>
        </w:rPr>
        <w:t>г. за оправомощаване и оттегляне на предоставените правомощия за извършване на прегледи на кораби и корабопритежатели.</w:t>
      </w:r>
      <w:r>
        <w:rPr>
          <w:rFonts w:eastAsia="Times New Roman"/>
          <w:color w:val="000000"/>
          <w:sz w:val="24"/>
          <w:szCs w:val="24"/>
        </w:rPr>
        <w:t>“</w:t>
      </w:r>
    </w:p>
    <w:p w14:paraId="35AB73C3" w14:textId="77777777" w:rsidR="00BD2696" w:rsidRPr="008C119A" w:rsidRDefault="00BD2696" w:rsidP="00314549">
      <w:pPr>
        <w:ind w:firstLine="709"/>
        <w:jc w:val="both"/>
        <w:rPr>
          <w:sz w:val="24"/>
          <w:szCs w:val="24"/>
        </w:rPr>
      </w:pPr>
    </w:p>
    <w:p w14:paraId="0265F819" w14:textId="0AE0E0EF" w:rsidR="007D233B" w:rsidRPr="00745715" w:rsidRDefault="00CF5D66" w:rsidP="00314549">
      <w:pPr>
        <w:ind w:firstLine="709"/>
        <w:jc w:val="both"/>
        <w:rPr>
          <w:sz w:val="24"/>
          <w:szCs w:val="24"/>
        </w:rPr>
      </w:pPr>
      <w:r w:rsidRPr="00745715">
        <w:rPr>
          <w:b/>
          <w:sz w:val="24"/>
          <w:szCs w:val="24"/>
        </w:rPr>
        <w:t>§</w:t>
      </w:r>
      <w:r w:rsidR="00B80208" w:rsidRPr="00745715">
        <w:rPr>
          <w:b/>
          <w:sz w:val="24"/>
          <w:szCs w:val="24"/>
        </w:rPr>
        <w:t xml:space="preserve"> </w:t>
      </w:r>
      <w:r w:rsidR="00EE3D0C" w:rsidRPr="00745715">
        <w:rPr>
          <w:b/>
          <w:sz w:val="24"/>
          <w:szCs w:val="24"/>
        </w:rPr>
        <w:t>1</w:t>
      </w:r>
      <w:r w:rsidR="00EE3D0C">
        <w:rPr>
          <w:b/>
          <w:sz w:val="24"/>
          <w:szCs w:val="24"/>
        </w:rPr>
        <w:t>8</w:t>
      </w:r>
      <w:r w:rsidRPr="00745715">
        <w:rPr>
          <w:b/>
          <w:sz w:val="24"/>
          <w:szCs w:val="24"/>
        </w:rPr>
        <w:t>.</w:t>
      </w:r>
      <w:r w:rsidRPr="00745715">
        <w:rPr>
          <w:sz w:val="24"/>
          <w:szCs w:val="24"/>
        </w:rPr>
        <w:t xml:space="preserve"> </w:t>
      </w:r>
      <w:r w:rsidR="00D1755D">
        <w:rPr>
          <w:sz w:val="24"/>
          <w:szCs w:val="24"/>
        </w:rPr>
        <w:t xml:space="preserve">В глава първа се </w:t>
      </w:r>
      <w:r w:rsidR="00D1755D" w:rsidRPr="00745715">
        <w:rPr>
          <w:sz w:val="24"/>
          <w:szCs w:val="24"/>
        </w:rPr>
        <w:t>създава</w:t>
      </w:r>
      <w:r w:rsidR="000F489F" w:rsidRPr="00745715">
        <w:rPr>
          <w:sz w:val="24"/>
          <w:szCs w:val="24"/>
        </w:rPr>
        <w:t xml:space="preserve"> чл.</w:t>
      </w:r>
      <w:r w:rsidR="001117FE">
        <w:rPr>
          <w:sz w:val="24"/>
          <w:szCs w:val="24"/>
        </w:rPr>
        <w:t xml:space="preserve"> </w:t>
      </w:r>
      <w:r w:rsidR="000F489F" w:rsidRPr="00745715">
        <w:rPr>
          <w:sz w:val="24"/>
          <w:szCs w:val="24"/>
        </w:rPr>
        <w:t>16а</w:t>
      </w:r>
      <w:r w:rsidR="004F630E" w:rsidRPr="00745715">
        <w:rPr>
          <w:sz w:val="24"/>
          <w:szCs w:val="24"/>
        </w:rPr>
        <w:t>:</w:t>
      </w:r>
    </w:p>
    <w:p w14:paraId="7887088E" w14:textId="2D38DD75" w:rsidR="002D26E2" w:rsidRDefault="004F630E" w:rsidP="00314549">
      <w:pPr>
        <w:ind w:firstLine="709"/>
        <w:jc w:val="both"/>
        <w:rPr>
          <w:sz w:val="24"/>
          <w:szCs w:val="24"/>
        </w:rPr>
      </w:pPr>
      <w:r w:rsidRPr="00DD228F">
        <w:rPr>
          <w:sz w:val="24"/>
          <w:szCs w:val="24"/>
        </w:rPr>
        <w:t>„Чл. 1</w:t>
      </w:r>
      <w:r w:rsidR="000F489F" w:rsidRPr="00DD228F">
        <w:rPr>
          <w:sz w:val="24"/>
          <w:szCs w:val="24"/>
        </w:rPr>
        <w:t>6а</w:t>
      </w:r>
      <w:r w:rsidRPr="00DD228F">
        <w:rPr>
          <w:sz w:val="24"/>
          <w:szCs w:val="24"/>
        </w:rPr>
        <w:t xml:space="preserve">. (1) Пътническите, </w:t>
      </w:r>
      <w:r w:rsidR="002D26E2">
        <w:rPr>
          <w:sz w:val="24"/>
          <w:szCs w:val="24"/>
        </w:rPr>
        <w:t xml:space="preserve">включително </w:t>
      </w:r>
      <w:r w:rsidRPr="00DD228F">
        <w:rPr>
          <w:sz w:val="24"/>
          <w:szCs w:val="24"/>
        </w:rPr>
        <w:t>ро-ро пътническите</w:t>
      </w:r>
      <w:r w:rsidR="002D26E2">
        <w:rPr>
          <w:sz w:val="24"/>
          <w:szCs w:val="24"/>
        </w:rPr>
        <w:t>,</w:t>
      </w:r>
      <w:r w:rsidRPr="00DD228F">
        <w:rPr>
          <w:sz w:val="24"/>
          <w:szCs w:val="24"/>
        </w:rPr>
        <w:t xml:space="preserve"> кораби и високоскоростните пътнически кораби, извършващи вътрешни превози, трябва да </w:t>
      </w:r>
      <w:r w:rsidR="002D26E2">
        <w:rPr>
          <w:sz w:val="24"/>
          <w:szCs w:val="24"/>
        </w:rPr>
        <w:t>съответстват на:</w:t>
      </w:r>
    </w:p>
    <w:p w14:paraId="066F1271" w14:textId="5DB0A19F" w:rsidR="00AD606F" w:rsidRDefault="002D26E2" w:rsidP="00314549">
      <w:pPr>
        <w:ind w:firstLine="709"/>
        <w:jc w:val="both"/>
        <w:rPr>
          <w:sz w:val="24"/>
          <w:szCs w:val="24"/>
        </w:rPr>
      </w:pPr>
      <w:r>
        <w:rPr>
          <w:sz w:val="24"/>
          <w:szCs w:val="24"/>
        </w:rPr>
        <w:t>1. съдържащите се в</w:t>
      </w:r>
      <w:r w:rsidR="004F630E" w:rsidRPr="00DD228F">
        <w:rPr>
          <w:sz w:val="24"/>
          <w:szCs w:val="24"/>
        </w:rPr>
        <w:t xml:space="preserve"> циркуляр MSC/Circ.</w:t>
      </w:r>
      <w:r w:rsidR="001117FE">
        <w:rPr>
          <w:sz w:val="24"/>
          <w:szCs w:val="24"/>
        </w:rPr>
        <w:t xml:space="preserve"> </w:t>
      </w:r>
      <w:r w:rsidR="004F630E" w:rsidRPr="00DD228F">
        <w:rPr>
          <w:sz w:val="24"/>
          <w:szCs w:val="24"/>
        </w:rPr>
        <w:t xml:space="preserve">735 на </w:t>
      </w:r>
      <w:r w:rsidR="00AD606F">
        <w:rPr>
          <w:sz w:val="24"/>
          <w:szCs w:val="24"/>
        </w:rPr>
        <w:t xml:space="preserve">Комитета по морска безопасност на </w:t>
      </w:r>
      <w:r w:rsidR="00284AD0">
        <w:rPr>
          <w:sz w:val="24"/>
          <w:szCs w:val="24"/>
        </w:rPr>
        <w:t>И</w:t>
      </w:r>
      <w:r w:rsidR="004F630E" w:rsidRPr="00DD228F">
        <w:rPr>
          <w:sz w:val="24"/>
          <w:szCs w:val="24"/>
        </w:rPr>
        <w:t>М</w:t>
      </w:r>
      <w:r w:rsidR="00284AD0">
        <w:rPr>
          <w:sz w:val="24"/>
          <w:szCs w:val="24"/>
        </w:rPr>
        <w:t>О</w:t>
      </w:r>
      <w:r w:rsidR="004F630E" w:rsidRPr="00DD228F">
        <w:rPr>
          <w:sz w:val="24"/>
          <w:szCs w:val="24"/>
        </w:rPr>
        <w:t xml:space="preserve"> от 24 юни 1996</w:t>
      </w:r>
      <w:r w:rsidR="001117FE">
        <w:rPr>
          <w:sz w:val="24"/>
          <w:szCs w:val="24"/>
        </w:rPr>
        <w:t xml:space="preserve"> </w:t>
      </w:r>
      <w:r w:rsidR="004F630E" w:rsidRPr="00DD228F">
        <w:rPr>
          <w:sz w:val="24"/>
          <w:szCs w:val="24"/>
        </w:rPr>
        <w:t xml:space="preserve">г. </w:t>
      </w:r>
      <w:r w:rsidR="001117FE">
        <w:rPr>
          <w:sz w:val="24"/>
          <w:szCs w:val="24"/>
        </w:rPr>
        <w:t>„</w:t>
      </w:r>
      <w:r w:rsidR="004F630E" w:rsidRPr="00DD228F">
        <w:rPr>
          <w:sz w:val="24"/>
          <w:szCs w:val="24"/>
        </w:rPr>
        <w:t>Препоръки за проектиране и експлоатация на пътнически кораби</w:t>
      </w:r>
      <w:r w:rsidR="00AD606F">
        <w:rPr>
          <w:sz w:val="24"/>
          <w:szCs w:val="24"/>
        </w:rPr>
        <w:t>, които</w:t>
      </w:r>
      <w:r w:rsidR="004F630E" w:rsidRPr="00DD228F">
        <w:rPr>
          <w:sz w:val="24"/>
          <w:szCs w:val="24"/>
        </w:rPr>
        <w:t xml:space="preserve"> </w:t>
      </w:r>
      <w:r w:rsidR="00AD606F">
        <w:rPr>
          <w:sz w:val="24"/>
          <w:szCs w:val="24"/>
        </w:rPr>
        <w:t>д</w:t>
      </w:r>
      <w:r w:rsidR="004F630E" w:rsidRPr="00DD228F">
        <w:rPr>
          <w:sz w:val="24"/>
          <w:szCs w:val="24"/>
        </w:rPr>
        <w:t>а отговаря</w:t>
      </w:r>
      <w:r w:rsidR="00AD606F">
        <w:rPr>
          <w:sz w:val="24"/>
          <w:szCs w:val="24"/>
        </w:rPr>
        <w:t>т</w:t>
      </w:r>
      <w:r w:rsidR="004F630E" w:rsidRPr="00DD228F">
        <w:rPr>
          <w:sz w:val="24"/>
          <w:szCs w:val="24"/>
        </w:rPr>
        <w:t xml:space="preserve"> на нуждите на възрастни и хора с ограничена подвижност</w:t>
      </w:r>
      <w:r w:rsidR="001117FE">
        <w:rPr>
          <w:sz w:val="24"/>
          <w:szCs w:val="24"/>
        </w:rPr>
        <w:t>“</w:t>
      </w:r>
      <w:r w:rsidR="00AD606F">
        <w:rPr>
          <w:sz w:val="24"/>
          <w:szCs w:val="24"/>
        </w:rPr>
        <w:t>;</w:t>
      </w:r>
    </w:p>
    <w:p w14:paraId="1CEB995B" w14:textId="5C35279A" w:rsidR="004F630E" w:rsidRPr="00DD228F" w:rsidRDefault="00AD606F" w:rsidP="00314549">
      <w:pPr>
        <w:ind w:firstLine="709"/>
        <w:jc w:val="both"/>
        <w:rPr>
          <w:sz w:val="24"/>
          <w:szCs w:val="24"/>
          <w:lang w:val="en-US"/>
        </w:rPr>
      </w:pPr>
      <w:r>
        <w:rPr>
          <w:sz w:val="24"/>
          <w:szCs w:val="24"/>
        </w:rPr>
        <w:t>2.</w:t>
      </w:r>
      <w:r w:rsidR="004F630E" w:rsidRPr="00DD228F">
        <w:rPr>
          <w:sz w:val="24"/>
          <w:szCs w:val="24"/>
        </w:rPr>
        <w:t xml:space="preserve"> </w:t>
      </w:r>
      <w:r>
        <w:rPr>
          <w:sz w:val="24"/>
          <w:szCs w:val="24"/>
        </w:rPr>
        <w:t xml:space="preserve">изискванията на </w:t>
      </w:r>
      <w:r w:rsidR="004F630E" w:rsidRPr="00DD228F">
        <w:rPr>
          <w:sz w:val="24"/>
          <w:szCs w:val="24"/>
        </w:rPr>
        <w:t>Приложение</w:t>
      </w:r>
      <w:r w:rsidR="001117FE">
        <w:rPr>
          <w:sz w:val="24"/>
          <w:szCs w:val="24"/>
        </w:rPr>
        <w:t xml:space="preserve"> </w:t>
      </w:r>
      <w:r w:rsidR="004F630E" w:rsidRPr="00DD228F">
        <w:rPr>
          <w:sz w:val="24"/>
          <w:szCs w:val="24"/>
        </w:rPr>
        <w:t>III от Делегиран регламент (ЕС) 2020/411.</w:t>
      </w:r>
    </w:p>
    <w:p w14:paraId="1566EA18" w14:textId="7E3D2CC9" w:rsidR="004F630E" w:rsidRPr="00DD228F" w:rsidRDefault="004F630E" w:rsidP="00314549">
      <w:pPr>
        <w:ind w:firstLine="709"/>
        <w:jc w:val="both"/>
        <w:rPr>
          <w:sz w:val="24"/>
          <w:szCs w:val="24"/>
        </w:rPr>
      </w:pPr>
      <w:r w:rsidRPr="00DD228F">
        <w:rPr>
          <w:sz w:val="24"/>
          <w:szCs w:val="24"/>
        </w:rPr>
        <w:t xml:space="preserve">(2) </w:t>
      </w:r>
      <w:r w:rsidR="003433E1" w:rsidRPr="00DD228F">
        <w:rPr>
          <w:sz w:val="24"/>
          <w:szCs w:val="24"/>
        </w:rPr>
        <w:t xml:space="preserve">Изпълнителна агенция „Морска администрация“ провежда </w:t>
      </w:r>
      <w:r w:rsidRPr="00DD228F">
        <w:rPr>
          <w:sz w:val="24"/>
          <w:szCs w:val="24"/>
        </w:rPr>
        <w:t xml:space="preserve">консултации с </w:t>
      </w:r>
      <w:r w:rsidR="007F23A6">
        <w:rPr>
          <w:sz w:val="24"/>
          <w:szCs w:val="24"/>
        </w:rPr>
        <w:t xml:space="preserve">национално представителните </w:t>
      </w:r>
      <w:r w:rsidRPr="00DD228F">
        <w:rPr>
          <w:sz w:val="24"/>
          <w:szCs w:val="24"/>
        </w:rPr>
        <w:t>организации</w:t>
      </w:r>
      <w:r w:rsidR="007F23A6">
        <w:rPr>
          <w:sz w:val="24"/>
          <w:szCs w:val="24"/>
        </w:rPr>
        <w:t xml:space="preserve"> на и за хората с увреждания</w:t>
      </w:r>
      <w:r w:rsidR="006105FF" w:rsidRPr="00DD228F">
        <w:rPr>
          <w:sz w:val="24"/>
          <w:szCs w:val="24"/>
        </w:rPr>
        <w:t xml:space="preserve"> във връзка с</w:t>
      </w:r>
      <w:r w:rsidRPr="00DD228F">
        <w:rPr>
          <w:sz w:val="24"/>
          <w:szCs w:val="24"/>
        </w:rPr>
        <w:t xml:space="preserve"> прилагането на насоките, включени в </w:t>
      </w:r>
      <w:r w:rsidR="007F23A6" w:rsidRPr="00DD228F">
        <w:rPr>
          <w:sz w:val="24"/>
          <w:szCs w:val="24"/>
        </w:rPr>
        <w:t>Приложение</w:t>
      </w:r>
      <w:r w:rsidR="001117FE">
        <w:rPr>
          <w:sz w:val="24"/>
          <w:szCs w:val="24"/>
        </w:rPr>
        <w:t xml:space="preserve"> </w:t>
      </w:r>
      <w:r w:rsidRPr="00DD228F">
        <w:rPr>
          <w:sz w:val="24"/>
          <w:szCs w:val="24"/>
        </w:rPr>
        <w:t>III от Делегиран регламент (ЕС) 2020/411.“</w:t>
      </w:r>
    </w:p>
    <w:p w14:paraId="282F4BF3" w14:textId="2E51D6D8" w:rsidR="007D233B" w:rsidRPr="00DD228F" w:rsidRDefault="007D233B" w:rsidP="00314549">
      <w:pPr>
        <w:ind w:firstLine="709"/>
        <w:jc w:val="both"/>
        <w:rPr>
          <w:sz w:val="24"/>
          <w:szCs w:val="24"/>
        </w:rPr>
      </w:pPr>
    </w:p>
    <w:p w14:paraId="4420CB1A" w14:textId="4F2037D0" w:rsidR="004D64DB" w:rsidRDefault="00CF5D66" w:rsidP="00314549">
      <w:pPr>
        <w:ind w:firstLine="709"/>
        <w:jc w:val="both"/>
        <w:rPr>
          <w:sz w:val="24"/>
          <w:szCs w:val="24"/>
        </w:rPr>
      </w:pPr>
      <w:r w:rsidRPr="00745715">
        <w:rPr>
          <w:b/>
          <w:sz w:val="24"/>
          <w:szCs w:val="24"/>
        </w:rPr>
        <w:t xml:space="preserve">§ </w:t>
      </w:r>
      <w:r w:rsidR="00B80208" w:rsidRPr="00745715">
        <w:rPr>
          <w:b/>
          <w:sz w:val="24"/>
          <w:szCs w:val="24"/>
        </w:rPr>
        <w:t>1</w:t>
      </w:r>
      <w:r w:rsidR="00B0648D">
        <w:rPr>
          <w:b/>
          <w:sz w:val="24"/>
          <w:szCs w:val="24"/>
        </w:rPr>
        <w:t>9</w:t>
      </w:r>
      <w:r w:rsidRPr="00745715">
        <w:rPr>
          <w:b/>
          <w:sz w:val="24"/>
          <w:szCs w:val="24"/>
        </w:rPr>
        <w:t>.</w:t>
      </w:r>
      <w:r w:rsidRPr="00745715">
        <w:rPr>
          <w:sz w:val="24"/>
          <w:szCs w:val="24"/>
        </w:rPr>
        <w:t xml:space="preserve"> </w:t>
      </w:r>
      <w:r w:rsidR="004D64DB">
        <w:rPr>
          <w:sz w:val="24"/>
          <w:szCs w:val="24"/>
        </w:rPr>
        <w:t>Г</w:t>
      </w:r>
      <w:r w:rsidR="004F630E" w:rsidRPr="00745715">
        <w:rPr>
          <w:sz w:val="24"/>
          <w:szCs w:val="24"/>
        </w:rPr>
        <w:t xml:space="preserve">лава </w:t>
      </w:r>
      <w:r w:rsidR="006105FF" w:rsidRPr="00745715">
        <w:rPr>
          <w:sz w:val="24"/>
          <w:szCs w:val="24"/>
        </w:rPr>
        <w:t>втора се изменя така:</w:t>
      </w:r>
    </w:p>
    <w:p w14:paraId="081D12A7" w14:textId="2F0D85C0" w:rsidR="006105FF" w:rsidRPr="00745715" w:rsidRDefault="006105FF" w:rsidP="00314549">
      <w:pPr>
        <w:ind w:firstLine="709"/>
        <w:jc w:val="both"/>
        <w:rPr>
          <w:sz w:val="24"/>
          <w:szCs w:val="24"/>
        </w:rPr>
      </w:pPr>
      <w:r w:rsidRPr="00745715">
        <w:rPr>
          <w:sz w:val="24"/>
          <w:szCs w:val="24"/>
        </w:rPr>
        <w:t>„Глава втора</w:t>
      </w:r>
    </w:p>
    <w:p w14:paraId="5B0C4CFF" w14:textId="07DB2DA7" w:rsidR="006105FF" w:rsidRPr="00745715" w:rsidRDefault="00615BD1" w:rsidP="00314549">
      <w:pPr>
        <w:ind w:firstLine="709"/>
        <w:jc w:val="both"/>
        <w:rPr>
          <w:sz w:val="24"/>
          <w:szCs w:val="24"/>
        </w:rPr>
      </w:pPr>
      <w:r w:rsidRPr="00745715">
        <w:rPr>
          <w:sz w:val="24"/>
          <w:szCs w:val="24"/>
        </w:rPr>
        <w:t>Специални</w:t>
      </w:r>
      <w:r w:rsidR="00605045" w:rsidRPr="00745715">
        <w:rPr>
          <w:sz w:val="24"/>
          <w:szCs w:val="24"/>
        </w:rPr>
        <w:t xml:space="preserve"> </w:t>
      </w:r>
      <w:r w:rsidR="004F630E" w:rsidRPr="00745715">
        <w:rPr>
          <w:sz w:val="24"/>
          <w:szCs w:val="24"/>
        </w:rPr>
        <w:t>изисквания за устойчивост на ро-ро пътнически кораби</w:t>
      </w:r>
    </w:p>
    <w:p w14:paraId="408F93CE" w14:textId="77777777" w:rsidR="00CF7BE9" w:rsidRPr="00CF7BE9" w:rsidRDefault="00CF7BE9" w:rsidP="00CF7BE9">
      <w:pPr>
        <w:ind w:firstLine="709"/>
        <w:jc w:val="both"/>
        <w:textAlignment w:val="center"/>
        <w:rPr>
          <w:rFonts w:eastAsia="Times New Roman"/>
          <w:color w:val="000000"/>
          <w:sz w:val="24"/>
          <w:szCs w:val="24"/>
        </w:rPr>
      </w:pPr>
      <w:r w:rsidRPr="00CF7BE9">
        <w:rPr>
          <w:rFonts w:eastAsia="Times New Roman"/>
          <w:color w:val="000000"/>
          <w:sz w:val="24"/>
          <w:szCs w:val="24"/>
        </w:rPr>
        <w:t xml:space="preserve">Чл. 17. (1) </w:t>
      </w:r>
      <w:r w:rsidRPr="00CF7BE9">
        <w:rPr>
          <w:sz w:val="24"/>
          <w:szCs w:val="24"/>
        </w:rPr>
        <w:t>Ро-ро пътническите кораби се разделят на следните класове според морската зона с най-висока стойност на значимата височина на вълната, в която могат да оперират:</w:t>
      </w:r>
    </w:p>
    <w:p w14:paraId="5F261AE1" w14:textId="0C4EA5BA" w:rsidR="00CF7BE9" w:rsidRPr="00CF7BE9" w:rsidRDefault="00CF7BE9" w:rsidP="00CF7BE9">
      <w:pPr>
        <w:ind w:firstLine="709"/>
        <w:jc w:val="both"/>
        <w:textAlignment w:val="center"/>
        <w:rPr>
          <w:rFonts w:eastAsia="Times New Roman"/>
          <w:color w:val="000000"/>
          <w:sz w:val="24"/>
          <w:szCs w:val="24"/>
        </w:rPr>
      </w:pPr>
      <w:r w:rsidRPr="00CF7BE9">
        <w:rPr>
          <w:rFonts w:eastAsia="Times New Roman"/>
          <w:color w:val="000000"/>
          <w:sz w:val="24"/>
          <w:szCs w:val="24"/>
        </w:rPr>
        <w:t xml:space="preserve">1. </w:t>
      </w:r>
      <w:r w:rsidR="005B5556">
        <w:rPr>
          <w:rFonts w:eastAsia="Times New Roman"/>
          <w:color w:val="000000"/>
          <w:sz w:val="24"/>
          <w:szCs w:val="24"/>
        </w:rPr>
        <w:t>„</w:t>
      </w:r>
      <w:r w:rsidRPr="00CF7BE9">
        <w:rPr>
          <w:rFonts w:eastAsia="Times New Roman"/>
          <w:color w:val="000000"/>
          <w:sz w:val="24"/>
          <w:szCs w:val="24"/>
        </w:rPr>
        <w:t>клас A</w:t>
      </w:r>
      <w:r w:rsidR="005B5556">
        <w:rPr>
          <w:rFonts w:eastAsia="Times New Roman"/>
          <w:color w:val="000000"/>
          <w:sz w:val="24"/>
          <w:szCs w:val="24"/>
        </w:rPr>
        <w:t>“</w:t>
      </w:r>
      <w:r w:rsidRPr="00CF7BE9">
        <w:rPr>
          <w:rFonts w:eastAsia="Times New Roman"/>
          <w:color w:val="000000"/>
          <w:sz w:val="24"/>
          <w:szCs w:val="24"/>
        </w:rPr>
        <w:t xml:space="preserve"> </w:t>
      </w:r>
      <w:r w:rsidRPr="00CF7BE9">
        <w:rPr>
          <w:sz w:val="24"/>
          <w:szCs w:val="24"/>
        </w:rPr>
        <w:t>–</w:t>
      </w:r>
      <w:r w:rsidRPr="00CF7BE9">
        <w:rPr>
          <w:rFonts w:eastAsia="Times New Roman"/>
          <w:color w:val="000000"/>
          <w:sz w:val="24"/>
          <w:szCs w:val="24"/>
        </w:rPr>
        <w:t xml:space="preserve"> ро-ро пътнически кораб, който извършва превози в зона A, B, C и D;</w:t>
      </w:r>
    </w:p>
    <w:p w14:paraId="53E209CC" w14:textId="26272246" w:rsidR="00CF7BE9" w:rsidRPr="00CF7BE9" w:rsidRDefault="00CF7BE9" w:rsidP="00CF7BE9">
      <w:pPr>
        <w:ind w:firstLine="709"/>
        <w:jc w:val="both"/>
        <w:textAlignment w:val="center"/>
        <w:rPr>
          <w:rFonts w:eastAsia="Times New Roman"/>
          <w:color w:val="000000"/>
          <w:sz w:val="24"/>
          <w:szCs w:val="24"/>
        </w:rPr>
      </w:pPr>
      <w:r w:rsidRPr="00CF7BE9">
        <w:rPr>
          <w:rFonts w:eastAsia="Times New Roman"/>
          <w:color w:val="000000"/>
          <w:sz w:val="24"/>
          <w:szCs w:val="24"/>
        </w:rPr>
        <w:t xml:space="preserve">2. </w:t>
      </w:r>
      <w:r w:rsidR="005B5556">
        <w:rPr>
          <w:rFonts w:eastAsia="Times New Roman"/>
          <w:color w:val="000000"/>
          <w:sz w:val="24"/>
          <w:szCs w:val="24"/>
        </w:rPr>
        <w:t>„</w:t>
      </w:r>
      <w:r w:rsidRPr="00CF7BE9">
        <w:rPr>
          <w:rFonts w:eastAsia="Times New Roman"/>
          <w:color w:val="000000"/>
          <w:sz w:val="24"/>
          <w:szCs w:val="24"/>
        </w:rPr>
        <w:t>клас B</w:t>
      </w:r>
      <w:r w:rsidR="005B5556">
        <w:rPr>
          <w:rFonts w:eastAsia="Times New Roman"/>
          <w:color w:val="000000"/>
          <w:sz w:val="24"/>
          <w:szCs w:val="24"/>
        </w:rPr>
        <w:t>“</w:t>
      </w:r>
      <w:r w:rsidRPr="00CF7BE9">
        <w:rPr>
          <w:rFonts w:eastAsia="Times New Roman"/>
          <w:color w:val="000000"/>
          <w:sz w:val="24"/>
          <w:szCs w:val="24"/>
        </w:rPr>
        <w:t xml:space="preserve"> </w:t>
      </w:r>
      <w:r w:rsidRPr="00CF7BE9">
        <w:rPr>
          <w:sz w:val="24"/>
          <w:szCs w:val="24"/>
        </w:rPr>
        <w:t>–</w:t>
      </w:r>
      <w:r w:rsidRPr="00CF7BE9">
        <w:rPr>
          <w:rFonts w:eastAsia="Times New Roman"/>
          <w:color w:val="000000"/>
          <w:sz w:val="24"/>
          <w:szCs w:val="24"/>
        </w:rPr>
        <w:t xml:space="preserve"> ро-ро пътнически кораб, който извършва превози в зона B, C и D;</w:t>
      </w:r>
    </w:p>
    <w:p w14:paraId="219EABB5" w14:textId="12CA3FAF" w:rsidR="00CF7BE9" w:rsidRPr="00CF7BE9" w:rsidRDefault="00CF7BE9" w:rsidP="00CF7BE9">
      <w:pPr>
        <w:ind w:firstLine="709"/>
        <w:jc w:val="both"/>
        <w:textAlignment w:val="center"/>
        <w:rPr>
          <w:rFonts w:eastAsia="Times New Roman"/>
          <w:color w:val="000000"/>
          <w:sz w:val="24"/>
          <w:szCs w:val="24"/>
        </w:rPr>
      </w:pPr>
      <w:r w:rsidRPr="00CF7BE9">
        <w:rPr>
          <w:rFonts w:eastAsia="Times New Roman"/>
          <w:color w:val="000000"/>
          <w:sz w:val="24"/>
          <w:szCs w:val="24"/>
        </w:rPr>
        <w:t xml:space="preserve">3. </w:t>
      </w:r>
      <w:r w:rsidR="005B5556">
        <w:rPr>
          <w:rFonts w:eastAsia="Times New Roman"/>
          <w:color w:val="000000"/>
          <w:sz w:val="24"/>
          <w:szCs w:val="24"/>
        </w:rPr>
        <w:t>„</w:t>
      </w:r>
      <w:r w:rsidRPr="00CF7BE9">
        <w:rPr>
          <w:rFonts w:eastAsia="Times New Roman"/>
          <w:color w:val="000000"/>
          <w:sz w:val="24"/>
          <w:szCs w:val="24"/>
        </w:rPr>
        <w:t>клас C</w:t>
      </w:r>
      <w:r w:rsidR="005B5556">
        <w:rPr>
          <w:rFonts w:eastAsia="Times New Roman"/>
          <w:color w:val="000000"/>
          <w:sz w:val="24"/>
          <w:szCs w:val="24"/>
        </w:rPr>
        <w:t>“</w:t>
      </w:r>
      <w:r w:rsidRPr="00CF7BE9">
        <w:rPr>
          <w:rFonts w:eastAsia="Times New Roman"/>
          <w:color w:val="000000"/>
          <w:sz w:val="24"/>
          <w:szCs w:val="24"/>
        </w:rPr>
        <w:t xml:space="preserve"> </w:t>
      </w:r>
      <w:r w:rsidRPr="00CF7BE9">
        <w:rPr>
          <w:sz w:val="24"/>
          <w:szCs w:val="24"/>
        </w:rPr>
        <w:t>–</w:t>
      </w:r>
      <w:r w:rsidRPr="00CF7BE9">
        <w:rPr>
          <w:rFonts w:eastAsia="Times New Roman"/>
          <w:color w:val="000000"/>
          <w:sz w:val="24"/>
          <w:szCs w:val="24"/>
        </w:rPr>
        <w:t xml:space="preserve"> ро-ро пътнически кораб, който извършва превози в зона C и D;</w:t>
      </w:r>
    </w:p>
    <w:p w14:paraId="5F2DF500" w14:textId="035A97A5" w:rsidR="00CF7BE9" w:rsidRPr="00CF7BE9" w:rsidRDefault="00CF7BE9" w:rsidP="00CF7BE9">
      <w:pPr>
        <w:ind w:firstLine="709"/>
        <w:jc w:val="both"/>
        <w:textAlignment w:val="center"/>
        <w:rPr>
          <w:rFonts w:eastAsia="Times New Roman"/>
          <w:color w:val="000000"/>
          <w:sz w:val="24"/>
          <w:szCs w:val="24"/>
        </w:rPr>
      </w:pPr>
      <w:r w:rsidRPr="00CF7BE9">
        <w:rPr>
          <w:rFonts w:eastAsia="Times New Roman"/>
          <w:color w:val="000000"/>
          <w:sz w:val="24"/>
          <w:szCs w:val="24"/>
        </w:rPr>
        <w:t xml:space="preserve">4. </w:t>
      </w:r>
      <w:r w:rsidR="005B5556">
        <w:rPr>
          <w:rFonts w:eastAsia="Times New Roman"/>
          <w:color w:val="000000"/>
          <w:sz w:val="24"/>
          <w:szCs w:val="24"/>
        </w:rPr>
        <w:t>„</w:t>
      </w:r>
      <w:r w:rsidRPr="00CF7BE9">
        <w:rPr>
          <w:rFonts w:eastAsia="Times New Roman"/>
          <w:color w:val="000000"/>
          <w:sz w:val="24"/>
          <w:szCs w:val="24"/>
        </w:rPr>
        <w:t>клас D</w:t>
      </w:r>
      <w:r w:rsidR="005B5556">
        <w:rPr>
          <w:rFonts w:eastAsia="Times New Roman"/>
          <w:color w:val="000000"/>
          <w:sz w:val="24"/>
          <w:szCs w:val="24"/>
        </w:rPr>
        <w:t>“</w:t>
      </w:r>
      <w:r w:rsidRPr="00CF7BE9">
        <w:rPr>
          <w:rFonts w:eastAsia="Times New Roman"/>
          <w:color w:val="000000"/>
          <w:sz w:val="24"/>
          <w:szCs w:val="24"/>
        </w:rPr>
        <w:t xml:space="preserve"> </w:t>
      </w:r>
      <w:r w:rsidRPr="00CF7BE9">
        <w:rPr>
          <w:sz w:val="24"/>
          <w:szCs w:val="24"/>
        </w:rPr>
        <w:t>–</w:t>
      </w:r>
      <w:r w:rsidRPr="00CF7BE9">
        <w:rPr>
          <w:rFonts w:eastAsia="Times New Roman"/>
          <w:color w:val="000000"/>
          <w:sz w:val="24"/>
          <w:szCs w:val="24"/>
        </w:rPr>
        <w:t xml:space="preserve"> ро-ро пътнически кораб, който извършва превози в зона D.</w:t>
      </w:r>
    </w:p>
    <w:p w14:paraId="011CEE53" w14:textId="77777777" w:rsidR="00CF7BE9" w:rsidRPr="00CF7BE9" w:rsidRDefault="00CF7BE9" w:rsidP="00CF7BE9">
      <w:pPr>
        <w:ind w:firstLine="709"/>
        <w:jc w:val="both"/>
        <w:textAlignment w:val="center"/>
        <w:rPr>
          <w:rFonts w:eastAsia="Times New Roman"/>
          <w:color w:val="000000"/>
          <w:sz w:val="24"/>
          <w:szCs w:val="24"/>
        </w:rPr>
      </w:pPr>
      <w:r w:rsidRPr="00CF7BE9">
        <w:rPr>
          <w:rFonts w:eastAsia="Times New Roman"/>
          <w:color w:val="000000"/>
          <w:sz w:val="24"/>
          <w:szCs w:val="24"/>
        </w:rPr>
        <w:t xml:space="preserve">Чл. 18. </w:t>
      </w:r>
      <w:r w:rsidRPr="00CF7BE9">
        <w:rPr>
          <w:sz w:val="24"/>
          <w:szCs w:val="24"/>
        </w:rPr>
        <w:t>Изпълнителна агенция „Морска администрация“, в изпълнение на задълженията си на администрация на държавата на пристанището, установява съответствието на ро-ро пътнически кораб, плаващ под знамето на държава, която не е държава – членка на Европейския съюз, с изискванията на тази наредба преди въвеждането му в експлоатация за международни превози по редовна линия.</w:t>
      </w:r>
      <w:r w:rsidRPr="00CF7BE9" w:rsidDel="00547DC8">
        <w:rPr>
          <w:rFonts w:eastAsia="Times New Roman"/>
          <w:color w:val="000000"/>
          <w:sz w:val="24"/>
          <w:szCs w:val="24"/>
        </w:rPr>
        <w:t xml:space="preserve"> </w:t>
      </w:r>
    </w:p>
    <w:p w14:paraId="4DEF9A27" w14:textId="0BEC262A" w:rsidR="00CF7BE9" w:rsidRPr="00CF7BE9" w:rsidRDefault="00CF7BE9" w:rsidP="00CF7BE9">
      <w:pPr>
        <w:ind w:firstLine="709"/>
        <w:jc w:val="both"/>
        <w:textAlignment w:val="center"/>
        <w:rPr>
          <w:rFonts w:eastAsia="Times New Roman"/>
          <w:color w:val="000000"/>
          <w:sz w:val="24"/>
          <w:szCs w:val="24"/>
        </w:rPr>
      </w:pPr>
      <w:r w:rsidRPr="00CF7BE9">
        <w:rPr>
          <w:rFonts w:eastAsia="Times New Roman"/>
          <w:color w:val="000000"/>
          <w:sz w:val="24"/>
          <w:szCs w:val="24"/>
        </w:rPr>
        <w:t xml:space="preserve">Чл. 19. </w:t>
      </w:r>
      <w:r w:rsidRPr="00CF7BE9">
        <w:rPr>
          <w:sz w:val="24"/>
          <w:szCs w:val="24"/>
        </w:rPr>
        <w:t>Стойността на значимата височина на вълната („h</w:t>
      </w:r>
      <w:r w:rsidRPr="00CF7BE9">
        <w:rPr>
          <w:sz w:val="24"/>
          <w:szCs w:val="24"/>
          <w:vertAlign w:val="subscript"/>
        </w:rPr>
        <w:t>s</w:t>
      </w:r>
      <w:r w:rsidRPr="00CF7BE9">
        <w:rPr>
          <w:sz w:val="24"/>
          <w:szCs w:val="24"/>
        </w:rPr>
        <w:t>“) се използва за определяне на височината на водата на автомобилната палуба, когато се прилагат специалните изисквания за устойчивост в Приложение №</w:t>
      </w:r>
      <w:r w:rsidR="005B5556">
        <w:rPr>
          <w:sz w:val="24"/>
          <w:szCs w:val="24"/>
        </w:rPr>
        <w:t xml:space="preserve"> </w:t>
      </w:r>
      <w:r w:rsidRPr="00CF7BE9">
        <w:rPr>
          <w:sz w:val="24"/>
          <w:szCs w:val="24"/>
        </w:rPr>
        <w:t>3, раздел А.</w:t>
      </w:r>
    </w:p>
    <w:p w14:paraId="7BF9A641" w14:textId="7D80D892" w:rsidR="00CF7BE9" w:rsidRPr="00CF7BE9" w:rsidRDefault="00CF7BE9" w:rsidP="00CF7BE9">
      <w:pPr>
        <w:ind w:firstLine="709"/>
        <w:jc w:val="both"/>
        <w:textAlignment w:val="center"/>
        <w:rPr>
          <w:rFonts w:eastAsia="Times New Roman"/>
          <w:color w:val="000000"/>
          <w:sz w:val="24"/>
          <w:szCs w:val="24"/>
        </w:rPr>
      </w:pPr>
      <w:r w:rsidRPr="00CF7BE9">
        <w:rPr>
          <w:rFonts w:eastAsia="Times New Roman"/>
          <w:color w:val="000000"/>
          <w:sz w:val="24"/>
          <w:szCs w:val="24"/>
        </w:rPr>
        <w:t>Чл. 20. (1) Новите ро-ро пътнически кораби, сертифицирани да превозват над 1</w:t>
      </w:r>
      <w:r w:rsidR="005B5556">
        <w:rPr>
          <w:rFonts w:eastAsia="Times New Roman"/>
          <w:color w:val="000000"/>
          <w:sz w:val="24"/>
          <w:szCs w:val="24"/>
        </w:rPr>
        <w:t xml:space="preserve"> </w:t>
      </w:r>
      <w:r w:rsidRPr="00CF7BE9">
        <w:rPr>
          <w:rFonts w:eastAsia="Times New Roman"/>
          <w:color w:val="000000"/>
          <w:sz w:val="24"/>
          <w:szCs w:val="24"/>
        </w:rPr>
        <w:t>350 лица на борда, трябва да отговарят на специалните изисквания за устойчивост, определени в глава II-1, част B от SOLAS 2020.</w:t>
      </w:r>
    </w:p>
    <w:p w14:paraId="336BF9FC" w14:textId="15A004A3" w:rsidR="00CF7BE9" w:rsidRPr="00CF7BE9" w:rsidRDefault="00CF7BE9" w:rsidP="00CF7BE9">
      <w:pPr>
        <w:ind w:firstLine="709"/>
        <w:jc w:val="both"/>
        <w:textAlignment w:val="center"/>
        <w:rPr>
          <w:rFonts w:eastAsia="Times New Roman"/>
          <w:color w:val="000000"/>
          <w:sz w:val="24"/>
          <w:szCs w:val="24"/>
        </w:rPr>
      </w:pPr>
      <w:r w:rsidRPr="00CF7BE9">
        <w:rPr>
          <w:rFonts w:eastAsia="Times New Roman"/>
          <w:color w:val="000000"/>
          <w:sz w:val="24"/>
          <w:szCs w:val="24"/>
        </w:rPr>
        <w:t>(2) Новите ро-ро пътнически кораби, сертифицирани да превозват 1</w:t>
      </w:r>
      <w:r w:rsidR="005B5556">
        <w:rPr>
          <w:rFonts w:eastAsia="Times New Roman"/>
          <w:color w:val="000000"/>
          <w:sz w:val="24"/>
          <w:szCs w:val="24"/>
        </w:rPr>
        <w:t xml:space="preserve"> </w:t>
      </w:r>
      <w:r w:rsidRPr="00CF7BE9">
        <w:rPr>
          <w:rFonts w:eastAsia="Times New Roman"/>
          <w:color w:val="000000"/>
          <w:sz w:val="24"/>
          <w:szCs w:val="24"/>
        </w:rPr>
        <w:t xml:space="preserve">350 или по-малък брой лица на борда, трябва да </w:t>
      </w:r>
      <w:r w:rsidR="00D11102">
        <w:rPr>
          <w:rFonts w:eastAsia="Times New Roman"/>
          <w:color w:val="000000"/>
          <w:sz w:val="24"/>
          <w:szCs w:val="24"/>
        </w:rPr>
        <w:t>отговарят</w:t>
      </w:r>
      <w:r w:rsidR="00D11102" w:rsidRPr="00CF7BE9">
        <w:rPr>
          <w:rFonts w:eastAsia="Times New Roman"/>
          <w:color w:val="000000"/>
          <w:sz w:val="24"/>
          <w:szCs w:val="24"/>
        </w:rPr>
        <w:t xml:space="preserve"> </w:t>
      </w:r>
      <w:r w:rsidRPr="00CF7BE9">
        <w:rPr>
          <w:rFonts w:eastAsia="Times New Roman"/>
          <w:color w:val="000000"/>
          <w:sz w:val="24"/>
          <w:szCs w:val="24"/>
        </w:rPr>
        <w:t>на специалните изисквания за устойчивост, посочени в Приложение №</w:t>
      </w:r>
      <w:r w:rsidR="005B5556">
        <w:rPr>
          <w:rFonts w:eastAsia="Times New Roman"/>
          <w:color w:val="000000"/>
          <w:sz w:val="24"/>
          <w:szCs w:val="24"/>
        </w:rPr>
        <w:t xml:space="preserve"> </w:t>
      </w:r>
      <w:r w:rsidRPr="00CF7BE9">
        <w:rPr>
          <w:rFonts w:eastAsia="Times New Roman"/>
          <w:color w:val="000000"/>
          <w:sz w:val="24"/>
          <w:szCs w:val="24"/>
        </w:rPr>
        <w:t>3, раздел А или на специалните изисквания за устойчивост, посочени в Приложение №</w:t>
      </w:r>
      <w:r w:rsidR="005B5556">
        <w:rPr>
          <w:rFonts w:eastAsia="Times New Roman"/>
          <w:color w:val="000000"/>
          <w:sz w:val="24"/>
          <w:szCs w:val="24"/>
        </w:rPr>
        <w:t xml:space="preserve"> </w:t>
      </w:r>
      <w:r w:rsidRPr="00CF7BE9">
        <w:rPr>
          <w:rFonts w:eastAsia="Times New Roman"/>
          <w:color w:val="000000"/>
          <w:sz w:val="24"/>
          <w:szCs w:val="24"/>
        </w:rPr>
        <w:t>3, раздел Б – по преценка на корабопритежателя.</w:t>
      </w:r>
    </w:p>
    <w:p w14:paraId="686F8709" w14:textId="3C66CF62" w:rsidR="00851CEE" w:rsidRPr="00CF7BE9" w:rsidRDefault="00851CEE" w:rsidP="00851CEE">
      <w:pPr>
        <w:ind w:firstLine="709"/>
        <w:jc w:val="both"/>
        <w:textAlignment w:val="center"/>
        <w:rPr>
          <w:rFonts w:eastAsia="Times New Roman"/>
          <w:color w:val="000000"/>
          <w:sz w:val="24"/>
          <w:szCs w:val="24"/>
        </w:rPr>
      </w:pPr>
      <w:r w:rsidRPr="00512D5B">
        <w:rPr>
          <w:rFonts w:eastAsia="Times New Roman"/>
          <w:color w:val="000000"/>
          <w:sz w:val="24"/>
          <w:szCs w:val="24"/>
        </w:rPr>
        <w:t>(</w:t>
      </w:r>
      <w:r>
        <w:rPr>
          <w:rFonts w:eastAsia="Times New Roman"/>
          <w:color w:val="000000"/>
          <w:sz w:val="24"/>
          <w:szCs w:val="24"/>
        </w:rPr>
        <w:t>3</w:t>
      </w:r>
      <w:r w:rsidRPr="00512D5B">
        <w:rPr>
          <w:rFonts w:eastAsia="Times New Roman"/>
          <w:color w:val="000000"/>
          <w:sz w:val="24"/>
          <w:szCs w:val="24"/>
        </w:rPr>
        <w:t xml:space="preserve">) </w:t>
      </w:r>
      <w:r w:rsidR="00067F5E" w:rsidRPr="00F3754A">
        <w:rPr>
          <w:rFonts w:eastAsia="Times New Roman"/>
          <w:sz w:val="24"/>
          <w:szCs w:val="24"/>
        </w:rPr>
        <w:t>Съществуващите ро-ро пътнически кораби, сертифицирани да превозват над 1</w:t>
      </w:r>
      <w:r w:rsidR="005B5556">
        <w:rPr>
          <w:rFonts w:eastAsia="Times New Roman"/>
          <w:sz w:val="24"/>
          <w:szCs w:val="24"/>
        </w:rPr>
        <w:t xml:space="preserve"> </w:t>
      </w:r>
      <w:r w:rsidR="00067F5E" w:rsidRPr="00F3754A">
        <w:rPr>
          <w:rFonts w:eastAsia="Times New Roman"/>
          <w:sz w:val="24"/>
          <w:szCs w:val="24"/>
        </w:rPr>
        <w:t>350 лица на борда, които се въвеждат в експлоатация за превози по редовна линия до или от пристанище на Република България след 5 декември 2024</w:t>
      </w:r>
      <w:r w:rsidR="005B5556">
        <w:rPr>
          <w:rFonts w:eastAsia="Times New Roman"/>
          <w:sz w:val="24"/>
          <w:szCs w:val="24"/>
        </w:rPr>
        <w:t xml:space="preserve"> </w:t>
      </w:r>
      <w:r w:rsidR="00067F5E" w:rsidRPr="00F3754A">
        <w:rPr>
          <w:rFonts w:eastAsia="Times New Roman"/>
          <w:sz w:val="24"/>
          <w:szCs w:val="24"/>
        </w:rPr>
        <w:t>г. и не са били освидетелствани съгласно настоящата наредба, трябва да отговарят на специалните изисквания за устойчивост, посочени в глава II-1, част B от SOLAS 2020 или на специалните изисквания за устойчивост, посочени в Приложение №</w:t>
      </w:r>
      <w:r w:rsidR="0065752A">
        <w:rPr>
          <w:rFonts w:eastAsia="Times New Roman"/>
          <w:sz w:val="24"/>
          <w:szCs w:val="24"/>
        </w:rPr>
        <w:t xml:space="preserve"> </w:t>
      </w:r>
      <w:r w:rsidR="00067F5E" w:rsidRPr="00F3754A">
        <w:rPr>
          <w:rFonts w:eastAsia="Times New Roman"/>
          <w:sz w:val="24"/>
          <w:szCs w:val="24"/>
        </w:rPr>
        <w:t>3, раздел А</w:t>
      </w:r>
      <w:r w:rsidR="00067F5E">
        <w:rPr>
          <w:rFonts w:eastAsia="Times New Roman"/>
          <w:sz w:val="24"/>
          <w:szCs w:val="24"/>
        </w:rPr>
        <w:t>,</w:t>
      </w:r>
      <w:r w:rsidR="00067F5E" w:rsidRPr="00F3754A">
        <w:rPr>
          <w:rFonts w:eastAsia="Times New Roman"/>
          <w:sz w:val="24"/>
          <w:szCs w:val="24"/>
        </w:rPr>
        <w:t xml:space="preserve"> в допълнение на изискванията, определени в глава II-1, част B от SOLAS 2009</w:t>
      </w:r>
      <w:r w:rsidR="00067F5E">
        <w:rPr>
          <w:rFonts w:eastAsia="Times New Roman"/>
          <w:sz w:val="24"/>
          <w:szCs w:val="24"/>
        </w:rPr>
        <w:t xml:space="preserve"> </w:t>
      </w:r>
      <w:r w:rsidR="00067F5E" w:rsidRPr="00F3754A">
        <w:rPr>
          <w:rFonts w:eastAsia="Times New Roman"/>
          <w:sz w:val="24"/>
          <w:szCs w:val="24"/>
        </w:rPr>
        <w:t>– по преценка на корабопритежателя.</w:t>
      </w:r>
    </w:p>
    <w:p w14:paraId="600347B2" w14:textId="272A6D82" w:rsidR="00851CEE" w:rsidRPr="00CF7BE9" w:rsidRDefault="00851CEE" w:rsidP="00851CEE">
      <w:pPr>
        <w:ind w:firstLine="709"/>
        <w:jc w:val="both"/>
        <w:textAlignment w:val="center"/>
        <w:rPr>
          <w:rFonts w:eastAsia="Times New Roman"/>
          <w:color w:val="000000"/>
          <w:sz w:val="24"/>
          <w:szCs w:val="24"/>
        </w:rPr>
      </w:pPr>
      <w:r w:rsidRPr="00512D5B">
        <w:rPr>
          <w:rFonts w:eastAsia="Times New Roman"/>
          <w:color w:val="000000"/>
          <w:sz w:val="24"/>
          <w:szCs w:val="24"/>
        </w:rPr>
        <w:t>(</w:t>
      </w:r>
      <w:r>
        <w:rPr>
          <w:rFonts w:eastAsia="Times New Roman"/>
          <w:color w:val="000000"/>
          <w:sz w:val="24"/>
          <w:szCs w:val="24"/>
        </w:rPr>
        <w:t>4</w:t>
      </w:r>
      <w:r w:rsidRPr="00512D5B">
        <w:rPr>
          <w:rFonts w:eastAsia="Times New Roman"/>
          <w:color w:val="000000"/>
          <w:sz w:val="24"/>
          <w:szCs w:val="24"/>
        </w:rPr>
        <w:t>) Съществуващите ро-ро пътнически кораби, сертифицирани да превозват 1</w:t>
      </w:r>
      <w:r w:rsidR="0065752A">
        <w:rPr>
          <w:rFonts w:eastAsia="Times New Roman"/>
          <w:color w:val="000000"/>
          <w:sz w:val="24"/>
          <w:szCs w:val="24"/>
        </w:rPr>
        <w:t xml:space="preserve"> </w:t>
      </w:r>
      <w:r w:rsidRPr="00512D5B">
        <w:rPr>
          <w:rFonts w:eastAsia="Times New Roman"/>
          <w:color w:val="000000"/>
          <w:sz w:val="24"/>
          <w:szCs w:val="24"/>
        </w:rPr>
        <w:t xml:space="preserve">350 или по-малък брой лица на борда, които се въвеждат в експлоатация за превози по редовна линия до или от пристанище на Република България след 5 декември 2024 г. и не са били освидетелствани съгласно настоящата наредба, трябва да </w:t>
      </w:r>
      <w:r w:rsidR="00D11102">
        <w:rPr>
          <w:rFonts w:eastAsia="Times New Roman"/>
          <w:color w:val="000000"/>
          <w:sz w:val="24"/>
          <w:szCs w:val="24"/>
        </w:rPr>
        <w:t>отговарят</w:t>
      </w:r>
      <w:r w:rsidR="00D11102" w:rsidRPr="00512D5B">
        <w:rPr>
          <w:rFonts w:eastAsia="Times New Roman"/>
          <w:color w:val="000000"/>
          <w:sz w:val="24"/>
          <w:szCs w:val="24"/>
        </w:rPr>
        <w:t xml:space="preserve"> </w:t>
      </w:r>
      <w:r w:rsidRPr="00512D5B">
        <w:rPr>
          <w:rFonts w:eastAsia="Times New Roman"/>
          <w:color w:val="000000"/>
          <w:sz w:val="24"/>
          <w:szCs w:val="24"/>
        </w:rPr>
        <w:t>на специалните изисквания за устойчивост, посочени в Приложение №</w:t>
      </w:r>
      <w:r w:rsidR="0065752A">
        <w:rPr>
          <w:rFonts w:eastAsia="Times New Roman"/>
          <w:color w:val="000000"/>
          <w:sz w:val="24"/>
          <w:szCs w:val="24"/>
        </w:rPr>
        <w:t xml:space="preserve"> </w:t>
      </w:r>
      <w:r w:rsidRPr="00512D5B">
        <w:rPr>
          <w:rFonts w:eastAsia="Times New Roman"/>
          <w:color w:val="000000"/>
          <w:sz w:val="24"/>
          <w:szCs w:val="24"/>
        </w:rPr>
        <w:t>3, раздел А или на специалните изисквания за устойчивост в Приложение № 3, раздел Б – по преценка на корабопритежателя.</w:t>
      </w:r>
      <w:r w:rsidRPr="00CF7BE9">
        <w:rPr>
          <w:rFonts w:eastAsia="Times New Roman"/>
          <w:color w:val="000000"/>
          <w:sz w:val="24"/>
          <w:szCs w:val="24"/>
        </w:rPr>
        <w:t xml:space="preserve"> </w:t>
      </w:r>
    </w:p>
    <w:p w14:paraId="6A4066D5" w14:textId="26D063E3" w:rsidR="00851CEE" w:rsidRPr="00CF7BE9" w:rsidRDefault="00851CEE" w:rsidP="00851CEE">
      <w:pPr>
        <w:ind w:firstLine="709"/>
        <w:jc w:val="both"/>
        <w:textAlignment w:val="center"/>
        <w:rPr>
          <w:rFonts w:eastAsia="Times New Roman"/>
          <w:color w:val="000000"/>
          <w:sz w:val="24"/>
          <w:szCs w:val="24"/>
        </w:rPr>
      </w:pPr>
      <w:r w:rsidRPr="00851CEE">
        <w:rPr>
          <w:rFonts w:eastAsia="Times New Roman"/>
          <w:color w:val="000000"/>
          <w:sz w:val="24"/>
          <w:szCs w:val="24"/>
        </w:rPr>
        <w:t>(5) Изискванията, посочени в Приложение №</w:t>
      </w:r>
      <w:r w:rsidR="00D11102">
        <w:rPr>
          <w:rFonts w:eastAsia="Times New Roman"/>
          <w:color w:val="000000"/>
          <w:sz w:val="24"/>
          <w:szCs w:val="24"/>
        </w:rPr>
        <w:t xml:space="preserve"> </w:t>
      </w:r>
      <w:r w:rsidRPr="00851CEE">
        <w:rPr>
          <w:rFonts w:eastAsia="Times New Roman"/>
          <w:color w:val="000000"/>
          <w:sz w:val="24"/>
          <w:szCs w:val="24"/>
        </w:rPr>
        <w:t xml:space="preserve">3, раздел А, се прилагат в съответствие с насоките </w:t>
      </w:r>
      <w:r w:rsidRPr="00F57577">
        <w:rPr>
          <w:rFonts w:eastAsia="Times New Roman"/>
          <w:color w:val="000000"/>
          <w:sz w:val="24"/>
          <w:szCs w:val="24"/>
        </w:rPr>
        <w:t>по Приложение №</w:t>
      </w:r>
      <w:r w:rsidR="00D11102">
        <w:rPr>
          <w:rFonts w:eastAsia="Times New Roman"/>
          <w:color w:val="000000"/>
          <w:sz w:val="24"/>
          <w:szCs w:val="24"/>
        </w:rPr>
        <w:t xml:space="preserve"> </w:t>
      </w:r>
      <w:r w:rsidRPr="00F57577">
        <w:rPr>
          <w:rFonts w:eastAsia="Times New Roman"/>
          <w:color w:val="000000"/>
          <w:sz w:val="24"/>
          <w:szCs w:val="24"/>
        </w:rPr>
        <w:t>4</w:t>
      </w:r>
      <w:r w:rsidRPr="00851CEE">
        <w:rPr>
          <w:rFonts w:eastAsia="Times New Roman"/>
          <w:color w:val="000000"/>
          <w:sz w:val="24"/>
          <w:szCs w:val="24"/>
        </w:rPr>
        <w:t>, доколкото това е практически възможно с оглед конструкцията на кораба.</w:t>
      </w:r>
    </w:p>
    <w:p w14:paraId="50620174" w14:textId="54FE2FD2" w:rsidR="00CF7BE9" w:rsidRPr="00CF7BE9" w:rsidRDefault="00CF7BE9" w:rsidP="00851CEE">
      <w:pPr>
        <w:ind w:firstLine="709"/>
        <w:jc w:val="both"/>
        <w:textAlignment w:val="center"/>
        <w:rPr>
          <w:rFonts w:eastAsia="Times New Roman"/>
          <w:color w:val="000000"/>
          <w:sz w:val="24"/>
          <w:szCs w:val="24"/>
        </w:rPr>
      </w:pPr>
      <w:r w:rsidRPr="00B9753E">
        <w:rPr>
          <w:rFonts w:eastAsia="Times New Roman"/>
          <w:color w:val="000000"/>
          <w:sz w:val="24"/>
          <w:szCs w:val="24"/>
        </w:rPr>
        <w:t>(</w:t>
      </w:r>
      <w:r w:rsidR="00B9753E" w:rsidRPr="00B9753E">
        <w:rPr>
          <w:rFonts w:eastAsia="Times New Roman"/>
          <w:color w:val="000000"/>
          <w:sz w:val="24"/>
          <w:szCs w:val="24"/>
        </w:rPr>
        <w:t>6</w:t>
      </w:r>
      <w:r w:rsidRPr="00B9753E">
        <w:rPr>
          <w:rFonts w:eastAsia="Times New Roman"/>
          <w:color w:val="000000"/>
          <w:sz w:val="24"/>
          <w:szCs w:val="24"/>
        </w:rPr>
        <w:t>) Изпълнителна агенция „Морска администрация“ уведомява Европейската комисията за всеки кораб по ал.</w:t>
      </w:r>
      <w:r w:rsidR="00D11102">
        <w:rPr>
          <w:rFonts w:eastAsia="Times New Roman"/>
          <w:color w:val="000000"/>
          <w:sz w:val="24"/>
          <w:szCs w:val="24"/>
        </w:rPr>
        <w:t xml:space="preserve"> </w:t>
      </w:r>
      <w:r w:rsidRPr="00B9753E">
        <w:rPr>
          <w:rFonts w:eastAsia="Times New Roman"/>
          <w:color w:val="000000"/>
          <w:sz w:val="24"/>
          <w:szCs w:val="24"/>
        </w:rPr>
        <w:t>2 в срок от два месеца, считано от датата на издаване на свидетелството по чл.</w:t>
      </w:r>
      <w:r w:rsidR="00D11102">
        <w:rPr>
          <w:rFonts w:eastAsia="Times New Roman"/>
          <w:color w:val="000000"/>
          <w:sz w:val="24"/>
          <w:szCs w:val="24"/>
        </w:rPr>
        <w:t xml:space="preserve"> </w:t>
      </w:r>
      <w:r w:rsidRPr="00B9753E">
        <w:rPr>
          <w:rFonts w:eastAsia="Times New Roman"/>
          <w:color w:val="000000"/>
          <w:sz w:val="24"/>
          <w:szCs w:val="24"/>
        </w:rPr>
        <w:t>21. В уведомлението се включват също</w:t>
      </w:r>
      <w:r w:rsidR="00903277" w:rsidRPr="00B9753E">
        <w:rPr>
          <w:rFonts w:eastAsia="Times New Roman"/>
          <w:color w:val="000000"/>
          <w:sz w:val="24"/>
          <w:szCs w:val="24"/>
        </w:rPr>
        <w:t>:</w:t>
      </w:r>
      <w:r w:rsidRPr="00B9753E">
        <w:rPr>
          <w:rFonts w:eastAsia="Times New Roman"/>
          <w:color w:val="000000"/>
          <w:sz w:val="24"/>
          <w:szCs w:val="24"/>
        </w:rPr>
        <w:t xml:space="preserve"> информация </w:t>
      </w:r>
      <w:r w:rsidR="001D54F0" w:rsidRPr="00B9753E">
        <w:rPr>
          <w:rFonts w:eastAsia="Times New Roman"/>
          <w:color w:val="000000"/>
          <w:sz w:val="24"/>
          <w:szCs w:val="24"/>
        </w:rPr>
        <w:t>относно</w:t>
      </w:r>
      <w:r w:rsidRPr="00B9753E">
        <w:rPr>
          <w:rFonts w:eastAsia="Times New Roman"/>
          <w:color w:val="000000"/>
          <w:sz w:val="24"/>
          <w:szCs w:val="24"/>
        </w:rPr>
        <w:t xml:space="preserve"> </w:t>
      </w:r>
      <w:r w:rsidR="001D54F0" w:rsidRPr="00B9753E">
        <w:rPr>
          <w:rFonts w:eastAsia="Times New Roman"/>
          <w:color w:val="000000"/>
          <w:sz w:val="24"/>
          <w:szCs w:val="24"/>
        </w:rPr>
        <w:t xml:space="preserve">избрания </w:t>
      </w:r>
      <w:r w:rsidRPr="00B9753E">
        <w:rPr>
          <w:rFonts w:eastAsia="Times New Roman"/>
          <w:color w:val="000000"/>
          <w:sz w:val="24"/>
          <w:szCs w:val="24"/>
        </w:rPr>
        <w:t xml:space="preserve">по </w:t>
      </w:r>
      <w:r w:rsidR="001D54F0" w:rsidRPr="00B9753E">
        <w:rPr>
          <w:rFonts w:eastAsia="Times New Roman"/>
          <w:color w:val="000000"/>
          <w:sz w:val="24"/>
          <w:szCs w:val="24"/>
        </w:rPr>
        <w:t xml:space="preserve">реда на </w:t>
      </w:r>
      <w:r w:rsidRPr="00B9753E">
        <w:rPr>
          <w:rFonts w:eastAsia="Times New Roman"/>
          <w:color w:val="000000"/>
          <w:sz w:val="24"/>
          <w:szCs w:val="24"/>
        </w:rPr>
        <w:t xml:space="preserve">ал. 2 </w:t>
      </w:r>
      <w:r w:rsidR="001D54F0" w:rsidRPr="00B9753E">
        <w:rPr>
          <w:rFonts w:eastAsia="Times New Roman"/>
          <w:color w:val="000000"/>
          <w:sz w:val="24"/>
          <w:szCs w:val="24"/>
        </w:rPr>
        <w:t>вариант</w:t>
      </w:r>
      <w:r w:rsidRPr="00B9753E">
        <w:rPr>
          <w:rFonts w:eastAsia="Times New Roman"/>
          <w:color w:val="000000"/>
          <w:sz w:val="24"/>
          <w:szCs w:val="24"/>
        </w:rPr>
        <w:t xml:space="preserve"> и данните по Приложение №</w:t>
      </w:r>
      <w:r w:rsidR="00D11102">
        <w:rPr>
          <w:rFonts w:eastAsia="Times New Roman"/>
          <w:color w:val="000000"/>
          <w:sz w:val="24"/>
          <w:szCs w:val="24"/>
        </w:rPr>
        <w:t xml:space="preserve"> </w:t>
      </w:r>
      <w:r w:rsidRPr="00B9753E">
        <w:rPr>
          <w:rFonts w:eastAsia="Times New Roman"/>
          <w:color w:val="000000"/>
          <w:sz w:val="24"/>
          <w:szCs w:val="24"/>
        </w:rPr>
        <w:t>5.</w:t>
      </w:r>
      <w:r w:rsidRPr="00CF7BE9">
        <w:rPr>
          <w:rFonts w:eastAsia="Times New Roman"/>
          <w:color w:val="000000"/>
          <w:sz w:val="24"/>
          <w:szCs w:val="24"/>
        </w:rPr>
        <w:t xml:space="preserve"> </w:t>
      </w:r>
    </w:p>
    <w:p w14:paraId="21AD0522" w14:textId="367D6E58" w:rsidR="00CF7BE9" w:rsidRPr="00CF7BE9" w:rsidRDefault="00CF7BE9" w:rsidP="00CF7BE9">
      <w:pPr>
        <w:ind w:firstLine="709"/>
        <w:jc w:val="both"/>
        <w:textAlignment w:val="center"/>
        <w:rPr>
          <w:rFonts w:eastAsia="Times New Roman"/>
          <w:color w:val="000000"/>
          <w:sz w:val="24"/>
          <w:szCs w:val="24"/>
        </w:rPr>
      </w:pPr>
      <w:r w:rsidRPr="00CF7BE9">
        <w:rPr>
          <w:rFonts w:eastAsia="Times New Roman"/>
          <w:color w:val="000000"/>
          <w:sz w:val="24"/>
          <w:szCs w:val="24"/>
        </w:rPr>
        <w:t>(7) Изискванията за устойчивост, на които съответства даден кораб, се отбелязват в свидетелството по чл. 21</w:t>
      </w:r>
      <w:r w:rsidR="00B545DF">
        <w:rPr>
          <w:rFonts w:eastAsia="Times New Roman"/>
          <w:color w:val="000000"/>
          <w:sz w:val="24"/>
          <w:szCs w:val="24"/>
        </w:rPr>
        <w:t>, ал.</w:t>
      </w:r>
      <w:r w:rsidR="00D11102">
        <w:rPr>
          <w:rFonts w:eastAsia="Times New Roman"/>
          <w:color w:val="000000"/>
          <w:sz w:val="24"/>
          <w:szCs w:val="24"/>
        </w:rPr>
        <w:t xml:space="preserve"> </w:t>
      </w:r>
      <w:r w:rsidR="00B545DF">
        <w:rPr>
          <w:rFonts w:eastAsia="Times New Roman"/>
          <w:color w:val="000000"/>
          <w:sz w:val="24"/>
          <w:szCs w:val="24"/>
        </w:rPr>
        <w:t>1</w:t>
      </w:r>
      <w:r w:rsidRPr="00CF7BE9">
        <w:rPr>
          <w:rFonts w:eastAsia="Times New Roman"/>
          <w:color w:val="000000"/>
          <w:sz w:val="24"/>
          <w:szCs w:val="24"/>
        </w:rPr>
        <w:t>.</w:t>
      </w:r>
    </w:p>
    <w:p w14:paraId="05AA9DCE" w14:textId="77777777" w:rsidR="00CF7BE9" w:rsidRPr="00CF7BE9" w:rsidRDefault="00CF7BE9" w:rsidP="00CF7BE9">
      <w:pPr>
        <w:ind w:firstLine="709"/>
        <w:jc w:val="both"/>
        <w:textAlignment w:val="center"/>
        <w:rPr>
          <w:rFonts w:eastAsia="Times New Roman"/>
          <w:color w:val="000000"/>
          <w:sz w:val="24"/>
          <w:szCs w:val="24"/>
        </w:rPr>
      </w:pPr>
      <w:r w:rsidRPr="00CF7BE9">
        <w:rPr>
          <w:rFonts w:eastAsia="Times New Roman"/>
          <w:color w:val="000000"/>
          <w:sz w:val="24"/>
          <w:szCs w:val="24"/>
        </w:rPr>
        <w:t>Чл. 21. (1) Нови и съществуващи ро-ро пътнически кораби, плаващи под българско знаме, трябва да имат на борда си свидетелство за специални изисквания за устойчивост на ро-ро пътнически кораб.</w:t>
      </w:r>
    </w:p>
    <w:p w14:paraId="7D74A101" w14:textId="0C4BA007" w:rsidR="00CF7BE9" w:rsidRPr="00CF7BE9" w:rsidRDefault="00CF7BE9" w:rsidP="00CF7BE9">
      <w:pPr>
        <w:ind w:firstLine="709"/>
        <w:jc w:val="both"/>
        <w:textAlignment w:val="center"/>
        <w:rPr>
          <w:rFonts w:eastAsia="Times New Roman"/>
          <w:color w:val="000000"/>
          <w:sz w:val="24"/>
          <w:szCs w:val="24"/>
        </w:rPr>
      </w:pPr>
      <w:r w:rsidRPr="00CF7BE9">
        <w:rPr>
          <w:rFonts w:eastAsia="Times New Roman"/>
          <w:color w:val="000000"/>
          <w:sz w:val="24"/>
          <w:szCs w:val="24"/>
        </w:rPr>
        <w:t>(2) Директорът на съответната териториална дирекция на Изпълнителна агенция „Морска администрация“ или призната организация издава при условията и по реда на Наредба №</w:t>
      </w:r>
      <w:r w:rsidR="00D11102">
        <w:rPr>
          <w:rFonts w:eastAsia="Times New Roman"/>
          <w:color w:val="000000"/>
          <w:sz w:val="24"/>
          <w:szCs w:val="24"/>
        </w:rPr>
        <w:t xml:space="preserve"> </w:t>
      </w:r>
      <w:r w:rsidRPr="00CF7BE9">
        <w:rPr>
          <w:rFonts w:eastAsia="Times New Roman"/>
          <w:color w:val="000000"/>
          <w:sz w:val="24"/>
          <w:szCs w:val="24"/>
        </w:rPr>
        <w:t>5 от 2004</w:t>
      </w:r>
      <w:r w:rsidR="00D11102">
        <w:rPr>
          <w:rFonts w:eastAsia="Times New Roman"/>
          <w:color w:val="000000"/>
          <w:sz w:val="24"/>
          <w:szCs w:val="24"/>
        </w:rPr>
        <w:t xml:space="preserve"> </w:t>
      </w:r>
      <w:r w:rsidRPr="00CF7BE9">
        <w:rPr>
          <w:rFonts w:eastAsia="Times New Roman"/>
          <w:color w:val="000000"/>
          <w:sz w:val="24"/>
          <w:szCs w:val="24"/>
        </w:rPr>
        <w:t>г. за корабните документи свидетелството по ал.</w:t>
      </w:r>
      <w:r w:rsidR="00D11102">
        <w:rPr>
          <w:rFonts w:eastAsia="Times New Roman"/>
          <w:color w:val="000000"/>
          <w:sz w:val="24"/>
          <w:szCs w:val="24"/>
        </w:rPr>
        <w:t xml:space="preserve"> </w:t>
      </w:r>
      <w:r w:rsidRPr="00CF7BE9">
        <w:rPr>
          <w:rFonts w:eastAsia="Times New Roman"/>
          <w:color w:val="000000"/>
          <w:sz w:val="24"/>
          <w:szCs w:val="24"/>
        </w:rPr>
        <w:t>1 за нови и съществуващи ро-ро пътнически кораби, които плават под българско знаме и отговарят на специалните изисквания за устойчивост по чл.</w:t>
      </w:r>
      <w:r w:rsidR="00D11102">
        <w:rPr>
          <w:rFonts w:eastAsia="Times New Roman"/>
          <w:color w:val="000000"/>
          <w:sz w:val="24"/>
          <w:szCs w:val="24"/>
        </w:rPr>
        <w:t xml:space="preserve"> </w:t>
      </w:r>
      <w:r w:rsidRPr="00CF7BE9">
        <w:rPr>
          <w:rFonts w:eastAsia="Times New Roman"/>
          <w:color w:val="000000"/>
          <w:sz w:val="24"/>
          <w:szCs w:val="24"/>
        </w:rPr>
        <w:t>20.</w:t>
      </w:r>
    </w:p>
    <w:p w14:paraId="7E5193E7" w14:textId="595A0B77" w:rsidR="00CF7BE9" w:rsidRPr="00CF7BE9" w:rsidRDefault="00CF7BE9" w:rsidP="00CF7BE9">
      <w:pPr>
        <w:ind w:firstLine="709"/>
        <w:jc w:val="both"/>
        <w:textAlignment w:val="center"/>
        <w:rPr>
          <w:rFonts w:eastAsia="Times New Roman"/>
          <w:color w:val="000000"/>
          <w:sz w:val="24"/>
          <w:szCs w:val="24"/>
        </w:rPr>
      </w:pPr>
      <w:r w:rsidRPr="00CF7BE9">
        <w:rPr>
          <w:rFonts w:eastAsia="Times New Roman"/>
          <w:color w:val="000000"/>
          <w:sz w:val="24"/>
          <w:szCs w:val="24"/>
        </w:rPr>
        <w:t>(3) За ро-ро пътнически кораби, които отговарят на специалните изисквания за устойчивост по Приложение №</w:t>
      </w:r>
      <w:r w:rsidR="00D11102">
        <w:rPr>
          <w:rFonts w:eastAsia="Times New Roman"/>
          <w:color w:val="000000"/>
          <w:sz w:val="24"/>
          <w:szCs w:val="24"/>
        </w:rPr>
        <w:t xml:space="preserve"> </w:t>
      </w:r>
      <w:r w:rsidRPr="00CF7BE9">
        <w:rPr>
          <w:rFonts w:eastAsia="Times New Roman"/>
          <w:color w:val="000000"/>
          <w:sz w:val="24"/>
          <w:szCs w:val="24"/>
        </w:rPr>
        <w:t>3, раздел А, в свидетелството по ал.</w:t>
      </w:r>
      <w:r w:rsidR="00D11102">
        <w:rPr>
          <w:rFonts w:eastAsia="Times New Roman"/>
          <w:color w:val="000000"/>
          <w:sz w:val="24"/>
          <w:szCs w:val="24"/>
        </w:rPr>
        <w:t xml:space="preserve"> </w:t>
      </w:r>
      <w:r w:rsidRPr="00CF7BE9">
        <w:rPr>
          <w:rFonts w:eastAsia="Times New Roman"/>
          <w:color w:val="000000"/>
          <w:sz w:val="24"/>
          <w:szCs w:val="24"/>
        </w:rPr>
        <w:t xml:space="preserve">1 се посочва значимата височина на вълната, до която корабът може да удовлетворява специалните изисквания за устойчивост. Свидетелството остава валидно, докато ро-ро пътническият кораб се експлоатира в зона със същата или по-ниска стойност на значимата височина на вълната. </w:t>
      </w:r>
    </w:p>
    <w:p w14:paraId="1AA3FE87" w14:textId="022A8C6B" w:rsidR="00CF7BE9" w:rsidRPr="00CF7BE9" w:rsidRDefault="00CF7BE9" w:rsidP="00CF7BE9">
      <w:pPr>
        <w:ind w:firstLine="709"/>
        <w:jc w:val="both"/>
        <w:textAlignment w:val="center"/>
        <w:rPr>
          <w:rFonts w:eastAsia="Times New Roman"/>
          <w:color w:val="000000"/>
          <w:sz w:val="24"/>
          <w:szCs w:val="24"/>
          <w:lang w:val="en-US"/>
        </w:rPr>
      </w:pPr>
      <w:r w:rsidRPr="00CF7BE9">
        <w:rPr>
          <w:rFonts w:eastAsia="Times New Roman"/>
          <w:color w:val="000000"/>
          <w:sz w:val="24"/>
          <w:szCs w:val="24"/>
        </w:rPr>
        <w:t>(4) Изпълнителна агенция „Морска администрация“, в изпълнение на задълженията си на администрация на държавата на пристанището, признава свидетелства, които са издадени от държава – членка на Европейския съюз, по ред и при условия, съответстващи на изискванията на Директива 2003/25/ЕО на Европейския парламент и на Съвета от 14 април 2003</w:t>
      </w:r>
      <w:r w:rsidR="00D11102">
        <w:rPr>
          <w:rFonts w:eastAsia="Times New Roman"/>
          <w:color w:val="000000"/>
          <w:sz w:val="24"/>
          <w:szCs w:val="24"/>
        </w:rPr>
        <w:t xml:space="preserve"> </w:t>
      </w:r>
      <w:r w:rsidRPr="00CF7BE9">
        <w:rPr>
          <w:rFonts w:eastAsia="Times New Roman"/>
          <w:color w:val="000000"/>
          <w:sz w:val="24"/>
          <w:szCs w:val="24"/>
        </w:rPr>
        <w:t>г. относно специфични изисквания за стабилност на ро-ро пътнически кораби (ОВ, L</w:t>
      </w:r>
      <w:r w:rsidR="00D11102">
        <w:rPr>
          <w:rFonts w:eastAsia="Times New Roman"/>
          <w:color w:val="000000"/>
          <w:sz w:val="24"/>
          <w:szCs w:val="24"/>
        </w:rPr>
        <w:t xml:space="preserve"> </w:t>
      </w:r>
      <w:r w:rsidRPr="00CF7BE9">
        <w:rPr>
          <w:rFonts w:eastAsia="Times New Roman"/>
          <w:color w:val="000000"/>
          <w:sz w:val="24"/>
          <w:szCs w:val="24"/>
        </w:rPr>
        <w:t>123, 17 май 2003</w:t>
      </w:r>
      <w:r w:rsidR="00D11102">
        <w:rPr>
          <w:rFonts w:eastAsia="Times New Roman"/>
          <w:color w:val="000000"/>
          <w:sz w:val="24"/>
          <w:szCs w:val="24"/>
        </w:rPr>
        <w:t xml:space="preserve"> </w:t>
      </w:r>
      <w:r w:rsidRPr="00CF7BE9">
        <w:rPr>
          <w:rFonts w:eastAsia="Times New Roman"/>
          <w:color w:val="000000"/>
          <w:sz w:val="24"/>
          <w:szCs w:val="24"/>
        </w:rPr>
        <w:t>г.), с нейните последващи изменения и допълнения (Директива 2003/25/ЕО).</w:t>
      </w:r>
    </w:p>
    <w:p w14:paraId="20685364" w14:textId="35599BDF" w:rsidR="00CF7BE9" w:rsidRPr="00CF7BE9" w:rsidRDefault="00CF7BE9" w:rsidP="00CF7BE9">
      <w:pPr>
        <w:ind w:firstLine="709"/>
        <w:jc w:val="both"/>
        <w:textAlignment w:val="center"/>
        <w:rPr>
          <w:sz w:val="24"/>
          <w:szCs w:val="24"/>
          <w:lang w:val="en-US"/>
        </w:rPr>
      </w:pPr>
      <w:r w:rsidRPr="00CF7BE9">
        <w:rPr>
          <w:rFonts w:eastAsia="Times New Roman"/>
          <w:color w:val="000000"/>
          <w:sz w:val="24"/>
          <w:szCs w:val="24"/>
        </w:rPr>
        <w:t>(5) Изпълнителна агенция „Морска администрация“, в изпълнение на задълженията си на администрация на държавата на пристанището, признава свидетелство, издадено от трета държава, което удостоверява съответствието на кораба със специалните изисквания за устойчивост на ро-ро пътнически кораби</w:t>
      </w:r>
      <w:r w:rsidR="00B5342A">
        <w:rPr>
          <w:rFonts w:eastAsia="Times New Roman"/>
          <w:color w:val="000000"/>
          <w:sz w:val="24"/>
          <w:szCs w:val="24"/>
        </w:rPr>
        <w:t>, регламентирани в</w:t>
      </w:r>
      <w:r w:rsidRPr="00CF7BE9">
        <w:rPr>
          <w:rFonts w:eastAsia="Times New Roman"/>
          <w:color w:val="000000"/>
          <w:sz w:val="24"/>
          <w:szCs w:val="24"/>
        </w:rPr>
        <w:t xml:space="preserve"> Директива 2003/25/ЕО.</w:t>
      </w:r>
    </w:p>
    <w:p w14:paraId="5D53EEB4" w14:textId="77777777" w:rsidR="00CF7BE9" w:rsidRPr="00CF7BE9" w:rsidRDefault="00CF7BE9" w:rsidP="00CF7BE9">
      <w:pPr>
        <w:ind w:firstLine="709"/>
        <w:jc w:val="both"/>
        <w:textAlignment w:val="center"/>
        <w:rPr>
          <w:rFonts w:eastAsia="Times New Roman"/>
          <w:color w:val="000000"/>
          <w:sz w:val="24"/>
          <w:szCs w:val="24"/>
        </w:rPr>
      </w:pPr>
      <w:r w:rsidRPr="00CF7BE9">
        <w:rPr>
          <w:rFonts w:eastAsia="Times New Roman"/>
          <w:color w:val="000000"/>
          <w:sz w:val="24"/>
          <w:szCs w:val="24"/>
        </w:rPr>
        <w:t>Чл. 22. (1) Ако корабопритежател, който целогодишно извършва превози по редовна линия, възнамерява да използва по нея допълнителни ро-ро пътнически кораби за по-кратък период от време, той уведомява за това Изпълнителна агенция „Морска администрация“ поне един месец преди да ги въведе в експлоатация по линията.</w:t>
      </w:r>
    </w:p>
    <w:p w14:paraId="77F96540" w14:textId="3BC2EF2A" w:rsidR="00CF7BE9" w:rsidRPr="00CF7BE9" w:rsidRDefault="00CF7BE9" w:rsidP="00CF7BE9">
      <w:pPr>
        <w:ind w:firstLine="709"/>
        <w:jc w:val="both"/>
        <w:textAlignment w:val="center"/>
        <w:rPr>
          <w:rFonts w:eastAsia="Times New Roman"/>
          <w:color w:val="000000"/>
          <w:sz w:val="24"/>
          <w:szCs w:val="24"/>
        </w:rPr>
      </w:pPr>
      <w:r w:rsidRPr="00CF7BE9">
        <w:rPr>
          <w:rFonts w:eastAsia="Times New Roman"/>
          <w:color w:val="000000"/>
          <w:sz w:val="24"/>
          <w:szCs w:val="24"/>
        </w:rPr>
        <w:t>(2) Когато вследствие на непредвидени обстоятелства е налице спешна необходимост от бързо въвеждане на заместващ ро-ро пътнически или високоскоростен пътнически кораб, за да не се прекъсват превозите по линията, вместо изискването за уведомяване по ал.</w:t>
      </w:r>
      <w:r w:rsidR="00B5342A" w:rsidRPr="00CF7BE9" w:rsidDel="00B5342A">
        <w:rPr>
          <w:rFonts w:eastAsia="Times New Roman"/>
          <w:color w:val="000000"/>
          <w:sz w:val="24"/>
          <w:szCs w:val="24"/>
        </w:rPr>
        <w:t xml:space="preserve"> </w:t>
      </w:r>
      <w:r w:rsidR="00B5342A">
        <w:rPr>
          <w:rFonts w:eastAsia="Times New Roman"/>
          <w:color w:val="000000"/>
          <w:sz w:val="24"/>
          <w:szCs w:val="24"/>
        </w:rPr>
        <w:t xml:space="preserve"> </w:t>
      </w:r>
      <w:r w:rsidRPr="00CF7BE9">
        <w:rPr>
          <w:rFonts w:eastAsia="Times New Roman"/>
          <w:color w:val="000000"/>
          <w:sz w:val="24"/>
          <w:szCs w:val="24"/>
        </w:rPr>
        <w:t>1 се прилага т.</w:t>
      </w:r>
      <w:r w:rsidR="00B5342A">
        <w:rPr>
          <w:rFonts w:eastAsia="Times New Roman"/>
          <w:color w:val="000000"/>
          <w:sz w:val="24"/>
          <w:szCs w:val="24"/>
        </w:rPr>
        <w:t xml:space="preserve"> </w:t>
      </w:r>
      <w:r w:rsidRPr="00CF7BE9">
        <w:rPr>
          <w:rFonts w:eastAsia="Times New Roman"/>
          <w:color w:val="000000"/>
          <w:sz w:val="24"/>
          <w:szCs w:val="24"/>
        </w:rPr>
        <w:t>1.3 от Приложение №</w:t>
      </w:r>
      <w:r w:rsidR="00B5342A">
        <w:rPr>
          <w:rFonts w:eastAsia="Times New Roman"/>
          <w:color w:val="000000"/>
          <w:sz w:val="24"/>
          <w:szCs w:val="24"/>
        </w:rPr>
        <w:t xml:space="preserve"> </w:t>
      </w:r>
      <w:r w:rsidRPr="00CF7BE9">
        <w:rPr>
          <w:rFonts w:eastAsia="Times New Roman"/>
          <w:color w:val="000000"/>
          <w:sz w:val="24"/>
          <w:szCs w:val="24"/>
        </w:rPr>
        <w:t xml:space="preserve">14 към чл. 17а, ал. 1 от Наредба № 12 от 16 декември 2010 г. за проверките по реда на държавния пристанищен контрол (обн., ДВ, бр. 101 от 2010 г.). </w:t>
      </w:r>
    </w:p>
    <w:p w14:paraId="35AE3DBD" w14:textId="77777777" w:rsidR="00CF7BE9" w:rsidRPr="00CF7BE9" w:rsidRDefault="00CF7BE9" w:rsidP="00CF7BE9">
      <w:pPr>
        <w:ind w:firstLine="709"/>
        <w:jc w:val="both"/>
        <w:textAlignment w:val="center"/>
        <w:rPr>
          <w:rFonts w:eastAsia="Times New Roman"/>
          <w:color w:val="000000"/>
          <w:sz w:val="24"/>
          <w:szCs w:val="24"/>
        </w:rPr>
      </w:pPr>
      <w:r w:rsidRPr="00CF7BE9">
        <w:rPr>
          <w:rFonts w:eastAsia="Times New Roman"/>
          <w:color w:val="000000"/>
          <w:sz w:val="24"/>
          <w:szCs w:val="24"/>
        </w:rPr>
        <w:t>(3) Ако корабопритежател възнамерява да извършва сезонно превози по редовна линия за по-кратък период от време, но не повече от шест месеца в годината, той уведомява Изпълнителна агенция „Морска администрация“ поне три месеца преди да започне сезонното извършване на превози по линията.</w:t>
      </w:r>
    </w:p>
    <w:p w14:paraId="78834E4E" w14:textId="71F7D240" w:rsidR="00CF7BE9" w:rsidRPr="00CF7BE9" w:rsidRDefault="00CF7BE9" w:rsidP="00CF7BE9">
      <w:pPr>
        <w:ind w:firstLine="709"/>
        <w:jc w:val="both"/>
        <w:textAlignment w:val="center"/>
        <w:rPr>
          <w:rFonts w:eastAsia="Times New Roman"/>
          <w:color w:val="000000"/>
          <w:sz w:val="24"/>
          <w:szCs w:val="24"/>
        </w:rPr>
      </w:pPr>
      <w:r w:rsidRPr="00CF7BE9">
        <w:rPr>
          <w:rFonts w:eastAsia="Times New Roman"/>
          <w:color w:val="000000"/>
          <w:sz w:val="24"/>
          <w:szCs w:val="24"/>
        </w:rPr>
        <w:t>(4) Когато сезонните превози по ал.</w:t>
      </w:r>
      <w:r w:rsidR="00B5342A">
        <w:rPr>
          <w:rFonts w:eastAsia="Times New Roman"/>
          <w:color w:val="000000"/>
          <w:sz w:val="24"/>
          <w:szCs w:val="24"/>
        </w:rPr>
        <w:t xml:space="preserve"> </w:t>
      </w:r>
      <w:r w:rsidRPr="00CF7BE9">
        <w:rPr>
          <w:rFonts w:eastAsia="Times New Roman"/>
          <w:color w:val="000000"/>
          <w:sz w:val="24"/>
          <w:szCs w:val="24"/>
        </w:rPr>
        <w:t>1 или 3 се извършват при условия, при които значимата височина на вълната е по-ниска от определената за съответната морска зона при целогодишно обслужване на линията, тази по-ниска стойност може да бъде използвана от Изпълнителна агенция „Морска администрация“ за определяне на височината на водата на палубата при прилагане на специалните изисквания за устойчивост по Приложение №</w:t>
      </w:r>
      <w:r w:rsidR="00B5342A">
        <w:rPr>
          <w:rFonts w:eastAsia="Times New Roman"/>
          <w:color w:val="000000"/>
          <w:sz w:val="24"/>
          <w:szCs w:val="24"/>
        </w:rPr>
        <w:t xml:space="preserve"> </w:t>
      </w:r>
      <w:r w:rsidRPr="00CF7BE9">
        <w:rPr>
          <w:rFonts w:eastAsia="Times New Roman"/>
          <w:color w:val="000000"/>
          <w:sz w:val="24"/>
          <w:szCs w:val="24"/>
        </w:rPr>
        <w:t>3, раздел А.</w:t>
      </w:r>
    </w:p>
    <w:p w14:paraId="605FED96" w14:textId="77777777" w:rsidR="00CF7BE9" w:rsidRPr="00CF7BE9" w:rsidRDefault="00CF7BE9" w:rsidP="00CF7BE9">
      <w:pPr>
        <w:ind w:firstLine="709"/>
        <w:jc w:val="both"/>
        <w:textAlignment w:val="center"/>
        <w:rPr>
          <w:rFonts w:eastAsia="Times New Roman"/>
          <w:color w:val="000000"/>
          <w:sz w:val="24"/>
          <w:szCs w:val="24"/>
        </w:rPr>
      </w:pPr>
      <w:r w:rsidRPr="00CF7BE9">
        <w:rPr>
          <w:rFonts w:eastAsia="Times New Roman"/>
          <w:color w:val="000000"/>
          <w:sz w:val="24"/>
          <w:szCs w:val="24"/>
        </w:rPr>
        <w:t>(5) Стойността на значимата височина на вълната, приложима за сезонните превози, се съгласува между:</w:t>
      </w:r>
    </w:p>
    <w:p w14:paraId="5B2A7905" w14:textId="68501F71" w:rsidR="00CF7BE9" w:rsidRPr="00CF7BE9" w:rsidRDefault="00CF7BE9" w:rsidP="00CF7BE9">
      <w:pPr>
        <w:ind w:firstLine="709"/>
        <w:jc w:val="both"/>
        <w:textAlignment w:val="center"/>
        <w:rPr>
          <w:rFonts w:eastAsia="Times New Roman"/>
          <w:color w:val="000000"/>
          <w:sz w:val="24"/>
          <w:szCs w:val="24"/>
        </w:rPr>
      </w:pPr>
      <w:r w:rsidRPr="00CF7BE9">
        <w:rPr>
          <w:rFonts w:eastAsia="Times New Roman"/>
          <w:color w:val="000000"/>
          <w:sz w:val="24"/>
          <w:szCs w:val="24"/>
        </w:rPr>
        <w:t xml:space="preserve">1. Изпълнителна агенция </w:t>
      </w:r>
      <w:r w:rsidR="00B5342A">
        <w:rPr>
          <w:rFonts w:eastAsia="Times New Roman"/>
          <w:color w:val="000000"/>
          <w:sz w:val="24"/>
          <w:szCs w:val="24"/>
        </w:rPr>
        <w:t>„</w:t>
      </w:r>
      <w:r w:rsidRPr="00CF7BE9">
        <w:rPr>
          <w:rFonts w:eastAsia="Times New Roman"/>
          <w:color w:val="000000"/>
          <w:sz w:val="24"/>
          <w:szCs w:val="24"/>
        </w:rPr>
        <w:t>Морска администрация</w:t>
      </w:r>
      <w:r w:rsidR="00B5342A">
        <w:rPr>
          <w:rFonts w:eastAsia="Times New Roman"/>
          <w:color w:val="000000"/>
          <w:sz w:val="24"/>
          <w:szCs w:val="24"/>
        </w:rPr>
        <w:t>“</w:t>
      </w:r>
      <w:r w:rsidRPr="00CF7BE9">
        <w:rPr>
          <w:rFonts w:eastAsia="Times New Roman"/>
          <w:color w:val="000000"/>
          <w:sz w:val="24"/>
          <w:szCs w:val="24"/>
        </w:rPr>
        <w:t xml:space="preserve"> и съответната администрация на държавата </w:t>
      </w:r>
      <w:r w:rsidR="00B5342A">
        <w:rPr>
          <w:rFonts w:eastAsia="Times New Roman"/>
          <w:color w:val="000000"/>
          <w:sz w:val="24"/>
          <w:szCs w:val="24"/>
        </w:rPr>
        <w:t xml:space="preserve">- </w:t>
      </w:r>
      <w:r w:rsidRPr="00CF7BE9">
        <w:rPr>
          <w:rFonts w:eastAsia="Times New Roman"/>
          <w:color w:val="000000"/>
          <w:sz w:val="24"/>
          <w:szCs w:val="24"/>
        </w:rPr>
        <w:t>членка</w:t>
      </w:r>
      <w:r w:rsidR="00B5342A">
        <w:rPr>
          <w:rFonts w:eastAsia="Times New Roman"/>
          <w:color w:val="000000"/>
          <w:sz w:val="24"/>
          <w:szCs w:val="24"/>
        </w:rPr>
        <w:t xml:space="preserve"> на Европейския съюз</w:t>
      </w:r>
      <w:r w:rsidRPr="00CF7BE9">
        <w:rPr>
          <w:rFonts w:eastAsia="Times New Roman"/>
          <w:color w:val="000000"/>
          <w:sz w:val="24"/>
          <w:szCs w:val="24"/>
        </w:rPr>
        <w:t>, чието пристанище е в другия край на маршрута;</w:t>
      </w:r>
    </w:p>
    <w:p w14:paraId="07719361" w14:textId="1452E3C3" w:rsidR="00CF7BE9" w:rsidRPr="00CF7BE9" w:rsidRDefault="00CF7BE9" w:rsidP="00CF7BE9">
      <w:pPr>
        <w:ind w:firstLine="709"/>
        <w:jc w:val="both"/>
        <w:textAlignment w:val="center"/>
        <w:rPr>
          <w:rFonts w:eastAsia="Times New Roman"/>
          <w:color w:val="000000"/>
          <w:sz w:val="24"/>
          <w:szCs w:val="24"/>
        </w:rPr>
      </w:pPr>
      <w:r w:rsidRPr="00CF7BE9">
        <w:rPr>
          <w:rFonts w:eastAsia="Times New Roman"/>
          <w:color w:val="000000"/>
          <w:sz w:val="24"/>
          <w:szCs w:val="24"/>
        </w:rPr>
        <w:t xml:space="preserve">2. Изпълнителна агенция </w:t>
      </w:r>
      <w:r w:rsidR="0033317F">
        <w:rPr>
          <w:rFonts w:eastAsia="Times New Roman"/>
          <w:color w:val="000000"/>
          <w:sz w:val="24"/>
          <w:szCs w:val="24"/>
        </w:rPr>
        <w:t>„</w:t>
      </w:r>
      <w:r w:rsidRPr="00CF7BE9">
        <w:rPr>
          <w:rFonts w:eastAsia="Times New Roman"/>
          <w:color w:val="000000"/>
          <w:sz w:val="24"/>
          <w:szCs w:val="24"/>
        </w:rPr>
        <w:t>Морска администрация</w:t>
      </w:r>
      <w:r w:rsidR="0033317F">
        <w:rPr>
          <w:rFonts w:eastAsia="Times New Roman"/>
          <w:color w:val="000000"/>
          <w:sz w:val="24"/>
          <w:szCs w:val="24"/>
        </w:rPr>
        <w:t>“</w:t>
      </w:r>
      <w:r w:rsidRPr="00CF7BE9">
        <w:rPr>
          <w:rFonts w:eastAsia="Times New Roman"/>
          <w:color w:val="000000"/>
          <w:sz w:val="24"/>
          <w:szCs w:val="24"/>
        </w:rPr>
        <w:t xml:space="preserve"> и </w:t>
      </w:r>
      <w:r w:rsidR="00E65302" w:rsidRPr="00CF7BE9">
        <w:rPr>
          <w:rFonts w:eastAsia="Times New Roman"/>
          <w:color w:val="000000"/>
          <w:sz w:val="24"/>
          <w:szCs w:val="24"/>
        </w:rPr>
        <w:t xml:space="preserve">съответната администрация </w:t>
      </w:r>
      <w:r w:rsidR="00E65302">
        <w:rPr>
          <w:rFonts w:eastAsia="Times New Roman"/>
          <w:color w:val="000000"/>
          <w:sz w:val="24"/>
          <w:szCs w:val="24"/>
        </w:rPr>
        <w:t xml:space="preserve">на </w:t>
      </w:r>
      <w:r w:rsidRPr="00CF7BE9">
        <w:rPr>
          <w:rFonts w:eastAsia="Times New Roman"/>
          <w:color w:val="000000"/>
          <w:sz w:val="24"/>
          <w:szCs w:val="24"/>
        </w:rPr>
        <w:t>трета</w:t>
      </w:r>
      <w:r w:rsidR="00E65302">
        <w:rPr>
          <w:rFonts w:eastAsia="Times New Roman"/>
          <w:color w:val="000000"/>
          <w:sz w:val="24"/>
          <w:szCs w:val="24"/>
        </w:rPr>
        <w:t>та</w:t>
      </w:r>
      <w:r w:rsidRPr="00CF7BE9">
        <w:rPr>
          <w:rFonts w:eastAsia="Times New Roman"/>
          <w:color w:val="000000"/>
          <w:sz w:val="24"/>
          <w:szCs w:val="24"/>
        </w:rPr>
        <w:t xml:space="preserve"> държава, чието пристанище е в другия край на маршрута – когато е приложимо и възможно.</w:t>
      </w:r>
    </w:p>
    <w:p w14:paraId="398169B7" w14:textId="51B457E0" w:rsidR="004F630E" w:rsidRPr="00745715" w:rsidRDefault="00CF7BE9" w:rsidP="00607D30">
      <w:pPr>
        <w:ind w:firstLine="709"/>
        <w:jc w:val="both"/>
        <w:textAlignment w:val="center"/>
        <w:rPr>
          <w:sz w:val="24"/>
          <w:szCs w:val="24"/>
        </w:rPr>
      </w:pPr>
      <w:r w:rsidRPr="00CF7BE9">
        <w:rPr>
          <w:rFonts w:eastAsia="Times New Roman"/>
          <w:color w:val="000000"/>
          <w:sz w:val="24"/>
          <w:szCs w:val="24"/>
        </w:rPr>
        <w:t>(6) Корабите по ал.</w:t>
      </w:r>
      <w:r w:rsidR="0033317F">
        <w:rPr>
          <w:rFonts w:eastAsia="Times New Roman"/>
          <w:color w:val="000000"/>
          <w:sz w:val="24"/>
          <w:szCs w:val="24"/>
        </w:rPr>
        <w:t xml:space="preserve"> </w:t>
      </w:r>
      <w:r w:rsidRPr="00CF7BE9">
        <w:rPr>
          <w:rFonts w:eastAsia="Times New Roman"/>
          <w:color w:val="000000"/>
          <w:sz w:val="24"/>
          <w:szCs w:val="24"/>
        </w:rPr>
        <w:t xml:space="preserve">1 – 3 следва да </w:t>
      </w:r>
      <w:r w:rsidR="0033317F">
        <w:rPr>
          <w:rFonts w:eastAsia="Times New Roman"/>
          <w:color w:val="000000"/>
          <w:sz w:val="24"/>
          <w:szCs w:val="24"/>
        </w:rPr>
        <w:t>имат</w:t>
      </w:r>
      <w:r w:rsidR="0033317F" w:rsidRPr="00CF7BE9">
        <w:rPr>
          <w:rFonts w:eastAsia="Times New Roman"/>
          <w:color w:val="000000"/>
          <w:sz w:val="24"/>
          <w:szCs w:val="24"/>
        </w:rPr>
        <w:t xml:space="preserve"> </w:t>
      </w:r>
      <w:r w:rsidRPr="00CF7BE9">
        <w:rPr>
          <w:rFonts w:eastAsia="Times New Roman"/>
          <w:color w:val="000000"/>
          <w:sz w:val="24"/>
          <w:szCs w:val="24"/>
        </w:rPr>
        <w:t>на борда си свидетелство по чл.</w:t>
      </w:r>
      <w:r w:rsidR="0033317F">
        <w:rPr>
          <w:rFonts w:eastAsia="Times New Roman"/>
          <w:color w:val="000000"/>
          <w:sz w:val="24"/>
          <w:szCs w:val="24"/>
        </w:rPr>
        <w:t xml:space="preserve"> </w:t>
      </w:r>
      <w:r w:rsidRPr="00CF7BE9">
        <w:rPr>
          <w:rFonts w:eastAsia="Times New Roman"/>
          <w:color w:val="000000"/>
          <w:sz w:val="24"/>
          <w:szCs w:val="24"/>
        </w:rPr>
        <w:t>21.</w:t>
      </w:r>
      <w:r w:rsidR="0012034A">
        <w:rPr>
          <w:rFonts w:eastAsia="Times New Roman"/>
          <w:color w:val="000000"/>
          <w:sz w:val="24"/>
          <w:szCs w:val="24"/>
        </w:rPr>
        <w:t>“</w:t>
      </w:r>
    </w:p>
    <w:p w14:paraId="7F804802" w14:textId="77777777" w:rsidR="004F630E" w:rsidRPr="008C119A" w:rsidRDefault="004F630E" w:rsidP="00314549">
      <w:pPr>
        <w:ind w:firstLine="709"/>
        <w:jc w:val="both"/>
        <w:rPr>
          <w:sz w:val="24"/>
          <w:szCs w:val="24"/>
        </w:rPr>
      </w:pPr>
    </w:p>
    <w:p w14:paraId="77577381" w14:textId="0E9C0BC3" w:rsidR="004F630E" w:rsidRPr="00393F18" w:rsidRDefault="00CF5D66" w:rsidP="00314549">
      <w:pPr>
        <w:ind w:firstLine="709"/>
        <w:jc w:val="both"/>
        <w:rPr>
          <w:sz w:val="24"/>
          <w:szCs w:val="24"/>
        </w:rPr>
      </w:pPr>
      <w:r w:rsidRPr="00393F18">
        <w:rPr>
          <w:b/>
          <w:sz w:val="24"/>
          <w:szCs w:val="24"/>
        </w:rPr>
        <w:t>§</w:t>
      </w:r>
      <w:r w:rsidR="00B80208" w:rsidRPr="00393F18">
        <w:rPr>
          <w:b/>
          <w:sz w:val="24"/>
          <w:szCs w:val="24"/>
        </w:rPr>
        <w:t xml:space="preserve"> 2</w:t>
      </w:r>
      <w:r w:rsidR="00F936A2">
        <w:rPr>
          <w:b/>
          <w:sz w:val="24"/>
          <w:szCs w:val="24"/>
        </w:rPr>
        <w:t>0</w:t>
      </w:r>
      <w:r w:rsidRPr="00393F18">
        <w:rPr>
          <w:b/>
          <w:sz w:val="24"/>
          <w:szCs w:val="24"/>
        </w:rPr>
        <w:t>.</w:t>
      </w:r>
      <w:r w:rsidRPr="00393F18">
        <w:rPr>
          <w:sz w:val="24"/>
          <w:szCs w:val="24"/>
        </w:rPr>
        <w:t xml:space="preserve"> </w:t>
      </w:r>
      <w:r w:rsidR="004F630E" w:rsidRPr="00393F18">
        <w:rPr>
          <w:sz w:val="24"/>
          <w:szCs w:val="24"/>
        </w:rPr>
        <w:t>В §</w:t>
      </w:r>
      <w:r w:rsidR="0033317F">
        <w:rPr>
          <w:sz w:val="24"/>
          <w:szCs w:val="24"/>
        </w:rPr>
        <w:t xml:space="preserve"> </w:t>
      </w:r>
      <w:r w:rsidR="004F630E" w:rsidRPr="00393F18">
        <w:rPr>
          <w:sz w:val="24"/>
          <w:szCs w:val="24"/>
        </w:rPr>
        <w:t xml:space="preserve">1 от </w:t>
      </w:r>
      <w:r w:rsidR="000A2DDF" w:rsidRPr="00393F18">
        <w:rPr>
          <w:sz w:val="24"/>
          <w:szCs w:val="24"/>
        </w:rPr>
        <w:t xml:space="preserve">Допълнителните </w:t>
      </w:r>
      <w:r w:rsidR="004F630E" w:rsidRPr="00393F18">
        <w:rPr>
          <w:sz w:val="24"/>
          <w:szCs w:val="24"/>
        </w:rPr>
        <w:t>разпоредби се правят следните изменения</w:t>
      </w:r>
      <w:r w:rsidR="00AD1DDA" w:rsidRPr="00393F18">
        <w:rPr>
          <w:sz w:val="24"/>
          <w:szCs w:val="24"/>
        </w:rPr>
        <w:t xml:space="preserve"> и допълнения</w:t>
      </w:r>
      <w:r w:rsidR="004F630E" w:rsidRPr="00393F18">
        <w:rPr>
          <w:sz w:val="24"/>
          <w:szCs w:val="24"/>
        </w:rPr>
        <w:t>:</w:t>
      </w:r>
    </w:p>
    <w:p w14:paraId="248EDCFD" w14:textId="154FA4F8" w:rsidR="000B2BC4" w:rsidRDefault="00ED6013" w:rsidP="00314549">
      <w:pPr>
        <w:ind w:firstLine="709"/>
        <w:jc w:val="both"/>
        <w:rPr>
          <w:sz w:val="24"/>
          <w:szCs w:val="24"/>
        </w:rPr>
      </w:pPr>
      <w:r w:rsidRPr="00B86EB3">
        <w:rPr>
          <w:b/>
          <w:sz w:val="24"/>
          <w:szCs w:val="24"/>
        </w:rPr>
        <w:t>1.</w:t>
      </w:r>
      <w:r w:rsidRPr="00393F18">
        <w:rPr>
          <w:sz w:val="24"/>
          <w:szCs w:val="24"/>
        </w:rPr>
        <w:t xml:space="preserve"> </w:t>
      </w:r>
      <w:r w:rsidR="000B2BC4">
        <w:rPr>
          <w:sz w:val="24"/>
          <w:szCs w:val="24"/>
        </w:rPr>
        <w:t>В т.</w:t>
      </w:r>
      <w:r w:rsidR="0033317F">
        <w:rPr>
          <w:sz w:val="24"/>
          <w:szCs w:val="24"/>
        </w:rPr>
        <w:t xml:space="preserve"> </w:t>
      </w:r>
      <w:r w:rsidR="000B2BC4">
        <w:rPr>
          <w:sz w:val="24"/>
          <w:szCs w:val="24"/>
        </w:rPr>
        <w:t>2 думите „</w:t>
      </w:r>
      <w:r w:rsidR="000B2BC4" w:rsidRPr="000B2BC4">
        <w:rPr>
          <w:sz w:val="24"/>
          <w:szCs w:val="24"/>
        </w:rPr>
        <w:t>Конвенция SOLAS'74</w:t>
      </w:r>
      <w:r w:rsidR="000B2BC4">
        <w:rPr>
          <w:sz w:val="24"/>
          <w:szCs w:val="24"/>
        </w:rPr>
        <w:t>“ се заменят с „</w:t>
      </w:r>
      <w:r w:rsidR="000B2BC4" w:rsidRPr="00EC75BF">
        <w:rPr>
          <w:rFonts w:eastAsia="Times New Roman"/>
          <w:color w:val="000000"/>
          <w:sz w:val="24"/>
          <w:szCs w:val="24"/>
        </w:rPr>
        <w:t>Конвенция SOLAS</w:t>
      </w:r>
      <w:r w:rsidR="000B2BC4">
        <w:rPr>
          <w:rFonts w:eastAsia="Times New Roman"/>
          <w:color w:val="000000"/>
          <w:sz w:val="24"/>
          <w:szCs w:val="24"/>
        </w:rPr>
        <w:t xml:space="preserve"> от 19</w:t>
      </w:r>
      <w:r w:rsidR="000B2BC4" w:rsidRPr="00EC75BF">
        <w:rPr>
          <w:rFonts w:eastAsia="Times New Roman"/>
          <w:color w:val="000000"/>
          <w:sz w:val="24"/>
          <w:szCs w:val="24"/>
        </w:rPr>
        <w:t>74</w:t>
      </w:r>
      <w:r w:rsidR="0033317F">
        <w:rPr>
          <w:rFonts w:eastAsia="Times New Roman"/>
          <w:color w:val="000000"/>
          <w:sz w:val="24"/>
          <w:szCs w:val="24"/>
        </w:rPr>
        <w:t xml:space="preserve"> </w:t>
      </w:r>
      <w:r w:rsidR="000B2BC4">
        <w:rPr>
          <w:rFonts w:eastAsia="Times New Roman"/>
          <w:color w:val="000000"/>
          <w:sz w:val="24"/>
          <w:szCs w:val="24"/>
        </w:rPr>
        <w:t>г.“</w:t>
      </w:r>
    </w:p>
    <w:p w14:paraId="014AD2FD" w14:textId="6859B48A" w:rsidR="00ED6013" w:rsidRPr="00393F18" w:rsidRDefault="00BF4729" w:rsidP="00314549">
      <w:pPr>
        <w:ind w:firstLine="709"/>
        <w:jc w:val="both"/>
        <w:rPr>
          <w:sz w:val="24"/>
          <w:szCs w:val="24"/>
        </w:rPr>
      </w:pPr>
      <w:r w:rsidRPr="00B86EB3">
        <w:rPr>
          <w:b/>
          <w:sz w:val="24"/>
          <w:szCs w:val="24"/>
        </w:rPr>
        <w:t>2.</w:t>
      </w:r>
      <w:r>
        <w:rPr>
          <w:sz w:val="24"/>
          <w:szCs w:val="24"/>
        </w:rPr>
        <w:t xml:space="preserve"> </w:t>
      </w:r>
      <w:r w:rsidR="00ED6013" w:rsidRPr="00393F18">
        <w:rPr>
          <w:sz w:val="24"/>
          <w:szCs w:val="24"/>
        </w:rPr>
        <w:t xml:space="preserve">Точка 3 се изменя така: </w:t>
      </w:r>
    </w:p>
    <w:p w14:paraId="6F355E20" w14:textId="7FAE78BF" w:rsidR="00324DC9" w:rsidRPr="002B6685" w:rsidRDefault="00324DC9" w:rsidP="00314549">
      <w:pPr>
        <w:ind w:firstLine="709"/>
        <w:jc w:val="both"/>
        <w:rPr>
          <w:sz w:val="24"/>
          <w:szCs w:val="24"/>
        </w:rPr>
      </w:pPr>
      <w:r w:rsidRPr="002B6685">
        <w:rPr>
          <w:sz w:val="24"/>
          <w:szCs w:val="24"/>
        </w:rPr>
        <w:t>„</w:t>
      </w:r>
      <w:r w:rsidR="00ED6013" w:rsidRPr="002B6685">
        <w:rPr>
          <w:sz w:val="24"/>
          <w:szCs w:val="24"/>
        </w:rPr>
        <w:t>3. „</w:t>
      </w:r>
      <w:r w:rsidR="00CE352D" w:rsidRPr="00B86EB3">
        <w:rPr>
          <w:sz w:val="24"/>
          <w:szCs w:val="24"/>
        </w:rPr>
        <w:t xml:space="preserve">Нов </w:t>
      </w:r>
      <w:r w:rsidR="00ED6013" w:rsidRPr="002B6685">
        <w:rPr>
          <w:sz w:val="24"/>
          <w:szCs w:val="24"/>
        </w:rPr>
        <w:t xml:space="preserve">кораб“ за целите на глава първа е кораб, чийто кил е </w:t>
      </w:r>
      <w:r w:rsidR="00CE352D" w:rsidRPr="00B86EB3">
        <w:rPr>
          <w:sz w:val="24"/>
          <w:szCs w:val="24"/>
        </w:rPr>
        <w:t>заложен</w:t>
      </w:r>
      <w:r w:rsidR="00CE352D" w:rsidRPr="002B6685">
        <w:rPr>
          <w:sz w:val="24"/>
          <w:szCs w:val="24"/>
        </w:rPr>
        <w:t xml:space="preserve"> </w:t>
      </w:r>
      <w:r w:rsidR="00ED6013" w:rsidRPr="002B6685">
        <w:rPr>
          <w:sz w:val="24"/>
          <w:szCs w:val="24"/>
        </w:rPr>
        <w:t xml:space="preserve">или който е бил </w:t>
      </w:r>
      <w:r w:rsidR="00CE352D" w:rsidRPr="00B86EB3">
        <w:rPr>
          <w:sz w:val="24"/>
          <w:szCs w:val="24"/>
        </w:rPr>
        <w:t>на</w:t>
      </w:r>
      <w:r w:rsidR="00CE352D" w:rsidRPr="002B6685">
        <w:rPr>
          <w:sz w:val="24"/>
          <w:szCs w:val="24"/>
        </w:rPr>
        <w:t xml:space="preserve"> </w:t>
      </w:r>
      <w:r w:rsidR="00ED6013" w:rsidRPr="002B6685">
        <w:rPr>
          <w:sz w:val="24"/>
          <w:szCs w:val="24"/>
        </w:rPr>
        <w:t>подобен етап на строителство на или след 1 юли 1998 г.</w:t>
      </w:r>
      <w:r w:rsidRPr="002B6685">
        <w:rPr>
          <w:sz w:val="24"/>
          <w:szCs w:val="24"/>
        </w:rPr>
        <w:t>“</w:t>
      </w:r>
    </w:p>
    <w:p w14:paraId="232A911A" w14:textId="3C7C18AC" w:rsidR="00A864B3" w:rsidRPr="002B6685" w:rsidRDefault="00BF16AC" w:rsidP="00314549">
      <w:pPr>
        <w:ind w:firstLine="709"/>
        <w:jc w:val="both"/>
        <w:rPr>
          <w:sz w:val="24"/>
          <w:szCs w:val="24"/>
        </w:rPr>
      </w:pPr>
      <w:r w:rsidRPr="00B86EB3">
        <w:rPr>
          <w:b/>
          <w:sz w:val="24"/>
          <w:szCs w:val="24"/>
        </w:rPr>
        <w:t>3</w:t>
      </w:r>
      <w:r w:rsidR="00A864B3" w:rsidRPr="00B86EB3">
        <w:rPr>
          <w:b/>
          <w:sz w:val="24"/>
          <w:szCs w:val="24"/>
        </w:rPr>
        <w:t>.</w:t>
      </w:r>
      <w:r w:rsidR="00A864B3" w:rsidRPr="002B6685">
        <w:rPr>
          <w:sz w:val="24"/>
          <w:szCs w:val="24"/>
        </w:rPr>
        <w:t xml:space="preserve"> Точка 5 се изменя така: </w:t>
      </w:r>
    </w:p>
    <w:p w14:paraId="2530422D" w14:textId="2B7881AE" w:rsidR="00393F18" w:rsidRPr="002B6685" w:rsidRDefault="007822F3" w:rsidP="00314549">
      <w:pPr>
        <w:ind w:firstLine="709"/>
        <w:jc w:val="both"/>
        <w:rPr>
          <w:sz w:val="24"/>
          <w:szCs w:val="24"/>
        </w:rPr>
      </w:pPr>
      <w:r>
        <w:rPr>
          <w:sz w:val="24"/>
          <w:szCs w:val="24"/>
        </w:rPr>
        <w:t>„</w:t>
      </w:r>
      <w:r w:rsidR="00A864B3" w:rsidRPr="002B6685">
        <w:rPr>
          <w:sz w:val="24"/>
          <w:szCs w:val="24"/>
        </w:rPr>
        <w:t>5</w:t>
      </w:r>
      <w:r w:rsidR="00ED6013" w:rsidRPr="002B6685">
        <w:rPr>
          <w:sz w:val="24"/>
          <w:szCs w:val="24"/>
        </w:rPr>
        <w:t>. „</w:t>
      </w:r>
      <w:r w:rsidR="00774AC5" w:rsidRPr="002B6685">
        <w:rPr>
          <w:sz w:val="24"/>
          <w:szCs w:val="24"/>
        </w:rPr>
        <w:t xml:space="preserve">Съществуващ </w:t>
      </w:r>
      <w:r w:rsidR="00ED6013" w:rsidRPr="002B6685">
        <w:rPr>
          <w:sz w:val="24"/>
          <w:szCs w:val="24"/>
        </w:rPr>
        <w:t xml:space="preserve">кораб“ за целите на глава първа е </w:t>
      </w:r>
      <w:r w:rsidR="00A864B3" w:rsidRPr="002B6685">
        <w:rPr>
          <w:sz w:val="24"/>
          <w:szCs w:val="24"/>
        </w:rPr>
        <w:t xml:space="preserve">кораб, </w:t>
      </w:r>
      <w:r w:rsidR="00774AC5" w:rsidRPr="00F14BB7">
        <w:rPr>
          <w:rFonts w:eastAsia="Times New Roman"/>
          <w:color w:val="000000"/>
          <w:sz w:val="24"/>
          <w:szCs w:val="24"/>
        </w:rPr>
        <w:t xml:space="preserve">чийто кил е заложен или който е на подобен етап на строителството </w:t>
      </w:r>
      <w:r w:rsidR="00774AC5">
        <w:rPr>
          <w:rFonts w:eastAsia="Times New Roman"/>
          <w:color w:val="000000"/>
          <w:sz w:val="24"/>
          <w:szCs w:val="24"/>
        </w:rPr>
        <w:t>преди</w:t>
      </w:r>
      <w:r w:rsidR="00774AC5" w:rsidRPr="00F14BB7">
        <w:rPr>
          <w:rFonts w:eastAsia="Times New Roman"/>
          <w:color w:val="000000"/>
          <w:sz w:val="24"/>
          <w:szCs w:val="24"/>
        </w:rPr>
        <w:t xml:space="preserve"> </w:t>
      </w:r>
      <w:r w:rsidR="00774AC5">
        <w:rPr>
          <w:rFonts w:eastAsia="Times New Roman"/>
          <w:color w:val="000000"/>
          <w:sz w:val="24"/>
          <w:szCs w:val="24"/>
        </w:rPr>
        <w:t>1</w:t>
      </w:r>
      <w:r w:rsidR="00774AC5" w:rsidRPr="00F14BB7">
        <w:rPr>
          <w:rFonts w:eastAsia="Times New Roman"/>
          <w:color w:val="000000"/>
          <w:sz w:val="24"/>
          <w:szCs w:val="24"/>
        </w:rPr>
        <w:t xml:space="preserve"> </w:t>
      </w:r>
      <w:r w:rsidR="00774AC5">
        <w:rPr>
          <w:rFonts w:eastAsia="Times New Roman"/>
          <w:color w:val="000000"/>
          <w:sz w:val="24"/>
          <w:szCs w:val="24"/>
        </w:rPr>
        <w:t>юли</w:t>
      </w:r>
      <w:r w:rsidR="00774AC5" w:rsidRPr="00F14BB7">
        <w:rPr>
          <w:rFonts w:eastAsia="Times New Roman"/>
          <w:color w:val="000000"/>
          <w:sz w:val="24"/>
          <w:szCs w:val="24"/>
        </w:rPr>
        <w:t xml:space="preserve"> </w:t>
      </w:r>
      <w:r w:rsidR="00774AC5">
        <w:rPr>
          <w:rFonts w:eastAsia="Times New Roman"/>
          <w:color w:val="000000"/>
          <w:sz w:val="24"/>
          <w:szCs w:val="24"/>
        </w:rPr>
        <w:t>1998</w:t>
      </w:r>
      <w:r w:rsidR="0033317F">
        <w:rPr>
          <w:rFonts w:eastAsia="Times New Roman"/>
          <w:color w:val="000000"/>
          <w:sz w:val="24"/>
          <w:szCs w:val="24"/>
        </w:rPr>
        <w:t xml:space="preserve"> </w:t>
      </w:r>
      <w:r w:rsidR="00774AC5" w:rsidRPr="00F14BB7">
        <w:rPr>
          <w:rFonts w:eastAsia="Times New Roman"/>
          <w:color w:val="000000"/>
          <w:sz w:val="24"/>
          <w:szCs w:val="24"/>
        </w:rPr>
        <w:t>г</w:t>
      </w:r>
      <w:r w:rsidR="00774AC5" w:rsidRPr="00EC75BF">
        <w:rPr>
          <w:rFonts w:eastAsia="Times New Roman"/>
          <w:color w:val="000000"/>
          <w:sz w:val="24"/>
          <w:szCs w:val="24"/>
        </w:rPr>
        <w:t>.</w:t>
      </w:r>
      <w:r w:rsidR="00AA029D">
        <w:rPr>
          <w:sz w:val="24"/>
          <w:szCs w:val="24"/>
        </w:rPr>
        <w:t>“</w:t>
      </w:r>
      <w:r w:rsidR="00A864B3" w:rsidRPr="002B6685">
        <w:rPr>
          <w:sz w:val="24"/>
          <w:szCs w:val="24"/>
        </w:rPr>
        <w:t xml:space="preserve"> </w:t>
      </w:r>
    </w:p>
    <w:p w14:paraId="244DEF51" w14:textId="5EC553F4" w:rsidR="00AA029D" w:rsidRDefault="00AA029D" w:rsidP="00314549">
      <w:pPr>
        <w:ind w:firstLine="709"/>
        <w:jc w:val="both"/>
        <w:rPr>
          <w:sz w:val="24"/>
          <w:szCs w:val="24"/>
        </w:rPr>
      </w:pPr>
      <w:r w:rsidRPr="002C6C7E">
        <w:rPr>
          <w:b/>
          <w:sz w:val="24"/>
          <w:szCs w:val="24"/>
        </w:rPr>
        <w:t>4</w:t>
      </w:r>
      <w:r w:rsidR="005A58AD" w:rsidRPr="002C6C7E">
        <w:rPr>
          <w:b/>
          <w:sz w:val="24"/>
          <w:szCs w:val="24"/>
          <w:lang w:val="en-US"/>
        </w:rPr>
        <w:t>.</w:t>
      </w:r>
      <w:r w:rsidR="005A58AD" w:rsidRPr="002B6685">
        <w:rPr>
          <w:sz w:val="24"/>
          <w:szCs w:val="24"/>
          <w:lang w:val="en-US"/>
        </w:rPr>
        <w:t xml:space="preserve"> </w:t>
      </w:r>
      <w:r w:rsidRPr="002B6685">
        <w:rPr>
          <w:sz w:val="24"/>
          <w:szCs w:val="24"/>
        </w:rPr>
        <w:t>Т</w:t>
      </w:r>
      <w:r>
        <w:rPr>
          <w:sz w:val="24"/>
          <w:szCs w:val="24"/>
        </w:rPr>
        <w:t>очка</w:t>
      </w:r>
      <w:r w:rsidR="005A58AD" w:rsidRPr="002B6685">
        <w:rPr>
          <w:sz w:val="24"/>
          <w:szCs w:val="24"/>
        </w:rPr>
        <w:t xml:space="preserve"> 17 се</w:t>
      </w:r>
      <w:r>
        <w:rPr>
          <w:sz w:val="24"/>
          <w:szCs w:val="24"/>
        </w:rPr>
        <w:t xml:space="preserve"> изменя така:</w:t>
      </w:r>
    </w:p>
    <w:p w14:paraId="47BF6057" w14:textId="4913C3E8" w:rsidR="005A58AD" w:rsidRPr="002B6685" w:rsidRDefault="007822F3" w:rsidP="00314549">
      <w:pPr>
        <w:ind w:firstLine="709"/>
        <w:jc w:val="both"/>
        <w:rPr>
          <w:sz w:val="24"/>
          <w:szCs w:val="24"/>
        </w:rPr>
      </w:pPr>
      <w:r>
        <w:rPr>
          <w:rFonts w:eastAsia="Times New Roman"/>
          <w:color w:val="000000"/>
          <w:sz w:val="24"/>
          <w:szCs w:val="24"/>
        </w:rPr>
        <w:t>„</w:t>
      </w:r>
      <w:r w:rsidRPr="00EC75BF">
        <w:rPr>
          <w:rFonts w:eastAsia="Times New Roman"/>
          <w:color w:val="000000"/>
          <w:sz w:val="24"/>
          <w:szCs w:val="24"/>
        </w:rPr>
        <w:t xml:space="preserve">17. </w:t>
      </w:r>
      <w:r>
        <w:rPr>
          <w:rFonts w:eastAsia="Times New Roman"/>
          <w:color w:val="000000"/>
          <w:sz w:val="24"/>
          <w:szCs w:val="24"/>
        </w:rPr>
        <w:t>„</w:t>
      </w:r>
      <w:r w:rsidRPr="00EC75BF">
        <w:rPr>
          <w:rFonts w:eastAsia="Times New Roman"/>
          <w:color w:val="000000"/>
          <w:sz w:val="24"/>
          <w:szCs w:val="24"/>
        </w:rPr>
        <w:t>Редовна линия</w:t>
      </w:r>
      <w:r w:rsidR="00095F8B">
        <w:rPr>
          <w:rFonts w:eastAsia="Times New Roman"/>
          <w:color w:val="000000"/>
          <w:sz w:val="24"/>
          <w:szCs w:val="24"/>
        </w:rPr>
        <w:t>“</w:t>
      </w:r>
      <w:r w:rsidRPr="00EC75BF">
        <w:rPr>
          <w:rFonts w:eastAsia="Times New Roman"/>
          <w:color w:val="000000"/>
          <w:sz w:val="24"/>
          <w:szCs w:val="24"/>
        </w:rPr>
        <w:t xml:space="preserve"> е серия от превози, извършвани от ро-ро пътнически кораби </w:t>
      </w:r>
      <w:r>
        <w:rPr>
          <w:rFonts w:eastAsia="Times New Roman"/>
          <w:color w:val="000000"/>
          <w:sz w:val="24"/>
          <w:szCs w:val="24"/>
        </w:rPr>
        <w:t xml:space="preserve">и </w:t>
      </w:r>
      <w:r w:rsidRPr="00EC75BF">
        <w:rPr>
          <w:rFonts w:eastAsia="Times New Roman"/>
          <w:color w:val="000000"/>
          <w:sz w:val="24"/>
          <w:szCs w:val="24"/>
        </w:rPr>
        <w:t>обслужващи трафика между две и</w:t>
      </w:r>
      <w:r>
        <w:rPr>
          <w:rFonts w:eastAsia="Times New Roman"/>
          <w:color w:val="000000"/>
          <w:sz w:val="24"/>
          <w:szCs w:val="24"/>
        </w:rPr>
        <w:t>ли</w:t>
      </w:r>
      <w:r w:rsidRPr="00EC75BF">
        <w:rPr>
          <w:rFonts w:eastAsia="Times New Roman"/>
          <w:color w:val="000000"/>
          <w:sz w:val="24"/>
          <w:szCs w:val="24"/>
        </w:rPr>
        <w:t xml:space="preserve"> повече пристанища, </w:t>
      </w:r>
      <w:r w:rsidRPr="008F42E4">
        <w:rPr>
          <w:rFonts w:eastAsia="Times New Roman"/>
          <w:color w:val="000000"/>
          <w:sz w:val="24"/>
          <w:szCs w:val="24"/>
        </w:rPr>
        <w:t>или серия от превози от и до същото пристанище без междинн</w:t>
      </w:r>
      <w:r>
        <w:rPr>
          <w:rFonts w:eastAsia="Times New Roman"/>
          <w:color w:val="000000"/>
          <w:sz w:val="24"/>
          <w:szCs w:val="24"/>
        </w:rPr>
        <w:t>и</w:t>
      </w:r>
      <w:r w:rsidRPr="008F42E4">
        <w:rPr>
          <w:rFonts w:eastAsia="Times New Roman"/>
          <w:color w:val="000000"/>
          <w:sz w:val="24"/>
          <w:szCs w:val="24"/>
        </w:rPr>
        <w:t xml:space="preserve"> </w:t>
      </w:r>
      <w:r>
        <w:rPr>
          <w:rFonts w:eastAsia="Times New Roman"/>
          <w:color w:val="000000"/>
          <w:sz w:val="24"/>
          <w:szCs w:val="24"/>
        </w:rPr>
        <w:t>спирания,</w:t>
      </w:r>
      <w:r w:rsidRPr="008F42E4">
        <w:rPr>
          <w:rFonts w:eastAsia="Times New Roman"/>
          <w:color w:val="000000"/>
          <w:sz w:val="24"/>
          <w:szCs w:val="24"/>
        </w:rPr>
        <w:t xml:space="preserve"> </w:t>
      </w:r>
      <w:r w:rsidRPr="00EC75BF">
        <w:rPr>
          <w:rFonts w:eastAsia="Times New Roman"/>
          <w:color w:val="000000"/>
          <w:sz w:val="24"/>
          <w:szCs w:val="24"/>
        </w:rPr>
        <w:t>ко</w:t>
      </w:r>
      <w:r>
        <w:rPr>
          <w:rFonts w:eastAsia="Times New Roman"/>
          <w:color w:val="000000"/>
          <w:sz w:val="24"/>
          <w:szCs w:val="24"/>
        </w:rPr>
        <w:t>гато</w:t>
      </w:r>
      <w:r w:rsidRPr="00EC75BF">
        <w:rPr>
          <w:rFonts w:eastAsia="Times New Roman"/>
          <w:color w:val="000000"/>
          <w:sz w:val="24"/>
          <w:szCs w:val="24"/>
        </w:rPr>
        <w:t xml:space="preserve"> се </w:t>
      </w:r>
      <w:r>
        <w:rPr>
          <w:rFonts w:eastAsia="Times New Roman"/>
          <w:color w:val="000000"/>
          <w:sz w:val="24"/>
          <w:szCs w:val="24"/>
        </w:rPr>
        <w:t>осъществяват</w:t>
      </w:r>
      <w:r w:rsidRPr="001860E9">
        <w:rPr>
          <w:rFonts w:eastAsia="Times New Roman"/>
          <w:color w:val="000000"/>
          <w:sz w:val="24"/>
          <w:szCs w:val="24"/>
        </w:rPr>
        <w:t xml:space="preserve"> </w:t>
      </w:r>
      <w:r w:rsidRPr="00EC75BF">
        <w:rPr>
          <w:rFonts w:eastAsia="Times New Roman"/>
          <w:color w:val="000000"/>
          <w:sz w:val="24"/>
          <w:szCs w:val="24"/>
        </w:rPr>
        <w:t>съгласно публикуван график или с такава честота или регулярност, че съставляват разпознаваема систематична серия</w:t>
      </w:r>
      <w:r>
        <w:rPr>
          <w:rFonts w:eastAsia="Times New Roman"/>
          <w:color w:val="000000"/>
          <w:sz w:val="24"/>
          <w:szCs w:val="24"/>
        </w:rPr>
        <w:t>.“</w:t>
      </w:r>
    </w:p>
    <w:p w14:paraId="2FC19A43" w14:textId="2062820F" w:rsidR="002C6C7E" w:rsidRDefault="002C6C7E" w:rsidP="00314549">
      <w:pPr>
        <w:ind w:firstLine="709"/>
        <w:jc w:val="both"/>
        <w:rPr>
          <w:sz w:val="24"/>
          <w:szCs w:val="24"/>
        </w:rPr>
      </w:pPr>
      <w:r w:rsidRPr="00607D30">
        <w:rPr>
          <w:b/>
          <w:sz w:val="24"/>
          <w:szCs w:val="24"/>
        </w:rPr>
        <w:t>5.</w:t>
      </w:r>
      <w:r>
        <w:rPr>
          <w:sz w:val="24"/>
          <w:szCs w:val="24"/>
        </w:rPr>
        <w:t xml:space="preserve"> </w:t>
      </w:r>
      <w:r w:rsidR="007131A7">
        <w:rPr>
          <w:sz w:val="24"/>
          <w:szCs w:val="24"/>
        </w:rPr>
        <w:t xml:space="preserve">В </w:t>
      </w:r>
      <w:r w:rsidR="00F10A06">
        <w:rPr>
          <w:sz w:val="24"/>
          <w:szCs w:val="24"/>
        </w:rPr>
        <w:t>т.</w:t>
      </w:r>
      <w:r w:rsidR="0033317F">
        <w:rPr>
          <w:sz w:val="24"/>
          <w:szCs w:val="24"/>
        </w:rPr>
        <w:t xml:space="preserve"> </w:t>
      </w:r>
      <w:r w:rsidR="00F10A06">
        <w:rPr>
          <w:sz w:val="24"/>
          <w:szCs w:val="24"/>
        </w:rPr>
        <w:t>18 в края на текста се добавя „</w:t>
      </w:r>
      <w:r w:rsidR="00F10A06" w:rsidRPr="0017565A">
        <w:rPr>
          <w:rFonts w:eastAsia="Times New Roman"/>
          <w:color w:val="000000"/>
          <w:sz w:val="24"/>
          <w:szCs w:val="24"/>
        </w:rPr>
        <w:t>(</w:t>
      </w:r>
      <w:r w:rsidR="00F10A06" w:rsidRPr="001A768E">
        <w:rPr>
          <w:rFonts w:eastAsia="Times New Roman"/>
          <w:color w:val="000000"/>
          <w:sz w:val="24"/>
          <w:szCs w:val="24"/>
        </w:rPr>
        <w:t>ОВ, L</w:t>
      </w:r>
      <w:r w:rsidR="0033317F">
        <w:rPr>
          <w:rFonts w:eastAsia="Times New Roman"/>
          <w:color w:val="000000"/>
          <w:sz w:val="24"/>
          <w:szCs w:val="24"/>
        </w:rPr>
        <w:t xml:space="preserve"> </w:t>
      </w:r>
      <w:r w:rsidR="00F10A06" w:rsidRPr="001A768E">
        <w:rPr>
          <w:rFonts w:eastAsia="Times New Roman"/>
          <w:color w:val="000000"/>
          <w:sz w:val="24"/>
          <w:szCs w:val="24"/>
        </w:rPr>
        <w:t>131, 28 май 2009</w:t>
      </w:r>
      <w:r w:rsidR="0033317F">
        <w:rPr>
          <w:rFonts w:eastAsia="Times New Roman"/>
          <w:color w:val="000000"/>
          <w:sz w:val="24"/>
          <w:szCs w:val="24"/>
        </w:rPr>
        <w:t xml:space="preserve"> </w:t>
      </w:r>
      <w:r w:rsidR="00F10A06" w:rsidRPr="001A768E">
        <w:rPr>
          <w:rFonts w:eastAsia="Times New Roman"/>
          <w:color w:val="000000"/>
          <w:sz w:val="24"/>
          <w:szCs w:val="24"/>
        </w:rPr>
        <w:t>г.) с неговите последващи изменения и допълнения</w:t>
      </w:r>
      <w:r w:rsidR="00F10A06">
        <w:rPr>
          <w:rFonts w:eastAsia="Times New Roman"/>
          <w:color w:val="000000"/>
          <w:sz w:val="24"/>
          <w:szCs w:val="24"/>
        </w:rPr>
        <w:t>“</w:t>
      </w:r>
      <w:r w:rsidR="007131A7">
        <w:rPr>
          <w:rFonts w:eastAsia="Times New Roman"/>
          <w:color w:val="000000"/>
          <w:sz w:val="24"/>
          <w:szCs w:val="24"/>
        </w:rPr>
        <w:t>.</w:t>
      </w:r>
    </w:p>
    <w:p w14:paraId="09FC1E4D" w14:textId="1E385964" w:rsidR="002C6C7E" w:rsidRDefault="002C6C7E" w:rsidP="00314549">
      <w:pPr>
        <w:ind w:firstLine="709"/>
        <w:jc w:val="both"/>
        <w:rPr>
          <w:sz w:val="24"/>
          <w:szCs w:val="24"/>
        </w:rPr>
      </w:pPr>
      <w:r w:rsidRPr="00607D30">
        <w:rPr>
          <w:b/>
          <w:sz w:val="24"/>
          <w:szCs w:val="24"/>
        </w:rPr>
        <w:t>6.</w:t>
      </w:r>
      <w:r>
        <w:rPr>
          <w:sz w:val="24"/>
          <w:szCs w:val="24"/>
        </w:rPr>
        <w:t xml:space="preserve"> </w:t>
      </w:r>
      <w:r w:rsidR="007131A7">
        <w:rPr>
          <w:sz w:val="24"/>
          <w:szCs w:val="24"/>
        </w:rPr>
        <w:t>Точка 20 се изменя така:</w:t>
      </w:r>
    </w:p>
    <w:p w14:paraId="6AB0ABF9" w14:textId="7E242C2C" w:rsidR="007131A7" w:rsidRDefault="003A2D14" w:rsidP="00314549">
      <w:pPr>
        <w:ind w:firstLine="709"/>
        <w:jc w:val="both"/>
        <w:rPr>
          <w:sz w:val="24"/>
          <w:szCs w:val="24"/>
        </w:rPr>
      </w:pPr>
      <w:r>
        <w:rPr>
          <w:rFonts w:eastAsia="Times New Roman"/>
          <w:color w:val="000000"/>
          <w:sz w:val="24"/>
          <w:szCs w:val="24"/>
        </w:rPr>
        <w:t>„</w:t>
      </w:r>
      <w:r w:rsidRPr="00490C69">
        <w:rPr>
          <w:rFonts w:eastAsia="Times New Roman"/>
          <w:color w:val="000000"/>
          <w:sz w:val="24"/>
          <w:szCs w:val="24"/>
        </w:rPr>
        <w:t xml:space="preserve">20. </w:t>
      </w:r>
      <w:r>
        <w:rPr>
          <w:rFonts w:eastAsia="Times New Roman"/>
          <w:color w:val="000000"/>
          <w:sz w:val="24"/>
          <w:szCs w:val="24"/>
        </w:rPr>
        <w:t>„</w:t>
      </w:r>
      <w:r w:rsidRPr="00490C69">
        <w:rPr>
          <w:rFonts w:eastAsia="Times New Roman"/>
          <w:color w:val="000000"/>
          <w:sz w:val="24"/>
          <w:szCs w:val="24"/>
        </w:rPr>
        <w:t>Значима височина на вълната</w:t>
      </w:r>
      <w:r>
        <w:rPr>
          <w:rFonts w:eastAsia="Times New Roman"/>
          <w:color w:val="000000"/>
          <w:sz w:val="24"/>
          <w:szCs w:val="24"/>
        </w:rPr>
        <w:t>“</w:t>
      </w:r>
      <w:r w:rsidRPr="00490C69">
        <w:rPr>
          <w:rFonts w:eastAsia="Times New Roman"/>
          <w:color w:val="000000"/>
          <w:sz w:val="24"/>
          <w:szCs w:val="24"/>
        </w:rPr>
        <w:t xml:space="preserve"> е средноаритметичната стойност от най-големите височини на вълните, представляващи третина от всички наблюдавани за даден период вълни</w:t>
      </w:r>
      <w:r>
        <w:rPr>
          <w:rFonts w:eastAsia="Times New Roman"/>
          <w:color w:val="000000"/>
          <w:sz w:val="24"/>
          <w:szCs w:val="24"/>
        </w:rPr>
        <w:t>; вероятността за превишаването ѝ при изчисляване на годишна база не надхвърля</w:t>
      </w:r>
      <w:r w:rsidRPr="00A26F0B">
        <w:rPr>
          <w:rFonts w:eastAsia="Times New Roman"/>
          <w:color w:val="000000"/>
          <w:sz w:val="24"/>
          <w:szCs w:val="24"/>
        </w:rPr>
        <w:t xml:space="preserve"> 10</w:t>
      </w:r>
      <w:r w:rsidR="0033317F">
        <w:rPr>
          <w:rFonts w:eastAsia="Times New Roman"/>
          <w:color w:val="000000"/>
          <w:sz w:val="24"/>
          <w:szCs w:val="24"/>
        </w:rPr>
        <w:t xml:space="preserve"> </w:t>
      </w:r>
      <w:r w:rsidRPr="00A26F0B">
        <w:rPr>
          <w:rFonts w:eastAsia="Times New Roman"/>
          <w:color w:val="000000"/>
          <w:sz w:val="24"/>
          <w:szCs w:val="24"/>
        </w:rPr>
        <w:t>%.</w:t>
      </w:r>
      <w:r>
        <w:rPr>
          <w:rFonts w:eastAsia="Times New Roman"/>
          <w:color w:val="000000"/>
          <w:sz w:val="24"/>
          <w:szCs w:val="24"/>
        </w:rPr>
        <w:t>“</w:t>
      </w:r>
    </w:p>
    <w:p w14:paraId="50A55FFC" w14:textId="12572234" w:rsidR="002C6C7E" w:rsidRPr="00607D30" w:rsidRDefault="002C6C7E" w:rsidP="00314549">
      <w:pPr>
        <w:ind w:firstLine="709"/>
        <w:jc w:val="both"/>
        <w:rPr>
          <w:sz w:val="24"/>
          <w:szCs w:val="24"/>
          <w:lang w:val="en-US"/>
        </w:rPr>
      </w:pPr>
      <w:r w:rsidRPr="00607D30">
        <w:rPr>
          <w:b/>
          <w:sz w:val="24"/>
          <w:szCs w:val="24"/>
        </w:rPr>
        <w:t>7.</w:t>
      </w:r>
      <w:r w:rsidR="008F1B43" w:rsidRPr="00607D30">
        <w:rPr>
          <w:sz w:val="24"/>
          <w:szCs w:val="24"/>
        </w:rPr>
        <w:t xml:space="preserve"> </w:t>
      </w:r>
      <w:r w:rsidR="008F1B43">
        <w:rPr>
          <w:sz w:val="24"/>
          <w:szCs w:val="24"/>
        </w:rPr>
        <w:t>В т.</w:t>
      </w:r>
      <w:r w:rsidR="0033317F">
        <w:rPr>
          <w:sz w:val="24"/>
          <w:szCs w:val="24"/>
        </w:rPr>
        <w:t xml:space="preserve"> </w:t>
      </w:r>
      <w:r w:rsidR="008F1B43">
        <w:rPr>
          <w:sz w:val="24"/>
          <w:szCs w:val="24"/>
        </w:rPr>
        <w:t xml:space="preserve">22 след </w:t>
      </w:r>
      <w:r w:rsidR="00E273B4">
        <w:rPr>
          <w:sz w:val="24"/>
          <w:szCs w:val="24"/>
        </w:rPr>
        <w:t>думата „са“ се добавя „</w:t>
      </w:r>
      <w:r w:rsidR="00E273B4" w:rsidRPr="00A76F50">
        <w:rPr>
          <w:rFonts w:eastAsia="Times New Roman"/>
          <w:color w:val="000000"/>
          <w:sz w:val="24"/>
          <w:szCs w:val="24"/>
        </w:rPr>
        <w:t>лица, които изпитват особена трудност при използване на обществен транспорт, в това число</w:t>
      </w:r>
      <w:r w:rsidR="00E273B4">
        <w:rPr>
          <w:rFonts w:eastAsia="Times New Roman"/>
          <w:color w:val="000000"/>
          <w:sz w:val="24"/>
          <w:szCs w:val="24"/>
        </w:rPr>
        <w:t>“</w:t>
      </w:r>
      <w:r w:rsidR="008A4362">
        <w:rPr>
          <w:rFonts w:eastAsia="Times New Roman"/>
          <w:color w:val="000000"/>
          <w:sz w:val="24"/>
          <w:szCs w:val="24"/>
        </w:rPr>
        <w:t>, а след думите „по смисъла на“ се добавя „</w:t>
      </w:r>
      <w:r w:rsidR="008A4362" w:rsidRPr="00A76F50">
        <w:rPr>
          <w:rFonts w:eastAsia="Times New Roman"/>
          <w:color w:val="000000"/>
          <w:sz w:val="24"/>
          <w:szCs w:val="24"/>
        </w:rPr>
        <w:t>§</w:t>
      </w:r>
      <w:r w:rsidR="0033317F">
        <w:rPr>
          <w:rFonts w:eastAsia="Times New Roman"/>
          <w:color w:val="000000"/>
          <w:sz w:val="24"/>
          <w:szCs w:val="24"/>
        </w:rPr>
        <w:t xml:space="preserve"> </w:t>
      </w:r>
      <w:r w:rsidR="008A4362" w:rsidRPr="00A76F50">
        <w:rPr>
          <w:rFonts w:eastAsia="Times New Roman"/>
          <w:color w:val="000000"/>
          <w:sz w:val="24"/>
          <w:szCs w:val="24"/>
        </w:rPr>
        <w:t>1, т.</w:t>
      </w:r>
      <w:r w:rsidR="0033317F">
        <w:rPr>
          <w:rFonts w:eastAsia="Times New Roman"/>
          <w:color w:val="000000"/>
          <w:sz w:val="24"/>
          <w:szCs w:val="24"/>
        </w:rPr>
        <w:t xml:space="preserve"> </w:t>
      </w:r>
      <w:r w:rsidR="008A4362" w:rsidRPr="00A76F50">
        <w:rPr>
          <w:rFonts w:eastAsia="Times New Roman"/>
          <w:color w:val="000000"/>
          <w:sz w:val="24"/>
          <w:szCs w:val="24"/>
        </w:rPr>
        <w:t>1 от Допълнителните разпоредби на</w:t>
      </w:r>
      <w:r w:rsidR="008A4362">
        <w:rPr>
          <w:rFonts w:eastAsia="Times New Roman"/>
          <w:color w:val="000000"/>
          <w:sz w:val="24"/>
          <w:szCs w:val="24"/>
        </w:rPr>
        <w:t>“.</w:t>
      </w:r>
    </w:p>
    <w:p w14:paraId="13DFD4C2" w14:textId="33C7EDA6" w:rsidR="004F630E" w:rsidRPr="002C6C7E" w:rsidRDefault="002C6C7E" w:rsidP="002C6C7E">
      <w:pPr>
        <w:ind w:firstLine="709"/>
        <w:jc w:val="both"/>
        <w:rPr>
          <w:sz w:val="24"/>
          <w:szCs w:val="24"/>
        </w:rPr>
      </w:pPr>
      <w:r w:rsidRPr="002C6C7E">
        <w:rPr>
          <w:b/>
          <w:sz w:val="24"/>
          <w:szCs w:val="24"/>
        </w:rPr>
        <w:t>8</w:t>
      </w:r>
      <w:r w:rsidR="004F630E" w:rsidRPr="002C6C7E">
        <w:rPr>
          <w:b/>
          <w:sz w:val="24"/>
          <w:szCs w:val="24"/>
        </w:rPr>
        <w:t>.</w:t>
      </w:r>
      <w:r w:rsidR="004F630E" w:rsidRPr="002B6685">
        <w:rPr>
          <w:sz w:val="24"/>
          <w:szCs w:val="24"/>
        </w:rPr>
        <w:t xml:space="preserve"> Създават се т.</w:t>
      </w:r>
      <w:r w:rsidR="0033317F">
        <w:rPr>
          <w:sz w:val="24"/>
          <w:szCs w:val="24"/>
        </w:rPr>
        <w:t xml:space="preserve"> </w:t>
      </w:r>
      <w:r w:rsidR="004F630E" w:rsidRPr="002B6685">
        <w:rPr>
          <w:sz w:val="24"/>
          <w:szCs w:val="24"/>
        </w:rPr>
        <w:t>38</w:t>
      </w:r>
      <w:r>
        <w:rPr>
          <w:sz w:val="24"/>
          <w:szCs w:val="24"/>
        </w:rPr>
        <w:t xml:space="preserve"> – </w:t>
      </w:r>
      <w:r w:rsidR="004F630E" w:rsidRPr="002B6685">
        <w:rPr>
          <w:sz w:val="24"/>
          <w:szCs w:val="24"/>
        </w:rPr>
        <w:t>4</w:t>
      </w:r>
      <w:r>
        <w:rPr>
          <w:sz w:val="24"/>
          <w:szCs w:val="24"/>
        </w:rPr>
        <w:t>5</w:t>
      </w:r>
      <w:r w:rsidR="004F630E" w:rsidRPr="002B6685">
        <w:rPr>
          <w:sz w:val="24"/>
          <w:szCs w:val="24"/>
        </w:rPr>
        <w:t>:</w:t>
      </w:r>
    </w:p>
    <w:p w14:paraId="0CF1C037" w14:textId="17F4BB18" w:rsidR="004F630E" w:rsidRPr="008C119A" w:rsidRDefault="005E26BE" w:rsidP="00314549">
      <w:pPr>
        <w:ind w:firstLine="709"/>
        <w:jc w:val="both"/>
        <w:rPr>
          <w:sz w:val="24"/>
          <w:szCs w:val="24"/>
        </w:rPr>
      </w:pPr>
      <w:r w:rsidRPr="002B6685">
        <w:rPr>
          <w:sz w:val="24"/>
          <w:szCs w:val="24"/>
        </w:rPr>
        <w:t>„</w:t>
      </w:r>
      <w:r w:rsidR="004F630E" w:rsidRPr="008C119A">
        <w:rPr>
          <w:sz w:val="24"/>
          <w:szCs w:val="24"/>
        </w:rPr>
        <w:t xml:space="preserve">38. „Ро-ро пътнически кораб“ е кораб с ро-ро товарни помещения или товарни помещения от специална категория, </w:t>
      </w:r>
      <w:r w:rsidR="007542FB">
        <w:rPr>
          <w:sz w:val="24"/>
          <w:szCs w:val="24"/>
        </w:rPr>
        <w:t xml:space="preserve">който </w:t>
      </w:r>
      <w:r w:rsidR="004F630E" w:rsidRPr="008C119A">
        <w:rPr>
          <w:sz w:val="24"/>
          <w:szCs w:val="24"/>
        </w:rPr>
        <w:t>превозва повече от 12 пътници, съгласно определенията в правило II-2/3 от Конвенция SOLAS</w:t>
      </w:r>
      <w:r w:rsidR="007542FB">
        <w:rPr>
          <w:sz w:val="24"/>
          <w:szCs w:val="24"/>
        </w:rPr>
        <w:t xml:space="preserve"> от 1974</w:t>
      </w:r>
      <w:r w:rsidR="0033317F">
        <w:rPr>
          <w:sz w:val="24"/>
          <w:szCs w:val="24"/>
        </w:rPr>
        <w:t xml:space="preserve"> </w:t>
      </w:r>
      <w:r w:rsidR="007542FB">
        <w:rPr>
          <w:sz w:val="24"/>
          <w:szCs w:val="24"/>
        </w:rPr>
        <w:t>г</w:t>
      </w:r>
      <w:r w:rsidR="004F630E" w:rsidRPr="008C119A">
        <w:rPr>
          <w:sz w:val="24"/>
          <w:szCs w:val="24"/>
        </w:rPr>
        <w:t>.</w:t>
      </w:r>
    </w:p>
    <w:p w14:paraId="2A3AC487" w14:textId="22BA4DA1" w:rsidR="007542FB" w:rsidRPr="00393F18" w:rsidRDefault="007542FB" w:rsidP="007542FB">
      <w:pPr>
        <w:ind w:firstLine="709"/>
        <w:jc w:val="both"/>
        <w:rPr>
          <w:sz w:val="24"/>
          <w:szCs w:val="24"/>
        </w:rPr>
      </w:pPr>
      <w:r w:rsidRPr="00B86EB3">
        <w:rPr>
          <w:sz w:val="24"/>
          <w:szCs w:val="24"/>
        </w:rPr>
        <w:t>3</w:t>
      </w:r>
      <w:r w:rsidR="00070E4B">
        <w:rPr>
          <w:sz w:val="24"/>
          <w:szCs w:val="24"/>
        </w:rPr>
        <w:t>9</w:t>
      </w:r>
      <w:r w:rsidRPr="00B86EB3">
        <w:rPr>
          <w:sz w:val="24"/>
          <w:szCs w:val="24"/>
        </w:rPr>
        <w:t>. „</w:t>
      </w:r>
      <w:r w:rsidR="00070E4B" w:rsidRPr="00B86EB3">
        <w:rPr>
          <w:sz w:val="24"/>
          <w:szCs w:val="24"/>
        </w:rPr>
        <w:t xml:space="preserve">Нов </w:t>
      </w:r>
      <w:r w:rsidRPr="00B86EB3">
        <w:rPr>
          <w:sz w:val="24"/>
          <w:szCs w:val="24"/>
        </w:rPr>
        <w:t xml:space="preserve">ро-ро пътнически кораб“ за целите на глава втора е ро-ро пътнически кораб, </w:t>
      </w:r>
      <w:r w:rsidR="00070E4B" w:rsidRPr="00F14BB7">
        <w:rPr>
          <w:rFonts w:eastAsia="Times New Roman"/>
          <w:color w:val="000000"/>
          <w:sz w:val="24"/>
          <w:szCs w:val="24"/>
        </w:rPr>
        <w:t xml:space="preserve">чийто кил е заложен или който е на подобен етап на строителството </w:t>
      </w:r>
      <w:r w:rsidR="00070E4B">
        <w:rPr>
          <w:rFonts w:eastAsia="Times New Roman"/>
          <w:color w:val="000000"/>
          <w:sz w:val="24"/>
          <w:szCs w:val="24"/>
        </w:rPr>
        <w:t xml:space="preserve">на или </w:t>
      </w:r>
      <w:r w:rsidR="00070E4B" w:rsidRPr="00F14BB7">
        <w:rPr>
          <w:rFonts w:eastAsia="Times New Roman"/>
          <w:color w:val="000000"/>
          <w:sz w:val="24"/>
          <w:szCs w:val="24"/>
        </w:rPr>
        <w:t>след 5 декември 2024</w:t>
      </w:r>
      <w:r w:rsidR="0033317F">
        <w:rPr>
          <w:rFonts w:eastAsia="Times New Roman"/>
          <w:color w:val="000000"/>
          <w:sz w:val="24"/>
          <w:szCs w:val="24"/>
        </w:rPr>
        <w:t xml:space="preserve"> </w:t>
      </w:r>
      <w:r w:rsidR="00070E4B" w:rsidRPr="00F14BB7">
        <w:rPr>
          <w:rFonts w:eastAsia="Times New Roman"/>
          <w:color w:val="000000"/>
          <w:sz w:val="24"/>
          <w:szCs w:val="24"/>
        </w:rPr>
        <w:t>г.</w:t>
      </w:r>
    </w:p>
    <w:p w14:paraId="478CAEFE" w14:textId="27071D85" w:rsidR="007542FB" w:rsidRDefault="00070E4B" w:rsidP="00314549">
      <w:pPr>
        <w:ind w:firstLine="709"/>
        <w:jc w:val="both"/>
        <w:rPr>
          <w:sz w:val="24"/>
          <w:szCs w:val="24"/>
        </w:rPr>
      </w:pPr>
      <w:r>
        <w:rPr>
          <w:sz w:val="24"/>
          <w:szCs w:val="24"/>
        </w:rPr>
        <w:t xml:space="preserve">40. </w:t>
      </w:r>
      <w:r w:rsidR="007542FB" w:rsidRPr="002B6685">
        <w:rPr>
          <w:sz w:val="24"/>
          <w:szCs w:val="24"/>
        </w:rPr>
        <w:t>„</w:t>
      </w:r>
      <w:r w:rsidRPr="002B6685">
        <w:rPr>
          <w:sz w:val="24"/>
          <w:szCs w:val="24"/>
        </w:rPr>
        <w:t xml:space="preserve">Съществуващ </w:t>
      </w:r>
      <w:r w:rsidR="007542FB" w:rsidRPr="002B6685">
        <w:rPr>
          <w:sz w:val="24"/>
          <w:szCs w:val="24"/>
        </w:rPr>
        <w:t>ро-ро пътнически кораб“ за целите на глава втора е ро-ро пътнически кораб, чийто кил е заложен или който е на подобен етап на строителството преди 5 декември 2024 г.</w:t>
      </w:r>
    </w:p>
    <w:p w14:paraId="730F7BAA" w14:textId="66BF4CD7" w:rsidR="004F630E" w:rsidRPr="008C119A" w:rsidRDefault="004F630E" w:rsidP="00314549">
      <w:pPr>
        <w:ind w:firstLine="709"/>
        <w:jc w:val="both"/>
        <w:rPr>
          <w:sz w:val="24"/>
          <w:szCs w:val="24"/>
        </w:rPr>
      </w:pPr>
      <w:r w:rsidRPr="008C119A">
        <w:rPr>
          <w:sz w:val="24"/>
          <w:szCs w:val="24"/>
        </w:rPr>
        <w:t>4</w:t>
      </w:r>
      <w:r w:rsidR="006E2511">
        <w:rPr>
          <w:sz w:val="24"/>
          <w:szCs w:val="24"/>
        </w:rPr>
        <w:t>1</w:t>
      </w:r>
      <w:r w:rsidRPr="008C119A">
        <w:rPr>
          <w:sz w:val="24"/>
          <w:szCs w:val="24"/>
        </w:rPr>
        <w:t>. „</w:t>
      </w:r>
      <w:r w:rsidR="00967823" w:rsidRPr="008C119A">
        <w:rPr>
          <w:sz w:val="24"/>
          <w:szCs w:val="24"/>
        </w:rPr>
        <w:t>Специални</w:t>
      </w:r>
      <w:r w:rsidRPr="008C119A">
        <w:rPr>
          <w:sz w:val="24"/>
          <w:szCs w:val="24"/>
        </w:rPr>
        <w:t xml:space="preserve"> изисквания за устойчивост“ са изискванията </w:t>
      </w:r>
      <w:r w:rsidR="006E2511">
        <w:rPr>
          <w:sz w:val="24"/>
          <w:szCs w:val="24"/>
        </w:rPr>
        <w:t>по</w:t>
      </w:r>
      <w:r w:rsidRPr="008C119A">
        <w:rPr>
          <w:sz w:val="24"/>
          <w:szCs w:val="24"/>
        </w:rPr>
        <w:t xml:space="preserve"> глава </w:t>
      </w:r>
      <w:r w:rsidR="005E26BE">
        <w:rPr>
          <w:sz w:val="24"/>
          <w:szCs w:val="24"/>
        </w:rPr>
        <w:t>втора</w:t>
      </w:r>
      <w:r w:rsidR="005E26BE" w:rsidRPr="008C119A">
        <w:rPr>
          <w:sz w:val="24"/>
          <w:szCs w:val="24"/>
        </w:rPr>
        <w:t xml:space="preserve"> </w:t>
      </w:r>
      <w:r w:rsidRPr="008C119A">
        <w:rPr>
          <w:sz w:val="24"/>
          <w:szCs w:val="24"/>
        </w:rPr>
        <w:t>на тази наредба.</w:t>
      </w:r>
    </w:p>
    <w:p w14:paraId="34081302" w14:textId="12002064" w:rsidR="004F630E" w:rsidRPr="008C119A" w:rsidRDefault="004F630E" w:rsidP="00314549">
      <w:pPr>
        <w:ind w:firstLine="709"/>
        <w:jc w:val="both"/>
        <w:rPr>
          <w:sz w:val="24"/>
          <w:szCs w:val="24"/>
        </w:rPr>
      </w:pPr>
      <w:r w:rsidRPr="008C119A">
        <w:rPr>
          <w:sz w:val="24"/>
          <w:szCs w:val="24"/>
        </w:rPr>
        <w:t>4</w:t>
      </w:r>
      <w:r w:rsidR="000F68A4">
        <w:rPr>
          <w:sz w:val="24"/>
          <w:szCs w:val="24"/>
        </w:rPr>
        <w:t>2</w:t>
      </w:r>
      <w:r w:rsidRPr="008C119A">
        <w:rPr>
          <w:sz w:val="24"/>
          <w:szCs w:val="24"/>
        </w:rPr>
        <w:t>. „Остатъчн</w:t>
      </w:r>
      <w:r w:rsidR="000832D7">
        <w:rPr>
          <w:sz w:val="24"/>
          <w:szCs w:val="24"/>
        </w:rPr>
        <w:t>а</w:t>
      </w:r>
      <w:r w:rsidRPr="008C119A">
        <w:rPr>
          <w:sz w:val="24"/>
          <w:szCs w:val="24"/>
        </w:rPr>
        <w:t xml:space="preserve"> </w:t>
      </w:r>
      <w:r w:rsidR="000832D7">
        <w:rPr>
          <w:sz w:val="24"/>
          <w:szCs w:val="24"/>
        </w:rPr>
        <w:t>запасна височина</w:t>
      </w:r>
      <w:r w:rsidRPr="008C119A">
        <w:rPr>
          <w:sz w:val="24"/>
          <w:szCs w:val="24"/>
        </w:rPr>
        <w:t>“ („f</w:t>
      </w:r>
      <w:r w:rsidRPr="00B86EB3">
        <w:rPr>
          <w:sz w:val="24"/>
          <w:szCs w:val="24"/>
          <w:vertAlign w:val="subscript"/>
        </w:rPr>
        <w:t>r</w:t>
      </w:r>
      <w:r w:rsidRPr="008C119A">
        <w:rPr>
          <w:sz w:val="24"/>
          <w:szCs w:val="24"/>
        </w:rPr>
        <w:t xml:space="preserve">“) е най-малкото разстояние между повредената ро-ро палуба и окончателната водолиния в мястото на повредата, без </w:t>
      </w:r>
      <w:r w:rsidR="0008766D">
        <w:rPr>
          <w:sz w:val="24"/>
          <w:szCs w:val="24"/>
        </w:rPr>
        <w:t xml:space="preserve">да се </w:t>
      </w:r>
      <w:r w:rsidRPr="008C119A">
        <w:rPr>
          <w:sz w:val="24"/>
          <w:szCs w:val="24"/>
        </w:rPr>
        <w:t xml:space="preserve">отчита допълнителното влияние на морската вода, която се е събрала на повредената ро-ро палуба. </w:t>
      </w:r>
    </w:p>
    <w:p w14:paraId="5D72E1CC" w14:textId="75FEB54A" w:rsidR="004F630E" w:rsidRPr="008C119A" w:rsidRDefault="00AA5C60" w:rsidP="00314549">
      <w:pPr>
        <w:ind w:firstLine="709"/>
        <w:jc w:val="both"/>
        <w:rPr>
          <w:sz w:val="24"/>
          <w:szCs w:val="24"/>
        </w:rPr>
      </w:pPr>
      <w:r w:rsidRPr="008C119A">
        <w:rPr>
          <w:sz w:val="24"/>
          <w:szCs w:val="24"/>
        </w:rPr>
        <w:t>4</w:t>
      </w:r>
      <w:r>
        <w:rPr>
          <w:sz w:val="24"/>
          <w:szCs w:val="24"/>
        </w:rPr>
        <w:t>3</w:t>
      </w:r>
      <w:r w:rsidR="004F630E" w:rsidRPr="008C119A">
        <w:rPr>
          <w:sz w:val="24"/>
          <w:szCs w:val="24"/>
        </w:rPr>
        <w:t>. „SOLAS 90“ e Международната конвенция за безопасност на човешкия живот на море от 1974</w:t>
      </w:r>
      <w:r w:rsidR="0033317F">
        <w:rPr>
          <w:sz w:val="24"/>
          <w:szCs w:val="24"/>
        </w:rPr>
        <w:t xml:space="preserve"> </w:t>
      </w:r>
      <w:r w:rsidR="004F630E" w:rsidRPr="008C119A">
        <w:rPr>
          <w:sz w:val="24"/>
          <w:szCs w:val="24"/>
        </w:rPr>
        <w:t xml:space="preserve">г., </w:t>
      </w:r>
      <w:r w:rsidR="00900C77">
        <w:rPr>
          <w:sz w:val="24"/>
          <w:szCs w:val="24"/>
        </w:rPr>
        <w:t>както е</w:t>
      </w:r>
      <w:r w:rsidR="00900C77" w:rsidRPr="008C119A">
        <w:rPr>
          <w:sz w:val="24"/>
          <w:szCs w:val="24"/>
        </w:rPr>
        <w:t xml:space="preserve"> </w:t>
      </w:r>
      <w:r w:rsidR="004F630E" w:rsidRPr="008C119A">
        <w:rPr>
          <w:sz w:val="24"/>
          <w:szCs w:val="24"/>
        </w:rPr>
        <w:t xml:space="preserve">изменена </w:t>
      </w:r>
      <w:r w:rsidR="00900C77">
        <w:rPr>
          <w:sz w:val="24"/>
          <w:szCs w:val="24"/>
        </w:rPr>
        <w:t xml:space="preserve">и допълнена </w:t>
      </w:r>
      <w:r w:rsidR="004F630E" w:rsidRPr="008C119A">
        <w:rPr>
          <w:sz w:val="24"/>
          <w:szCs w:val="24"/>
        </w:rPr>
        <w:t>с Резолюция MSC.117(74)</w:t>
      </w:r>
      <w:r w:rsidR="00900C77" w:rsidRPr="00900C77">
        <w:rPr>
          <w:rFonts w:eastAsia="Times New Roman"/>
          <w:color w:val="000000"/>
          <w:sz w:val="24"/>
          <w:szCs w:val="24"/>
        </w:rPr>
        <w:t xml:space="preserve"> </w:t>
      </w:r>
      <w:r w:rsidR="00900C77" w:rsidRPr="000B5C44">
        <w:rPr>
          <w:rFonts w:eastAsia="Times New Roman"/>
          <w:color w:val="000000"/>
          <w:sz w:val="24"/>
          <w:szCs w:val="24"/>
        </w:rPr>
        <w:t xml:space="preserve">на </w:t>
      </w:r>
      <w:r w:rsidR="00900C77" w:rsidRPr="001304F0">
        <w:rPr>
          <w:rFonts w:eastAsia="Times New Roman"/>
          <w:color w:val="000000"/>
          <w:sz w:val="24"/>
          <w:szCs w:val="24"/>
        </w:rPr>
        <w:t>Комитета по морска безопасност на</w:t>
      </w:r>
      <w:r w:rsidR="00900C77">
        <w:rPr>
          <w:rFonts w:eastAsia="Times New Roman"/>
          <w:color w:val="000000"/>
          <w:sz w:val="24"/>
          <w:szCs w:val="24"/>
        </w:rPr>
        <w:t xml:space="preserve"> </w:t>
      </w:r>
      <w:r w:rsidR="00900C77" w:rsidRPr="000B5C44">
        <w:rPr>
          <w:rFonts w:eastAsia="Times New Roman"/>
          <w:color w:val="000000"/>
          <w:sz w:val="24"/>
          <w:szCs w:val="24"/>
        </w:rPr>
        <w:t>ИМО, приета на 1 юни 2001</w:t>
      </w:r>
      <w:r w:rsidR="0033317F">
        <w:rPr>
          <w:rFonts w:eastAsia="Times New Roman"/>
          <w:color w:val="000000"/>
          <w:sz w:val="24"/>
          <w:szCs w:val="24"/>
        </w:rPr>
        <w:t xml:space="preserve"> </w:t>
      </w:r>
      <w:r w:rsidR="00900C77" w:rsidRPr="000B5C44">
        <w:rPr>
          <w:rFonts w:eastAsia="Times New Roman"/>
          <w:color w:val="000000"/>
          <w:sz w:val="24"/>
          <w:szCs w:val="24"/>
        </w:rPr>
        <w:t>г.</w:t>
      </w:r>
      <w:r w:rsidR="00900C77">
        <w:rPr>
          <w:rFonts w:eastAsia="Times New Roman"/>
          <w:color w:val="000000"/>
          <w:sz w:val="24"/>
          <w:szCs w:val="24"/>
        </w:rPr>
        <w:t xml:space="preserve"> (</w:t>
      </w:r>
      <w:r w:rsidR="00095F8B">
        <w:rPr>
          <w:rFonts w:eastAsia="Times New Roman"/>
          <w:color w:val="000000"/>
          <w:sz w:val="24"/>
          <w:szCs w:val="24"/>
        </w:rPr>
        <w:t xml:space="preserve">обн., </w:t>
      </w:r>
      <w:r w:rsidR="00900C77">
        <w:rPr>
          <w:rFonts w:eastAsia="Times New Roman"/>
          <w:color w:val="000000"/>
          <w:sz w:val="24"/>
          <w:szCs w:val="24"/>
        </w:rPr>
        <w:t>ДВ, бр.</w:t>
      </w:r>
      <w:r w:rsidR="0033317F">
        <w:rPr>
          <w:rFonts w:eastAsia="Times New Roman"/>
          <w:color w:val="000000"/>
          <w:sz w:val="24"/>
          <w:szCs w:val="24"/>
        </w:rPr>
        <w:t xml:space="preserve"> </w:t>
      </w:r>
      <w:r w:rsidR="00900C77">
        <w:rPr>
          <w:rFonts w:eastAsia="Times New Roman"/>
          <w:color w:val="000000"/>
          <w:sz w:val="24"/>
          <w:szCs w:val="24"/>
        </w:rPr>
        <w:t>16 от 2017</w:t>
      </w:r>
      <w:r w:rsidR="0033317F">
        <w:rPr>
          <w:rFonts w:eastAsia="Times New Roman"/>
          <w:color w:val="000000"/>
          <w:sz w:val="24"/>
          <w:szCs w:val="24"/>
        </w:rPr>
        <w:t xml:space="preserve"> </w:t>
      </w:r>
      <w:r w:rsidR="00900C77">
        <w:rPr>
          <w:rFonts w:eastAsia="Times New Roman"/>
          <w:color w:val="000000"/>
          <w:sz w:val="24"/>
          <w:szCs w:val="24"/>
        </w:rPr>
        <w:t>г.)</w:t>
      </w:r>
      <w:r w:rsidR="005E26BE">
        <w:rPr>
          <w:sz w:val="24"/>
          <w:szCs w:val="24"/>
        </w:rPr>
        <w:t>.</w:t>
      </w:r>
    </w:p>
    <w:p w14:paraId="1B4D40C7" w14:textId="72C30122" w:rsidR="004F630E" w:rsidRPr="008C119A" w:rsidRDefault="004F630E" w:rsidP="00314549">
      <w:pPr>
        <w:ind w:firstLine="709"/>
        <w:jc w:val="both"/>
        <w:rPr>
          <w:sz w:val="24"/>
          <w:szCs w:val="24"/>
        </w:rPr>
      </w:pPr>
      <w:r w:rsidRPr="008C119A">
        <w:rPr>
          <w:sz w:val="24"/>
          <w:szCs w:val="24"/>
        </w:rPr>
        <w:t>4</w:t>
      </w:r>
      <w:r w:rsidR="00AA5C60">
        <w:rPr>
          <w:sz w:val="24"/>
          <w:szCs w:val="24"/>
        </w:rPr>
        <w:t>4</w:t>
      </w:r>
      <w:r w:rsidRPr="008C119A">
        <w:rPr>
          <w:sz w:val="24"/>
          <w:szCs w:val="24"/>
        </w:rPr>
        <w:t>. „SOLAS 2009“ e Международната конвенция за безопасност на човешкия живот на море от 1974</w:t>
      </w:r>
      <w:r w:rsidR="00095F8B">
        <w:rPr>
          <w:sz w:val="24"/>
          <w:szCs w:val="24"/>
          <w:lang w:val="en-US"/>
        </w:rPr>
        <w:t xml:space="preserve"> </w:t>
      </w:r>
      <w:r w:rsidRPr="008C119A">
        <w:rPr>
          <w:sz w:val="24"/>
          <w:szCs w:val="24"/>
        </w:rPr>
        <w:t xml:space="preserve">г., </w:t>
      </w:r>
      <w:r w:rsidR="008E1650">
        <w:rPr>
          <w:sz w:val="24"/>
          <w:szCs w:val="24"/>
        </w:rPr>
        <w:t>както е</w:t>
      </w:r>
      <w:r w:rsidRPr="008C119A">
        <w:rPr>
          <w:sz w:val="24"/>
          <w:szCs w:val="24"/>
        </w:rPr>
        <w:t xml:space="preserve"> изменена </w:t>
      </w:r>
      <w:r w:rsidR="008E1650">
        <w:rPr>
          <w:sz w:val="24"/>
          <w:szCs w:val="24"/>
        </w:rPr>
        <w:t xml:space="preserve">и допълнена </w:t>
      </w:r>
      <w:r w:rsidRPr="008C119A">
        <w:rPr>
          <w:sz w:val="24"/>
          <w:szCs w:val="24"/>
        </w:rPr>
        <w:t>с Резолюция MSC.216(82)</w:t>
      </w:r>
      <w:r w:rsidR="009962E4" w:rsidRPr="009962E4">
        <w:rPr>
          <w:rFonts w:eastAsia="Times New Roman"/>
          <w:color w:val="000000"/>
          <w:sz w:val="24"/>
          <w:szCs w:val="24"/>
        </w:rPr>
        <w:t xml:space="preserve"> </w:t>
      </w:r>
      <w:r w:rsidR="009962E4" w:rsidRPr="00383869">
        <w:rPr>
          <w:rFonts w:eastAsia="Times New Roman"/>
          <w:color w:val="000000"/>
          <w:sz w:val="24"/>
          <w:szCs w:val="24"/>
        </w:rPr>
        <w:t>на Комитета по морска безопасност на ИМО, приета на 8 декември 2006</w:t>
      </w:r>
      <w:r w:rsidR="00095F8B">
        <w:rPr>
          <w:rFonts w:eastAsia="Times New Roman"/>
          <w:color w:val="000000"/>
          <w:sz w:val="24"/>
          <w:szCs w:val="24"/>
        </w:rPr>
        <w:t xml:space="preserve"> </w:t>
      </w:r>
      <w:r w:rsidR="009962E4" w:rsidRPr="00383869">
        <w:rPr>
          <w:rFonts w:eastAsia="Times New Roman"/>
          <w:color w:val="000000"/>
          <w:sz w:val="24"/>
          <w:szCs w:val="24"/>
        </w:rPr>
        <w:t>г. (</w:t>
      </w:r>
      <w:r w:rsidR="00095F8B">
        <w:rPr>
          <w:rFonts w:eastAsia="Times New Roman"/>
          <w:color w:val="000000"/>
          <w:sz w:val="24"/>
          <w:szCs w:val="24"/>
        </w:rPr>
        <w:t xml:space="preserve">обн., </w:t>
      </w:r>
      <w:r w:rsidR="009962E4" w:rsidRPr="00383869">
        <w:rPr>
          <w:rFonts w:eastAsia="Times New Roman"/>
          <w:color w:val="000000"/>
          <w:sz w:val="24"/>
          <w:szCs w:val="24"/>
        </w:rPr>
        <w:t>ДВ, бр.</w:t>
      </w:r>
      <w:r w:rsidR="00095F8B">
        <w:rPr>
          <w:rFonts w:eastAsia="Times New Roman"/>
          <w:color w:val="000000"/>
          <w:sz w:val="24"/>
          <w:szCs w:val="24"/>
          <w:lang w:val="en-US"/>
        </w:rPr>
        <w:t xml:space="preserve"> </w:t>
      </w:r>
      <w:r w:rsidR="009962E4" w:rsidRPr="00383869">
        <w:rPr>
          <w:rFonts w:eastAsia="Times New Roman"/>
          <w:color w:val="000000"/>
          <w:sz w:val="24"/>
          <w:szCs w:val="24"/>
        </w:rPr>
        <w:t>22 от 2017</w:t>
      </w:r>
      <w:r w:rsidR="00095F8B">
        <w:rPr>
          <w:rFonts w:eastAsia="Times New Roman"/>
          <w:color w:val="000000"/>
          <w:sz w:val="24"/>
          <w:szCs w:val="24"/>
          <w:lang w:val="en-US"/>
        </w:rPr>
        <w:t xml:space="preserve"> </w:t>
      </w:r>
      <w:r w:rsidR="009962E4" w:rsidRPr="00383869">
        <w:rPr>
          <w:rFonts w:eastAsia="Times New Roman"/>
          <w:color w:val="000000"/>
          <w:sz w:val="24"/>
          <w:szCs w:val="24"/>
        </w:rPr>
        <w:t>г.)</w:t>
      </w:r>
      <w:r w:rsidR="005E26BE">
        <w:rPr>
          <w:sz w:val="24"/>
          <w:szCs w:val="24"/>
        </w:rPr>
        <w:t>.</w:t>
      </w:r>
    </w:p>
    <w:p w14:paraId="7DBADAD2" w14:textId="059325AA" w:rsidR="004F630E" w:rsidRPr="008C119A" w:rsidRDefault="004F630E" w:rsidP="00314549">
      <w:pPr>
        <w:ind w:firstLine="709"/>
        <w:jc w:val="both"/>
        <w:rPr>
          <w:sz w:val="24"/>
          <w:szCs w:val="24"/>
        </w:rPr>
      </w:pPr>
      <w:r w:rsidRPr="008C119A">
        <w:rPr>
          <w:sz w:val="24"/>
          <w:szCs w:val="24"/>
        </w:rPr>
        <w:t>4</w:t>
      </w:r>
      <w:r w:rsidR="00AA5C60">
        <w:rPr>
          <w:sz w:val="24"/>
          <w:szCs w:val="24"/>
        </w:rPr>
        <w:t>5</w:t>
      </w:r>
      <w:r w:rsidRPr="008C119A">
        <w:rPr>
          <w:sz w:val="24"/>
          <w:szCs w:val="24"/>
        </w:rPr>
        <w:t>. „SOLAS 2020“ e Международната конвенция за безопасност на човешкия живот на море от 1974</w:t>
      </w:r>
      <w:r w:rsidR="00095F8B">
        <w:rPr>
          <w:sz w:val="24"/>
          <w:szCs w:val="24"/>
        </w:rPr>
        <w:t xml:space="preserve"> </w:t>
      </w:r>
      <w:r w:rsidRPr="008C119A">
        <w:rPr>
          <w:sz w:val="24"/>
          <w:szCs w:val="24"/>
        </w:rPr>
        <w:t xml:space="preserve">г., </w:t>
      </w:r>
      <w:r w:rsidR="004B042A">
        <w:rPr>
          <w:sz w:val="24"/>
          <w:szCs w:val="24"/>
        </w:rPr>
        <w:t>както е</w:t>
      </w:r>
      <w:r w:rsidR="004B042A" w:rsidRPr="008C119A">
        <w:rPr>
          <w:sz w:val="24"/>
          <w:szCs w:val="24"/>
        </w:rPr>
        <w:t xml:space="preserve"> </w:t>
      </w:r>
      <w:r w:rsidRPr="008C119A">
        <w:rPr>
          <w:sz w:val="24"/>
          <w:szCs w:val="24"/>
        </w:rPr>
        <w:t xml:space="preserve">изменена </w:t>
      </w:r>
      <w:r w:rsidR="004B042A">
        <w:rPr>
          <w:sz w:val="24"/>
          <w:szCs w:val="24"/>
        </w:rPr>
        <w:t xml:space="preserve">и допълнена </w:t>
      </w:r>
      <w:r w:rsidRPr="008C119A">
        <w:rPr>
          <w:sz w:val="24"/>
          <w:szCs w:val="24"/>
        </w:rPr>
        <w:t>с Резолюция MSC.421(98)</w:t>
      </w:r>
      <w:r w:rsidR="004B042A" w:rsidRPr="004B042A">
        <w:rPr>
          <w:rFonts w:eastAsia="Times New Roman"/>
          <w:color w:val="000000"/>
          <w:sz w:val="24"/>
          <w:szCs w:val="24"/>
        </w:rPr>
        <w:t xml:space="preserve"> </w:t>
      </w:r>
      <w:r w:rsidR="004B042A" w:rsidRPr="00383869">
        <w:rPr>
          <w:rFonts w:eastAsia="Times New Roman"/>
          <w:color w:val="000000"/>
          <w:sz w:val="24"/>
          <w:szCs w:val="24"/>
        </w:rPr>
        <w:t xml:space="preserve">на Комитета по морска безопасност на ИМО, приета на </w:t>
      </w:r>
      <w:r w:rsidR="004B042A">
        <w:rPr>
          <w:rFonts w:eastAsia="Times New Roman"/>
          <w:color w:val="000000"/>
          <w:sz w:val="24"/>
          <w:szCs w:val="24"/>
        </w:rPr>
        <w:t>15</w:t>
      </w:r>
      <w:r w:rsidR="004B042A" w:rsidRPr="00383869">
        <w:rPr>
          <w:rFonts w:eastAsia="Times New Roman"/>
          <w:color w:val="000000"/>
          <w:sz w:val="24"/>
          <w:szCs w:val="24"/>
        </w:rPr>
        <w:t xml:space="preserve"> </w:t>
      </w:r>
      <w:r w:rsidR="004B042A">
        <w:rPr>
          <w:rFonts w:eastAsia="Times New Roman"/>
          <w:color w:val="000000"/>
          <w:sz w:val="24"/>
          <w:szCs w:val="24"/>
        </w:rPr>
        <w:t>юни</w:t>
      </w:r>
      <w:r w:rsidR="004B042A" w:rsidRPr="00383869">
        <w:rPr>
          <w:rFonts w:eastAsia="Times New Roman"/>
          <w:color w:val="000000"/>
          <w:sz w:val="24"/>
          <w:szCs w:val="24"/>
        </w:rPr>
        <w:t xml:space="preserve"> 20</w:t>
      </w:r>
      <w:r w:rsidR="004B042A">
        <w:rPr>
          <w:rFonts w:eastAsia="Times New Roman"/>
          <w:color w:val="000000"/>
          <w:sz w:val="24"/>
          <w:szCs w:val="24"/>
        </w:rPr>
        <w:t>17</w:t>
      </w:r>
      <w:r w:rsidR="00095F8B">
        <w:rPr>
          <w:rFonts w:eastAsia="Times New Roman"/>
          <w:color w:val="000000"/>
          <w:sz w:val="24"/>
          <w:szCs w:val="24"/>
        </w:rPr>
        <w:t xml:space="preserve"> </w:t>
      </w:r>
      <w:r w:rsidR="004B042A" w:rsidRPr="00383869">
        <w:rPr>
          <w:rFonts w:eastAsia="Times New Roman"/>
          <w:color w:val="000000"/>
          <w:sz w:val="24"/>
          <w:szCs w:val="24"/>
        </w:rPr>
        <w:t>г. (</w:t>
      </w:r>
      <w:r w:rsidR="00095F8B">
        <w:rPr>
          <w:rFonts w:eastAsia="Times New Roman"/>
          <w:color w:val="000000"/>
          <w:sz w:val="24"/>
          <w:szCs w:val="24"/>
        </w:rPr>
        <w:t xml:space="preserve">обн., </w:t>
      </w:r>
      <w:r w:rsidR="004B042A" w:rsidRPr="00383869">
        <w:rPr>
          <w:rFonts w:eastAsia="Times New Roman"/>
          <w:color w:val="000000"/>
          <w:sz w:val="24"/>
          <w:szCs w:val="24"/>
        </w:rPr>
        <w:t>ДВ, бр.</w:t>
      </w:r>
      <w:r w:rsidR="00095F8B">
        <w:rPr>
          <w:rFonts w:eastAsia="Times New Roman"/>
          <w:color w:val="000000"/>
          <w:sz w:val="24"/>
          <w:szCs w:val="24"/>
        </w:rPr>
        <w:t xml:space="preserve"> </w:t>
      </w:r>
      <w:r w:rsidR="004B042A">
        <w:rPr>
          <w:rFonts w:eastAsia="Times New Roman"/>
          <w:color w:val="000000"/>
          <w:sz w:val="24"/>
          <w:szCs w:val="24"/>
        </w:rPr>
        <w:t>8</w:t>
      </w:r>
      <w:r w:rsidR="004B042A" w:rsidRPr="00383869">
        <w:rPr>
          <w:rFonts w:eastAsia="Times New Roman"/>
          <w:color w:val="000000"/>
          <w:sz w:val="24"/>
          <w:szCs w:val="24"/>
        </w:rPr>
        <w:t>2 от 20</w:t>
      </w:r>
      <w:r w:rsidR="004B042A">
        <w:rPr>
          <w:rFonts w:eastAsia="Times New Roman"/>
          <w:color w:val="000000"/>
          <w:sz w:val="24"/>
          <w:szCs w:val="24"/>
        </w:rPr>
        <w:t>20</w:t>
      </w:r>
      <w:r w:rsidR="00095F8B">
        <w:rPr>
          <w:rFonts w:eastAsia="Times New Roman"/>
          <w:color w:val="000000"/>
          <w:sz w:val="24"/>
          <w:szCs w:val="24"/>
        </w:rPr>
        <w:t xml:space="preserve"> </w:t>
      </w:r>
      <w:r w:rsidR="004B042A" w:rsidRPr="00383869">
        <w:rPr>
          <w:rFonts w:eastAsia="Times New Roman"/>
          <w:color w:val="000000"/>
          <w:sz w:val="24"/>
          <w:szCs w:val="24"/>
        </w:rPr>
        <w:t>г.)</w:t>
      </w:r>
      <w:r w:rsidR="00D03D51">
        <w:rPr>
          <w:sz w:val="24"/>
          <w:szCs w:val="24"/>
        </w:rPr>
        <w:t>.</w:t>
      </w:r>
      <w:r w:rsidR="005236BB">
        <w:rPr>
          <w:sz w:val="24"/>
          <w:szCs w:val="24"/>
        </w:rPr>
        <w:t>“</w:t>
      </w:r>
    </w:p>
    <w:p w14:paraId="025B4EEF" w14:textId="555FE8E9" w:rsidR="00930BD1" w:rsidRDefault="00930BD1" w:rsidP="00314549">
      <w:pPr>
        <w:ind w:firstLine="709"/>
        <w:jc w:val="both"/>
        <w:rPr>
          <w:sz w:val="24"/>
          <w:szCs w:val="24"/>
        </w:rPr>
      </w:pPr>
    </w:p>
    <w:p w14:paraId="117AE94D" w14:textId="41AE29CD" w:rsidR="00A954DE" w:rsidRPr="00A46111" w:rsidRDefault="00B80208" w:rsidP="00314549">
      <w:pPr>
        <w:ind w:firstLine="709"/>
        <w:jc w:val="both"/>
        <w:rPr>
          <w:sz w:val="24"/>
          <w:szCs w:val="24"/>
        </w:rPr>
      </w:pPr>
      <w:r w:rsidRPr="00A46111">
        <w:rPr>
          <w:b/>
          <w:sz w:val="24"/>
          <w:szCs w:val="24"/>
        </w:rPr>
        <w:t>§ 2</w:t>
      </w:r>
      <w:r w:rsidR="00281712">
        <w:rPr>
          <w:b/>
          <w:sz w:val="24"/>
          <w:szCs w:val="24"/>
        </w:rPr>
        <w:t>1</w:t>
      </w:r>
      <w:r w:rsidRPr="00A46111">
        <w:rPr>
          <w:b/>
          <w:sz w:val="24"/>
          <w:szCs w:val="24"/>
        </w:rPr>
        <w:t>.</w:t>
      </w:r>
      <w:r w:rsidRPr="00A46111">
        <w:rPr>
          <w:sz w:val="24"/>
          <w:szCs w:val="24"/>
        </w:rPr>
        <w:t xml:space="preserve"> </w:t>
      </w:r>
      <w:r w:rsidR="00A954DE" w:rsidRPr="00A46111">
        <w:rPr>
          <w:sz w:val="24"/>
          <w:szCs w:val="24"/>
        </w:rPr>
        <w:t xml:space="preserve">Създава се Приложение № </w:t>
      </w:r>
      <w:r w:rsidR="00BD11A9" w:rsidRPr="00A46111">
        <w:rPr>
          <w:sz w:val="24"/>
          <w:szCs w:val="24"/>
        </w:rPr>
        <w:t>3</w:t>
      </w:r>
      <w:r w:rsidR="00A954DE" w:rsidRPr="00A46111">
        <w:rPr>
          <w:sz w:val="24"/>
          <w:szCs w:val="24"/>
        </w:rPr>
        <w:t xml:space="preserve"> към</w:t>
      </w:r>
      <w:r w:rsidR="00F44200" w:rsidRPr="00A46111">
        <w:rPr>
          <w:rFonts w:eastAsia="Times New Roman"/>
          <w:iCs/>
          <w:color w:val="000000"/>
          <w:sz w:val="24"/>
          <w:szCs w:val="24"/>
          <w:lang w:eastAsia="bg-BG"/>
        </w:rPr>
        <w:t xml:space="preserve"> чл.</w:t>
      </w:r>
      <w:r w:rsidR="00095F8B">
        <w:rPr>
          <w:rFonts w:eastAsia="Times New Roman"/>
          <w:iCs/>
          <w:color w:val="000000"/>
          <w:sz w:val="24"/>
          <w:szCs w:val="24"/>
          <w:lang w:eastAsia="bg-BG"/>
        </w:rPr>
        <w:t xml:space="preserve"> </w:t>
      </w:r>
      <w:r w:rsidR="00F44200" w:rsidRPr="00A46111">
        <w:rPr>
          <w:rFonts w:eastAsia="Times New Roman"/>
          <w:iCs/>
          <w:color w:val="000000"/>
          <w:sz w:val="24"/>
          <w:szCs w:val="24"/>
          <w:lang w:eastAsia="bg-BG"/>
        </w:rPr>
        <w:t>19</w:t>
      </w:r>
      <w:r w:rsidR="000C53C0">
        <w:rPr>
          <w:rFonts w:eastAsia="Times New Roman"/>
          <w:iCs/>
          <w:color w:val="000000"/>
          <w:sz w:val="24"/>
          <w:szCs w:val="24"/>
          <w:lang w:eastAsia="bg-BG"/>
        </w:rPr>
        <w:t xml:space="preserve"> и чл.</w:t>
      </w:r>
      <w:r w:rsidR="00095F8B">
        <w:rPr>
          <w:rFonts w:eastAsia="Times New Roman"/>
          <w:iCs/>
          <w:color w:val="000000"/>
          <w:sz w:val="24"/>
          <w:szCs w:val="24"/>
          <w:lang w:eastAsia="bg-BG"/>
        </w:rPr>
        <w:t xml:space="preserve"> </w:t>
      </w:r>
      <w:r w:rsidR="000C53C0">
        <w:rPr>
          <w:rFonts w:eastAsia="Times New Roman"/>
          <w:iCs/>
          <w:color w:val="000000"/>
          <w:sz w:val="24"/>
          <w:szCs w:val="24"/>
          <w:lang w:eastAsia="bg-BG"/>
        </w:rPr>
        <w:t>20</w:t>
      </w:r>
      <w:r w:rsidR="0044092C">
        <w:rPr>
          <w:rFonts w:eastAsia="Times New Roman"/>
          <w:iCs/>
          <w:color w:val="000000"/>
          <w:sz w:val="24"/>
          <w:szCs w:val="24"/>
          <w:lang w:eastAsia="bg-BG"/>
        </w:rPr>
        <w:t>, ал.</w:t>
      </w:r>
      <w:r w:rsidR="00095F8B">
        <w:rPr>
          <w:rFonts w:eastAsia="Times New Roman"/>
          <w:iCs/>
          <w:color w:val="000000"/>
          <w:sz w:val="24"/>
          <w:szCs w:val="24"/>
          <w:lang w:eastAsia="bg-BG"/>
        </w:rPr>
        <w:t xml:space="preserve"> </w:t>
      </w:r>
      <w:r w:rsidR="0044092C">
        <w:rPr>
          <w:rFonts w:eastAsia="Times New Roman"/>
          <w:iCs/>
          <w:color w:val="000000"/>
          <w:sz w:val="24"/>
          <w:szCs w:val="24"/>
          <w:lang w:eastAsia="bg-BG"/>
        </w:rPr>
        <w:t>2</w:t>
      </w:r>
      <w:r w:rsidR="00F44200" w:rsidRPr="00A46111">
        <w:rPr>
          <w:rFonts w:eastAsia="Times New Roman"/>
          <w:iCs/>
          <w:color w:val="000000"/>
          <w:sz w:val="24"/>
          <w:szCs w:val="24"/>
          <w:lang w:eastAsia="bg-BG"/>
        </w:rPr>
        <w:t>:</w:t>
      </w:r>
    </w:p>
    <w:p w14:paraId="63286A9E" w14:textId="56216D44" w:rsidR="00F57577" w:rsidRPr="00DD228F" w:rsidRDefault="00E91358" w:rsidP="00F57577">
      <w:pPr>
        <w:shd w:val="clear" w:color="auto" w:fill="FFFFFF"/>
        <w:ind w:firstLine="709"/>
        <w:jc w:val="right"/>
        <w:rPr>
          <w:rFonts w:eastAsia="Times New Roman"/>
          <w:iCs/>
          <w:color w:val="000000"/>
          <w:sz w:val="24"/>
          <w:szCs w:val="24"/>
          <w:lang w:eastAsia="bg-BG"/>
        </w:rPr>
      </w:pPr>
      <w:r w:rsidRPr="00DD228F">
        <w:rPr>
          <w:sz w:val="24"/>
          <w:szCs w:val="24"/>
        </w:rPr>
        <w:t>„</w:t>
      </w:r>
      <w:r w:rsidRPr="00DD228F">
        <w:rPr>
          <w:rFonts w:eastAsia="Times New Roman"/>
          <w:iCs/>
          <w:color w:val="000000"/>
          <w:sz w:val="24"/>
          <w:szCs w:val="24"/>
          <w:lang w:eastAsia="bg-BG"/>
        </w:rPr>
        <w:t>Приложение №</w:t>
      </w:r>
      <w:r w:rsidR="00095F8B">
        <w:rPr>
          <w:rFonts w:eastAsia="Times New Roman"/>
          <w:iCs/>
          <w:color w:val="000000"/>
          <w:sz w:val="24"/>
          <w:szCs w:val="24"/>
          <w:lang w:eastAsia="bg-BG"/>
        </w:rPr>
        <w:t xml:space="preserve"> </w:t>
      </w:r>
      <w:r w:rsidR="00BD11A9" w:rsidRPr="00DD228F">
        <w:rPr>
          <w:rFonts w:eastAsia="Times New Roman"/>
          <w:iCs/>
          <w:color w:val="000000"/>
          <w:sz w:val="24"/>
          <w:szCs w:val="24"/>
          <w:lang w:eastAsia="bg-BG"/>
        </w:rPr>
        <w:t>3</w:t>
      </w:r>
      <w:r w:rsidRPr="00DD228F">
        <w:rPr>
          <w:rFonts w:eastAsia="Times New Roman"/>
          <w:iCs/>
          <w:color w:val="000000"/>
          <w:sz w:val="24"/>
          <w:szCs w:val="24"/>
          <w:lang w:eastAsia="bg-BG"/>
        </w:rPr>
        <w:t xml:space="preserve"> към чл.</w:t>
      </w:r>
      <w:r w:rsidR="00095F8B">
        <w:rPr>
          <w:rFonts w:eastAsia="Times New Roman"/>
          <w:iCs/>
          <w:color w:val="000000"/>
          <w:sz w:val="24"/>
          <w:szCs w:val="24"/>
          <w:lang w:eastAsia="bg-BG"/>
        </w:rPr>
        <w:t xml:space="preserve"> </w:t>
      </w:r>
      <w:r w:rsidRPr="00DD228F">
        <w:rPr>
          <w:rFonts w:eastAsia="Times New Roman"/>
          <w:iCs/>
          <w:color w:val="000000"/>
          <w:sz w:val="24"/>
          <w:szCs w:val="24"/>
          <w:lang w:eastAsia="bg-BG"/>
        </w:rPr>
        <w:t>19</w:t>
      </w:r>
      <w:r w:rsidR="000C53C0">
        <w:rPr>
          <w:rFonts w:eastAsia="Times New Roman"/>
          <w:iCs/>
          <w:color w:val="000000"/>
          <w:sz w:val="24"/>
          <w:szCs w:val="24"/>
          <w:lang w:eastAsia="bg-BG"/>
        </w:rPr>
        <w:t xml:space="preserve"> и</w:t>
      </w:r>
      <w:r w:rsidR="00D03D51" w:rsidRPr="00DD228F">
        <w:rPr>
          <w:rFonts w:eastAsia="Times New Roman"/>
          <w:iCs/>
          <w:color w:val="000000"/>
          <w:sz w:val="24"/>
          <w:szCs w:val="24"/>
          <w:lang w:eastAsia="bg-BG"/>
        </w:rPr>
        <w:t xml:space="preserve"> </w:t>
      </w:r>
      <w:r w:rsidR="000C53C0">
        <w:rPr>
          <w:rFonts w:eastAsia="Times New Roman"/>
          <w:iCs/>
          <w:color w:val="000000"/>
          <w:sz w:val="24"/>
          <w:szCs w:val="24"/>
          <w:lang w:eastAsia="bg-BG"/>
        </w:rPr>
        <w:t>ч</w:t>
      </w:r>
      <w:r w:rsidR="000C53C0" w:rsidRPr="00DD228F">
        <w:rPr>
          <w:rFonts w:eastAsia="Times New Roman"/>
          <w:iCs/>
          <w:color w:val="000000"/>
          <w:sz w:val="24"/>
          <w:szCs w:val="24"/>
          <w:lang w:eastAsia="bg-BG"/>
        </w:rPr>
        <w:t>л</w:t>
      </w:r>
      <w:r w:rsidR="00D03D51" w:rsidRPr="00DD228F">
        <w:rPr>
          <w:rFonts w:eastAsia="Times New Roman"/>
          <w:iCs/>
          <w:color w:val="000000"/>
          <w:sz w:val="24"/>
          <w:szCs w:val="24"/>
          <w:lang w:eastAsia="bg-BG"/>
        </w:rPr>
        <w:t>.</w:t>
      </w:r>
      <w:r w:rsidR="00095F8B">
        <w:rPr>
          <w:rFonts w:eastAsia="Times New Roman"/>
          <w:iCs/>
          <w:color w:val="000000"/>
          <w:sz w:val="24"/>
          <w:szCs w:val="24"/>
          <w:lang w:eastAsia="bg-BG"/>
        </w:rPr>
        <w:t xml:space="preserve"> </w:t>
      </w:r>
      <w:r w:rsidR="000C53C0">
        <w:rPr>
          <w:rFonts w:eastAsia="Times New Roman"/>
          <w:iCs/>
          <w:color w:val="000000"/>
          <w:sz w:val="24"/>
          <w:szCs w:val="24"/>
          <w:lang w:eastAsia="bg-BG"/>
        </w:rPr>
        <w:t>20</w:t>
      </w:r>
      <w:r w:rsidR="0044092C">
        <w:rPr>
          <w:rFonts w:eastAsia="Times New Roman"/>
          <w:iCs/>
          <w:color w:val="000000"/>
          <w:sz w:val="24"/>
          <w:szCs w:val="24"/>
          <w:lang w:eastAsia="bg-BG"/>
        </w:rPr>
        <w:t>, ал.</w:t>
      </w:r>
      <w:r w:rsidR="00095F8B">
        <w:rPr>
          <w:rFonts w:eastAsia="Times New Roman"/>
          <w:iCs/>
          <w:color w:val="000000"/>
          <w:sz w:val="24"/>
          <w:szCs w:val="24"/>
          <w:lang w:eastAsia="bg-BG"/>
        </w:rPr>
        <w:t xml:space="preserve"> </w:t>
      </w:r>
      <w:r w:rsidR="0044092C">
        <w:rPr>
          <w:rFonts w:eastAsia="Times New Roman"/>
          <w:iCs/>
          <w:color w:val="000000"/>
          <w:sz w:val="24"/>
          <w:szCs w:val="24"/>
          <w:lang w:eastAsia="bg-BG"/>
        </w:rPr>
        <w:t>2</w:t>
      </w:r>
      <w:r w:rsidR="00F57577">
        <w:rPr>
          <w:rFonts w:eastAsia="Times New Roman"/>
          <w:iCs/>
          <w:color w:val="000000"/>
          <w:sz w:val="24"/>
          <w:szCs w:val="24"/>
          <w:lang w:eastAsia="bg-BG"/>
        </w:rPr>
        <w:t xml:space="preserve"> – 4</w:t>
      </w:r>
    </w:p>
    <w:p w14:paraId="08FCF129" w14:textId="77777777" w:rsidR="00784C4F" w:rsidRPr="00600184" w:rsidRDefault="00784C4F" w:rsidP="00607D30">
      <w:pPr>
        <w:jc w:val="center"/>
        <w:rPr>
          <w:sz w:val="24"/>
          <w:szCs w:val="24"/>
        </w:rPr>
      </w:pPr>
    </w:p>
    <w:p w14:paraId="0755DEFF" w14:textId="1BA44BCE" w:rsidR="009311A2" w:rsidRPr="00A46111" w:rsidRDefault="00967823" w:rsidP="00607D30">
      <w:pPr>
        <w:jc w:val="center"/>
        <w:rPr>
          <w:b/>
          <w:sz w:val="24"/>
          <w:szCs w:val="24"/>
        </w:rPr>
      </w:pPr>
      <w:r w:rsidRPr="00A46111">
        <w:rPr>
          <w:b/>
          <w:sz w:val="24"/>
          <w:szCs w:val="24"/>
        </w:rPr>
        <w:t>Специални</w:t>
      </w:r>
      <w:r w:rsidR="00E91358" w:rsidRPr="00A46111">
        <w:rPr>
          <w:b/>
          <w:sz w:val="24"/>
          <w:szCs w:val="24"/>
        </w:rPr>
        <w:t xml:space="preserve"> изисквания за устойчивост на </w:t>
      </w:r>
      <w:r w:rsidR="009311A2" w:rsidRPr="00A46111">
        <w:rPr>
          <w:b/>
          <w:sz w:val="24"/>
          <w:szCs w:val="24"/>
        </w:rPr>
        <w:t xml:space="preserve">нови ро-ро пътнически кораби и съществуващи </w:t>
      </w:r>
      <w:r w:rsidR="00E91358" w:rsidRPr="00A46111">
        <w:rPr>
          <w:b/>
          <w:sz w:val="24"/>
          <w:szCs w:val="24"/>
        </w:rPr>
        <w:t>ро-ро пътнически кораби</w:t>
      </w:r>
      <w:r w:rsidR="001115FA">
        <w:rPr>
          <w:b/>
          <w:sz w:val="24"/>
          <w:szCs w:val="24"/>
        </w:rPr>
        <w:t>,</w:t>
      </w:r>
      <w:r w:rsidR="009311A2" w:rsidRPr="00A46111">
        <w:rPr>
          <w:b/>
          <w:sz w:val="24"/>
          <w:szCs w:val="24"/>
        </w:rPr>
        <w:t xml:space="preserve"> които се въвеждат в експлоатация след 5 </w:t>
      </w:r>
      <w:r w:rsidR="00A46111" w:rsidRPr="00A46111">
        <w:rPr>
          <w:b/>
          <w:sz w:val="24"/>
          <w:szCs w:val="24"/>
        </w:rPr>
        <w:t>д</w:t>
      </w:r>
      <w:r w:rsidR="009311A2" w:rsidRPr="00A46111">
        <w:rPr>
          <w:b/>
          <w:sz w:val="24"/>
          <w:szCs w:val="24"/>
        </w:rPr>
        <w:t>екември 2024</w:t>
      </w:r>
      <w:r w:rsidR="00A46111" w:rsidRPr="00A46111">
        <w:rPr>
          <w:b/>
          <w:sz w:val="24"/>
          <w:szCs w:val="24"/>
        </w:rPr>
        <w:t xml:space="preserve"> </w:t>
      </w:r>
      <w:r w:rsidR="009311A2" w:rsidRPr="00A46111">
        <w:rPr>
          <w:b/>
          <w:sz w:val="24"/>
          <w:szCs w:val="24"/>
        </w:rPr>
        <w:t>г.</w:t>
      </w:r>
    </w:p>
    <w:p w14:paraId="04588780" w14:textId="77777777" w:rsidR="009311A2" w:rsidRPr="00A46111" w:rsidRDefault="009311A2" w:rsidP="00607D30">
      <w:pPr>
        <w:rPr>
          <w:sz w:val="24"/>
          <w:szCs w:val="24"/>
        </w:rPr>
      </w:pPr>
    </w:p>
    <w:p w14:paraId="6CE95AA9" w14:textId="4CA057FD" w:rsidR="00E91358" w:rsidRPr="00DD228F" w:rsidRDefault="00E91358" w:rsidP="00600184">
      <w:pPr>
        <w:shd w:val="clear" w:color="auto" w:fill="FFFFFF"/>
        <w:jc w:val="center"/>
        <w:rPr>
          <w:rFonts w:eastAsia="Times New Roman"/>
          <w:b/>
          <w:bCs/>
          <w:color w:val="000000"/>
          <w:sz w:val="24"/>
          <w:szCs w:val="24"/>
          <w:lang w:eastAsia="bg-BG"/>
        </w:rPr>
      </w:pPr>
      <w:r w:rsidRPr="00DD228F">
        <w:rPr>
          <w:rFonts w:eastAsia="Times New Roman"/>
          <w:b/>
          <w:bCs/>
          <w:color w:val="000000"/>
          <w:sz w:val="24"/>
          <w:szCs w:val="24"/>
          <w:lang w:eastAsia="bg-BG"/>
        </w:rPr>
        <w:t>Раздел А</w:t>
      </w:r>
    </w:p>
    <w:p w14:paraId="17AA002A" w14:textId="07EA719A" w:rsidR="00E91358" w:rsidRPr="00DD228F" w:rsidRDefault="00E91358" w:rsidP="00607D30">
      <w:pPr>
        <w:jc w:val="both"/>
        <w:rPr>
          <w:rFonts w:eastAsia="Times New Roman"/>
          <w:sz w:val="24"/>
          <w:szCs w:val="24"/>
          <w:lang w:eastAsia="bg-BG"/>
        </w:rPr>
      </w:pPr>
      <w:r w:rsidRPr="00DD228F">
        <w:rPr>
          <w:rFonts w:eastAsia="Times New Roman"/>
          <w:sz w:val="24"/>
          <w:szCs w:val="24"/>
          <w:lang w:eastAsia="bg-BG"/>
        </w:rPr>
        <w:t xml:space="preserve">1. В допълнение към изискванията на правило II-1/B/8 от </w:t>
      </w:r>
      <w:r w:rsidR="00BF1A16" w:rsidRPr="00DD228F">
        <w:rPr>
          <w:rFonts w:eastAsia="Times New Roman"/>
          <w:color w:val="000000"/>
          <w:sz w:val="24"/>
          <w:szCs w:val="24"/>
          <w:lang w:eastAsia="bg-BG"/>
        </w:rPr>
        <w:t>SOLAS 90</w:t>
      </w:r>
      <w:r w:rsidRPr="00DD228F">
        <w:rPr>
          <w:rFonts w:eastAsia="Times New Roman"/>
          <w:sz w:val="24"/>
          <w:szCs w:val="24"/>
          <w:lang w:eastAsia="bg-BG"/>
        </w:rPr>
        <w:t xml:space="preserve">, отнасящи се до разделянето на водонепроницаеми отсеци и </w:t>
      </w:r>
      <w:r w:rsidR="00967823" w:rsidRPr="00DD228F">
        <w:rPr>
          <w:rFonts w:eastAsia="Times New Roman"/>
          <w:sz w:val="24"/>
          <w:szCs w:val="24"/>
          <w:lang w:eastAsia="bg-BG"/>
        </w:rPr>
        <w:t>устойчивост</w:t>
      </w:r>
      <w:r w:rsidRPr="00DD228F">
        <w:rPr>
          <w:rFonts w:eastAsia="Times New Roman"/>
          <w:sz w:val="24"/>
          <w:szCs w:val="24"/>
          <w:lang w:eastAsia="bg-BG"/>
        </w:rPr>
        <w:t>та в повредено състояние, трябва да се спазват изискванията на настоящия раздел.</w:t>
      </w:r>
    </w:p>
    <w:p w14:paraId="6FD50673" w14:textId="2A746913" w:rsidR="00E91358" w:rsidRPr="00DD228F" w:rsidRDefault="00E91358" w:rsidP="00607D30">
      <w:pPr>
        <w:jc w:val="both"/>
        <w:rPr>
          <w:sz w:val="24"/>
          <w:szCs w:val="24"/>
        </w:rPr>
      </w:pPr>
      <w:r w:rsidRPr="00DD228F">
        <w:rPr>
          <w:sz w:val="24"/>
          <w:szCs w:val="24"/>
        </w:rPr>
        <w:t xml:space="preserve">1.1. Изискванията по правило II-1/В/8.2.3 от </w:t>
      </w:r>
      <w:r w:rsidR="00BF1A16" w:rsidRPr="00DD228F">
        <w:rPr>
          <w:rFonts w:eastAsia="Times New Roman"/>
          <w:color w:val="000000"/>
          <w:sz w:val="24"/>
          <w:szCs w:val="24"/>
          <w:lang w:eastAsia="bg-BG"/>
        </w:rPr>
        <w:t>SOLAS 90</w:t>
      </w:r>
      <w:r w:rsidRPr="00DD228F">
        <w:rPr>
          <w:sz w:val="24"/>
          <w:szCs w:val="24"/>
        </w:rPr>
        <w:t xml:space="preserve"> се спазват, когато се отчита влиянието на хипотетично</w:t>
      </w:r>
      <w:r w:rsidR="004B4648">
        <w:rPr>
          <w:sz w:val="24"/>
          <w:szCs w:val="24"/>
        </w:rPr>
        <w:t>то</w:t>
      </w:r>
      <w:r w:rsidRPr="00DD228F">
        <w:rPr>
          <w:sz w:val="24"/>
          <w:szCs w:val="24"/>
        </w:rPr>
        <w:t xml:space="preserve"> количество морска вода, събрала </w:t>
      </w:r>
      <w:r w:rsidR="00E30BA2">
        <w:rPr>
          <w:sz w:val="24"/>
          <w:szCs w:val="24"/>
        </w:rPr>
        <w:t xml:space="preserve">се </w:t>
      </w:r>
      <w:r w:rsidRPr="00DD228F">
        <w:rPr>
          <w:sz w:val="24"/>
          <w:szCs w:val="24"/>
        </w:rPr>
        <w:t>на първата палуба</w:t>
      </w:r>
      <w:r w:rsidR="00DF641C" w:rsidRPr="00DD228F">
        <w:rPr>
          <w:sz w:val="24"/>
          <w:szCs w:val="24"/>
        </w:rPr>
        <w:t>, която се приема за повредена (наричана „повредената ро-ро палуба“)</w:t>
      </w:r>
      <w:r w:rsidR="00DF641C">
        <w:rPr>
          <w:sz w:val="24"/>
          <w:szCs w:val="24"/>
        </w:rPr>
        <w:t>,</w:t>
      </w:r>
      <w:r w:rsidRPr="00DD228F">
        <w:rPr>
          <w:sz w:val="24"/>
          <w:szCs w:val="24"/>
        </w:rPr>
        <w:t xml:space="preserve"> над конструктивната водолиния на ро-ро товарното пространство или специалното товарно пространство, определено в правило II-2/3 от </w:t>
      </w:r>
      <w:r w:rsidR="00BF1A16" w:rsidRPr="00DD228F">
        <w:rPr>
          <w:rFonts w:eastAsia="Times New Roman"/>
          <w:color w:val="000000"/>
          <w:sz w:val="24"/>
          <w:szCs w:val="24"/>
          <w:lang w:eastAsia="bg-BG"/>
        </w:rPr>
        <w:t>SOLAS 90</w:t>
      </w:r>
      <w:r w:rsidRPr="00DD228F">
        <w:rPr>
          <w:sz w:val="24"/>
          <w:szCs w:val="24"/>
        </w:rPr>
        <w:t>. Други изисквания на правило II-1/В/8 не е необходимо да се спазват при прилагане на стандарта за устойчивост по това приложение.</w:t>
      </w:r>
    </w:p>
    <w:p w14:paraId="5A6556A6" w14:textId="77777777" w:rsidR="00E91358" w:rsidRPr="00DD228F" w:rsidRDefault="00E91358" w:rsidP="00607D30">
      <w:pPr>
        <w:jc w:val="both"/>
        <w:rPr>
          <w:sz w:val="24"/>
          <w:szCs w:val="24"/>
        </w:rPr>
      </w:pPr>
      <w:r w:rsidRPr="00DD228F">
        <w:rPr>
          <w:sz w:val="24"/>
          <w:szCs w:val="24"/>
        </w:rPr>
        <w:t>Количеството на предполагаемата събрала се морска вода се изчислява въз основа на водна повърхност с постоянна височина над:</w:t>
      </w:r>
    </w:p>
    <w:p w14:paraId="7CB9F54B" w14:textId="5261C7FC" w:rsidR="00E91358" w:rsidRPr="00DD228F" w:rsidRDefault="00E91358" w:rsidP="00607D30">
      <w:pPr>
        <w:jc w:val="both"/>
        <w:rPr>
          <w:sz w:val="24"/>
          <w:szCs w:val="24"/>
        </w:rPr>
      </w:pPr>
      <w:r w:rsidRPr="00DD228F">
        <w:rPr>
          <w:sz w:val="24"/>
          <w:szCs w:val="24"/>
        </w:rPr>
        <w:t>а) най-ниската точка на ръба на палубата на повредения отсек на ро-ро палубата; или</w:t>
      </w:r>
    </w:p>
    <w:p w14:paraId="05043A08" w14:textId="0C41F61A" w:rsidR="00E91358" w:rsidRPr="00DD228F" w:rsidRDefault="00E91358" w:rsidP="00607D30">
      <w:pPr>
        <w:jc w:val="both"/>
        <w:rPr>
          <w:sz w:val="24"/>
          <w:szCs w:val="24"/>
        </w:rPr>
      </w:pPr>
      <w:r w:rsidRPr="00DD228F">
        <w:rPr>
          <w:sz w:val="24"/>
          <w:szCs w:val="24"/>
        </w:rPr>
        <w:t>б) когато ръбът на палубата на повредения отсек е потопен, изчислението се базира на постоянна височина над неподвижната водна повърхност при всякакви ъгли на крен и диферент, както следва:</w:t>
      </w:r>
    </w:p>
    <w:p w14:paraId="0E32FB15" w14:textId="5B69BD64" w:rsidR="00E91358" w:rsidRPr="00DD228F" w:rsidRDefault="00E91358" w:rsidP="00607D30">
      <w:pPr>
        <w:jc w:val="both"/>
        <w:rPr>
          <w:sz w:val="24"/>
          <w:szCs w:val="24"/>
        </w:rPr>
      </w:pPr>
      <w:r w:rsidRPr="00DD228F">
        <w:rPr>
          <w:sz w:val="24"/>
          <w:szCs w:val="24"/>
        </w:rPr>
        <w:t xml:space="preserve">- 0,5 m </w:t>
      </w:r>
      <w:r w:rsidR="00A32794">
        <w:rPr>
          <w:sz w:val="24"/>
          <w:szCs w:val="24"/>
        </w:rPr>
        <w:t>–</w:t>
      </w:r>
      <w:r w:rsidRPr="00DD228F">
        <w:rPr>
          <w:sz w:val="24"/>
          <w:szCs w:val="24"/>
        </w:rPr>
        <w:t xml:space="preserve"> при остатъчн</w:t>
      </w:r>
      <w:r w:rsidR="00336084">
        <w:rPr>
          <w:sz w:val="24"/>
          <w:szCs w:val="24"/>
        </w:rPr>
        <w:t>а</w:t>
      </w:r>
      <w:r w:rsidRPr="00DD228F">
        <w:rPr>
          <w:sz w:val="24"/>
          <w:szCs w:val="24"/>
        </w:rPr>
        <w:t xml:space="preserve"> </w:t>
      </w:r>
      <w:r w:rsidR="00336084">
        <w:rPr>
          <w:sz w:val="24"/>
          <w:szCs w:val="24"/>
        </w:rPr>
        <w:t>запасна височина</w:t>
      </w:r>
      <w:r w:rsidRPr="00DD228F">
        <w:rPr>
          <w:sz w:val="24"/>
          <w:szCs w:val="24"/>
        </w:rPr>
        <w:t xml:space="preserve"> (f</w:t>
      </w:r>
      <w:r w:rsidRPr="00050522">
        <w:rPr>
          <w:sz w:val="24"/>
          <w:szCs w:val="24"/>
          <w:vertAlign w:val="subscript"/>
        </w:rPr>
        <w:t>r</w:t>
      </w:r>
      <w:r w:rsidRPr="00DD228F">
        <w:rPr>
          <w:sz w:val="24"/>
          <w:szCs w:val="24"/>
        </w:rPr>
        <w:t>) 0,3</w:t>
      </w:r>
      <w:r w:rsidR="00095F8B">
        <w:rPr>
          <w:sz w:val="24"/>
          <w:szCs w:val="24"/>
        </w:rPr>
        <w:t xml:space="preserve"> </w:t>
      </w:r>
      <w:r w:rsidRPr="00DD228F">
        <w:rPr>
          <w:sz w:val="24"/>
          <w:szCs w:val="24"/>
        </w:rPr>
        <w:t>m или по-малко;</w:t>
      </w:r>
    </w:p>
    <w:p w14:paraId="54D7149E" w14:textId="0293908E" w:rsidR="00E91358" w:rsidRPr="00DD228F" w:rsidRDefault="00E91358" w:rsidP="00607D30">
      <w:pPr>
        <w:jc w:val="both"/>
        <w:rPr>
          <w:sz w:val="24"/>
          <w:szCs w:val="24"/>
        </w:rPr>
      </w:pPr>
      <w:r w:rsidRPr="00DD228F">
        <w:rPr>
          <w:sz w:val="24"/>
          <w:szCs w:val="24"/>
        </w:rPr>
        <w:t xml:space="preserve">- 0,0 m </w:t>
      </w:r>
      <w:r w:rsidR="00A32794">
        <w:rPr>
          <w:sz w:val="24"/>
          <w:szCs w:val="24"/>
        </w:rPr>
        <w:t>–</w:t>
      </w:r>
      <w:r w:rsidRPr="00DD228F">
        <w:rPr>
          <w:sz w:val="24"/>
          <w:szCs w:val="24"/>
        </w:rPr>
        <w:t xml:space="preserve"> при </w:t>
      </w:r>
      <w:r w:rsidR="00336084" w:rsidRPr="00DD228F">
        <w:rPr>
          <w:sz w:val="24"/>
          <w:szCs w:val="24"/>
        </w:rPr>
        <w:t>остатъчн</w:t>
      </w:r>
      <w:r w:rsidR="00336084">
        <w:rPr>
          <w:sz w:val="24"/>
          <w:szCs w:val="24"/>
        </w:rPr>
        <w:t>а</w:t>
      </w:r>
      <w:r w:rsidR="00336084" w:rsidRPr="00DD228F">
        <w:rPr>
          <w:sz w:val="24"/>
          <w:szCs w:val="24"/>
        </w:rPr>
        <w:t xml:space="preserve"> </w:t>
      </w:r>
      <w:r w:rsidR="00336084">
        <w:rPr>
          <w:sz w:val="24"/>
          <w:szCs w:val="24"/>
        </w:rPr>
        <w:t>запасна височина</w:t>
      </w:r>
      <w:r w:rsidR="00336084" w:rsidRPr="00DD228F">
        <w:rPr>
          <w:sz w:val="24"/>
          <w:szCs w:val="24"/>
        </w:rPr>
        <w:t xml:space="preserve"> (f</w:t>
      </w:r>
      <w:r w:rsidR="00336084" w:rsidRPr="00146406">
        <w:rPr>
          <w:sz w:val="24"/>
          <w:szCs w:val="24"/>
          <w:vertAlign w:val="subscript"/>
        </w:rPr>
        <w:t>r</w:t>
      </w:r>
      <w:r w:rsidR="00336084" w:rsidRPr="00DD228F">
        <w:rPr>
          <w:sz w:val="24"/>
          <w:szCs w:val="24"/>
        </w:rPr>
        <w:t>)</w:t>
      </w:r>
      <w:r w:rsidRPr="00DD228F">
        <w:rPr>
          <w:sz w:val="24"/>
          <w:szCs w:val="24"/>
        </w:rPr>
        <w:t xml:space="preserve"> 2</w:t>
      </w:r>
      <w:r w:rsidR="00095F8B">
        <w:rPr>
          <w:sz w:val="24"/>
          <w:szCs w:val="24"/>
        </w:rPr>
        <w:t xml:space="preserve"> </w:t>
      </w:r>
      <w:r w:rsidRPr="00DD228F">
        <w:rPr>
          <w:sz w:val="24"/>
          <w:szCs w:val="24"/>
        </w:rPr>
        <w:t>m или повече;</w:t>
      </w:r>
    </w:p>
    <w:p w14:paraId="148217B1" w14:textId="686B1B45" w:rsidR="00B93A3A" w:rsidRDefault="00E91358" w:rsidP="00607D30">
      <w:pPr>
        <w:jc w:val="both"/>
        <w:rPr>
          <w:sz w:val="24"/>
          <w:szCs w:val="24"/>
        </w:rPr>
      </w:pPr>
      <w:r w:rsidRPr="00DD228F">
        <w:rPr>
          <w:sz w:val="24"/>
          <w:szCs w:val="24"/>
        </w:rPr>
        <w:t xml:space="preserve">- междинни стойности, определяни чрез линейна интерполация, при </w:t>
      </w:r>
      <w:r w:rsidR="00F31CBB" w:rsidRPr="00DD228F">
        <w:rPr>
          <w:sz w:val="24"/>
          <w:szCs w:val="24"/>
        </w:rPr>
        <w:t>остатъчн</w:t>
      </w:r>
      <w:r w:rsidR="00F31CBB">
        <w:rPr>
          <w:sz w:val="24"/>
          <w:szCs w:val="24"/>
        </w:rPr>
        <w:t>а</w:t>
      </w:r>
      <w:r w:rsidR="00F31CBB" w:rsidRPr="00DD228F">
        <w:rPr>
          <w:sz w:val="24"/>
          <w:szCs w:val="24"/>
        </w:rPr>
        <w:t xml:space="preserve"> </w:t>
      </w:r>
      <w:r w:rsidR="00F31CBB">
        <w:rPr>
          <w:sz w:val="24"/>
          <w:szCs w:val="24"/>
        </w:rPr>
        <w:t>запасна височина</w:t>
      </w:r>
      <w:r w:rsidR="00F31CBB" w:rsidRPr="00DD228F">
        <w:rPr>
          <w:sz w:val="24"/>
          <w:szCs w:val="24"/>
        </w:rPr>
        <w:t xml:space="preserve"> (f</w:t>
      </w:r>
      <w:r w:rsidR="00F31CBB" w:rsidRPr="00146406">
        <w:rPr>
          <w:sz w:val="24"/>
          <w:szCs w:val="24"/>
          <w:vertAlign w:val="subscript"/>
        </w:rPr>
        <w:t>r</w:t>
      </w:r>
      <w:r w:rsidR="00F31CBB" w:rsidRPr="00DD228F">
        <w:rPr>
          <w:sz w:val="24"/>
          <w:szCs w:val="24"/>
        </w:rPr>
        <w:t>)</w:t>
      </w:r>
      <w:r w:rsidRPr="00DD228F">
        <w:rPr>
          <w:sz w:val="24"/>
          <w:szCs w:val="24"/>
        </w:rPr>
        <w:t xml:space="preserve"> 0,3</w:t>
      </w:r>
      <w:r w:rsidR="00095F8B">
        <w:rPr>
          <w:sz w:val="24"/>
          <w:szCs w:val="24"/>
        </w:rPr>
        <w:t xml:space="preserve"> </w:t>
      </w:r>
      <w:r w:rsidRPr="00DD228F">
        <w:rPr>
          <w:sz w:val="24"/>
          <w:szCs w:val="24"/>
        </w:rPr>
        <w:t>m или повече, но по-малко от 2</w:t>
      </w:r>
      <w:r w:rsidR="00095F8B">
        <w:rPr>
          <w:sz w:val="24"/>
          <w:szCs w:val="24"/>
        </w:rPr>
        <w:t xml:space="preserve"> </w:t>
      </w:r>
      <w:r w:rsidRPr="00DD228F">
        <w:rPr>
          <w:sz w:val="24"/>
          <w:szCs w:val="24"/>
        </w:rPr>
        <w:t>m,</w:t>
      </w:r>
    </w:p>
    <w:p w14:paraId="5A3ECFE2" w14:textId="62EF50D1" w:rsidR="00E91358" w:rsidRPr="00DD228F" w:rsidRDefault="00E91358" w:rsidP="00607D30">
      <w:pPr>
        <w:jc w:val="both"/>
        <w:rPr>
          <w:sz w:val="24"/>
          <w:szCs w:val="24"/>
        </w:rPr>
      </w:pPr>
      <w:r w:rsidRPr="00DD228F">
        <w:rPr>
          <w:sz w:val="24"/>
          <w:szCs w:val="24"/>
        </w:rPr>
        <w:t xml:space="preserve">където </w:t>
      </w:r>
      <w:r w:rsidR="00F31CBB" w:rsidRPr="00DD228F">
        <w:rPr>
          <w:sz w:val="24"/>
          <w:szCs w:val="24"/>
        </w:rPr>
        <w:t>остатъчн</w:t>
      </w:r>
      <w:r w:rsidR="00F31CBB">
        <w:rPr>
          <w:sz w:val="24"/>
          <w:szCs w:val="24"/>
        </w:rPr>
        <w:t>а</w:t>
      </w:r>
      <w:r w:rsidR="00F31CBB" w:rsidRPr="00DD228F">
        <w:rPr>
          <w:sz w:val="24"/>
          <w:szCs w:val="24"/>
        </w:rPr>
        <w:t xml:space="preserve"> </w:t>
      </w:r>
      <w:r w:rsidR="00F31CBB">
        <w:rPr>
          <w:sz w:val="24"/>
          <w:szCs w:val="24"/>
        </w:rPr>
        <w:t>запасна височина</w:t>
      </w:r>
      <w:r w:rsidR="00F31CBB" w:rsidRPr="00DD228F">
        <w:rPr>
          <w:sz w:val="24"/>
          <w:szCs w:val="24"/>
        </w:rPr>
        <w:t xml:space="preserve"> (f</w:t>
      </w:r>
      <w:r w:rsidR="00F31CBB" w:rsidRPr="00146406">
        <w:rPr>
          <w:sz w:val="24"/>
          <w:szCs w:val="24"/>
          <w:vertAlign w:val="subscript"/>
        </w:rPr>
        <w:t>r</w:t>
      </w:r>
      <w:r w:rsidR="00F31CBB" w:rsidRPr="00DD228F">
        <w:rPr>
          <w:sz w:val="24"/>
          <w:szCs w:val="24"/>
        </w:rPr>
        <w:t>)</w:t>
      </w:r>
      <w:r w:rsidRPr="00DD228F">
        <w:rPr>
          <w:sz w:val="24"/>
          <w:szCs w:val="24"/>
        </w:rPr>
        <w:t xml:space="preserve"> е най-малкото разстояние между повредената ро-ро палуба и окончателната водолиния в мястото на повредата при разглеждане на случая на повреда без отчитане на влиянието на количеството на предполагаема събрала се вода на повредената ро-ро палуба.</w:t>
      </w:r>
    </w:p>
    <w:p w14:paraId="36B9ECD1" w14:textId="4357CB99" w:rsidR="00E91358" w:rsidRPr="00DD228F" w:rsidRDefault="00E91358" w:rsidP="00607D30">
      <w:pPr>
        <w:jc w:val="both"/>
        <w:rPr>
          <w:sz w:val="24"/>
          <w:szCs w:val="24"/>
        </w:rPr>
      </w:pPr>
      <w:r w:rsidRPr="00DD228F">
        <w:rPr>
          <w:sz w:val="24"/>
          <w:szCs w:val="24"/>
        </w:rPr>
        <w:t xml:space="preserve">1.2. Изпълнителна агенция </w:t>
      </w:r>
      <w:r w:rsidR="00D03D51" w:rsidRPr="00DD228F">
        <w:rPr>
          <w:sz w:val="24"/>
          <w:szCs w:val="24"/>
        </w:rPr>
        <w:t>„</w:t>
      </w:r>
      <w:r w:rsidRPr="00DD228F">
        <w:rPr>
          <w:sz w:val="24"/>
          <w:szCs w:val="24"/>
        </w:rPr>
        <w:t>Морска администрация</w:t>
      </w:r>
      <w:r w:rsidR="00D03D51" w:rsidRPr="00DD228F">
        <w:rPr>
          <w:sz w:val="24"/>
          <w:szCs w:val="24"/>
        </w:rPr>
        <w:t>“</w:t>
      </w:r>
      <w:r w:rsidRPr="00DD228F">
        <w:rPr>
          <w:sz w:val="24"/>
          <w:szCs w:val="24"/>
        </w:rPr>
        <w:t xml:space="preserve"> може да допусне намаляване на височината на водната повърхност, когато на кораба е монтирана високоефективна осушителна система.</w:t>
      </w:r>
    </w:p>
    <w:p w14:paraId="15BECDFE" w14:textId="4653CC94" w:rsidR="00E91358" w:rsidRPr="00DD228F" w:rsidRDefault="00E91358" w:rsidP="00607D30">
      <w:pPr>
        <w:jc w:val="both"/>
        <w:rPr>
          <w:sz w:val="24"/>
          <w:szCs w:val="24"/>
        </w:rPr>
      </w:pPr>
      <w:r w:rsidRPr="00DD228F">
        <w:rPr>
          <w:sz w:val="24"/>
          <w:szCs w:val="24"/>
        </w:rPr>
        <w:t xml:space="preserve">1.3. За кораби, </w:t>
      </w:r>
      <w:r w:rsidR="000A1238">
        <w:rPr>
          <w:sz w:val="24"/>
          <w:szCs w:val="24"/>
        </w:rPr>
        <w:t xml:space="preserve">които </w:t>
      </w:r>
      <w:r w:rsidRPr="00DD228F">
        <w:rPr>
          <w:sz w:val="24"/>
          <w:szCs w:val="24"/>
        </w:rPr>
        <w:t>извършва</w:t>
      </w:r>
      <w:r w:rsidR="000A1238">
        <w:rPr>
          <w:sz w:val="24"/>
          <w:szCs w:val="24"/>
        </w:rPr>
        <w:t>т</w:t>
      </w:r>
      <w:r w:rsidRPr="00DD228F">
        <w:rPr>
          <w:sz w:val="24"/>
          <w:szCs w:val="24"/>
        </w:rPr>
        <w:t xml:space="preserve"> рейсове в географски определени ограничени райони на плаване, Изпълнителна агенция „Морска администрация“ може да намали височината на водната повърхност, определена в съответствие с</w:t>
      </w:r>
      <w:r w:rsidR="00B865F3" w:rsidRPr="00DD228F">
        <w:rPr>
          <w:sz w:val="24"/>
          <w:szCs w:val="24"/>
        </w:rPr>
        <w:t xml:space="preserve"> точка</w:t>
      </w:r>
      <w:r w:rsidRPr="00DD228F">
        <w:rPr>
          <w:sz w:val="24"/>
          <w:szCs w:val="24"/>
        </w:rPr>
        <w:t xml:space="preserve"> 1.1, </w:t>
      </w:r>
      <w:r w:rsidR="008142E1">
        <w:rPr>
          <w:sz w:val="24"/>
          <w:szCs w:val="24"/>
        </w:rPr>
        <w:t>като</w:t>
      </w:r>
      <w:r w:rsidRPr="00DD228F">
        <w:rPr>
          <w:sz w:val="24"/>
          <w:szCs w:val="24"/>
        </w:rPr>
        <w:t xml:space="preserve"> замест</w:t>
      </w:r>
      <w:r w:rsidR="008142E1">
        <w:rPr>
          <w:sz w:val="24"/>
          <w:szCs w:val="24"/>
        </w:rPr>
        <w:t>и</w:t>
      </w:r>
      <w:r w:rsidRPr="00DD228F">
        <w:rPr>
          <w:sz w:val="24"/>
          <w:szCs w:val="24"/>
        </w:rPr>
        <w:t xml:space="preserve"> тази височина с</w:t>
      </w:r>
      <w:r w:rsidR="008142E1">
        <w:rPr>
          <w:sz w:val="24"/>
          <w:szCs w:val="24"/>
        </w:rPr>
        <w:t xml:space="preserve"> една от</w:t>
      </w:r>
      <w:r w:rsidRPr="00DD228F">
        <w:rPr>
          <w:sz w:val="24"/>
          <w:szCs w:val="24"/>
        </w:rPr>
        <w:t xml:space="preserve"> стойности</w:t>
      </w:r>
      <w:r w:rsidR="008142E1">
        <w:rPr>
          <w:sz w:val="24"/>
          <w:szCs w:val="24"/>
        </w:rPr>
        <w:t>те</w:t>
      </w:r>
      <w:r w:rsidR="008A1089">
        <w:rPr>
          <w:sz w:val="24"/>
          <w:szCs w:val="24"/>
        </w:rPr>
        <w:t>,</w:t>
      </w:r>
      <w:r w:rsidR="008142E1">
        <w:rPr>
          <w:sz w:val="24"/>
          <w:szCs w:val="24"/>
        </w:rPr>
        <w:t xml:space="preserve"> посочени в 1.3.1, 1.3.2 или 1.3.3, </w:t>
      </w:r>
      <w:r w:rsidR="008A1089">
        <w:rPr>
          <w:sz w:val="24"/>
          <w:szCs w:val="24"/>
        </w:rPr>
        <w:t>както следва</w:t>
      </w:r>
      <w:r w:rsidRPr="00DD228F">
        <w:rPr>
          <w:sz w:val="24"/>
          <w:szCs w:val="24"/>
        </w:rPr>
        <w:t>:</w:t>
      </w:r>
    </w:p>
    <w:p w14:paraId="53F1485D" w14:textId="1AFF13B6" w:rsidR="00E91358" w:rsidRPr="00DD228F" w:rsidRDefault="00E91358" w:rsidP="00607D30">
      <w:pPr>
        <w:jc w:val="both"/>
        <w:rPr>
          <w:sz w:val="24"/>
          <w:szCs w:val="24"/>
        </w:rPr>
      </w:pPr>
      <w:r w:rsidRPr="00DD228F">
        <w:rPr>
          <w:sz w:val="24"/>
          <w:szCs w:val="24"/>
        </w:rPr>
        <w:t xml:space="preserve">1.3.1. </w:t>
      </w:r>
      <w:r w:rsidR="007903A0" w:rsidRPr="00DD228F">
        <w:rPr>
          <w:sz w:val="24"/>
          <w:szCs w:val="24"/>
        </w:rPr>
        <w:t xml:space="preserve">ако </w:t>
      </w:r>
      <w:r w:rsidR="009C1330" w:rsidRPr="00DD228F">
        <w:rPr>
          <w:sz w:val="24"/>
          <w:szCs w:val="24"/>
        </w:rPr>
        <w:t>значима</w:t>
      </w:r>
      <w:r w:rsidRPr="00DD228F">
        <w:rPr>
          <w:sz w:val="24"/>
          <w:szCs w:val="24"/>
        </w:rPr>
        <w:t>та височина на вълната (h</w:t>
      </w:r>
      <w:r w:rsidRPr="00594ADE">
        <w:rPr>
          <w:sz w:val="24"/>
          <w:szCs w:val="24"/>
          <w:vertAlign w:val="subscript"/>
        </w:rPr>
        <w:t>s</w:t>
      </w:r>
      <w:r w:rsidRPr="00DD228F">
        <w:rPr>
          <w:sz w:val="24"/>
          <w:szCs w:val="24"/>
        </w:rPr>
        <w:t>), определяща въпросния район, е 1,5</w:t>
      </w:r>
      <w:r w:rsidR="00140185">
        <w:rPr>
          <w:sz w:val="24"/>
          <w:szCs w:val="24"/>
        </w:rPr>
        <w:t xml:space="preserve"> </w:t>
      </w:r>
      <w:r w:rsidRPr="00DD228F">
        <w:rPr>
          <w:sz w:val="24"/>
          <w:szCs w:val="24"/>
        </w:rPr>
        <w:t xml:space="preserve">m или по-малко </w:t>
      </w:r>
      <w:r w:rsidR="00BF1A16">
        <w:rPr>
          <w:sz w:val="24"/>
          <w:szCs w:val="24"/>
        </w:rPr>
        <w:t>–</w:t>
      </w:r>
      <w:r w:rsidRPr="00DD228F">
        <w:rPr>
          <w:sz w:val="24"/>
          <w:szCs w:val="24"/>
        </w:rPr>
        <w:t xml:space="preserve"> 0</w:t>
      </w:r>
      <w:r w:rsidR="00140185">
        <w:rPr>
          <w:sz w:val="24"/>
          <w:szCs w:val="24"/>
        </w:rPr>
        <w:t xml:space="preserve"> </w:t>
      </w:r>
      <w:r w:rsidRPr="00DD228F">
        <w:rPr>
          <w:sz w:val="24"/>
          <w:szCs w:val="24"/>
        </w:rPr>
        <w:t>m;</w:t>
      </w:r>
    </w:p>
    <w:p w14:paraId="6A71EF60" w14:textId="46A3E2B1" w:rsidR="00E91358" w:rsidRPr="00DD228F" w:rsidRDefault="00E91358" w:rsidP="00607D30">
      <w:pPr>
        <w:jc w:val="both"/>
        <w:rPr>
          <w:sz w:val="24"/>
          <w:szCs w:val="24"/>
        </w:rPr>
      </w:pPr>
      <w:r w:rsidRPr="00DD228F">
        <w:rPr>
          <w:sz w:val="24"/>
          <w:szCs w:val="24"/>
        </w:rPr>
        <w:t xml:space="preserve">1.3.2. </w:t>
      </w:r>
      <w:r w:rsidR="007903A0">
        <w:rPr>
          <w:sz w:val="24"/>
          <w:szCs w:val="24"/>
        </w:rPr>
        <w:t>ако</w:t>
      </w:r>
      <w:r w:rsidR="007903A0" w:rsidRPr="00DD228F">
        <w:rPr>
          <w:sz w:val="24"/>
          <w:szCs w:val="24"/>
        </w:rPr>
        <w:t xml:space="preserve"> </w:t>
      </w:r>
      <w:r w:rsidR="009C1330" w:rsidRPr="00DD228F">
        <w:rPr>
          <w:sz w:val="24"/>
          <w:szCs w:val="24"/>
        </w:rPr>
        <w:t>значима</w:t>
      </w:r>
      <w:r w:rsidR="00BF1A16">
        <w:rPr>
          <w:sz w:val="24"/>
          <w:szCs w:val="24"/>
        </w:rPr>
        <w:t>та</w:t>
      </w:r>
      <w:r w:rsidRPr="00DD228F">
        <w:rPr>
          <w:sz w:val="24"/>
          <w:szCs w:val="24"/>
        </w:rPr>
        <w:t xml:space="preserve"> височина на вълната (h</w:t>
      </w:r>
      <w:r w:rsidRPr="00594ADE">
        <w:rPr>
          <w:sz w:val="24"/>
          <w:szCs w:val="24"/>
          <w:vertAlign w:val="subscript"/>
        </w:rPr>
        <w:t>s</w:t>
      </w:r>
      <w:r w:rsidRPr="00DD228F">
        <w:rPr>
          <w:sz w:val="24"/>
          <w:szCs w:val="24"/>
        </w:rPr>
        <w:t>), определяща въпросния район</w:t>
      </w:r>
      <w:r w:rsidR="00BF1A16">
        <w:rPr>
          <w:sz w:val="24"/>
          <w:szCs w:val="24"/>
        </w:rPr>
        <w:t>,</w:t>
      </w:r>
      <w:r w:rsidRPr="00DD228F">
        <w:rPr>
          <w:sz w:val="24"/>
          <w:szCs w:val="24"/>
        </w:rPr>
        <w:t xml:space="preserve"> </w:t>
      </w:r>
      <w:r w:rsidR="00BF1A16">
        <w:rPr>
          <w:sz w:val="24"/>
          <w:szCs w:val="24"/>
        </w:rPr>
        <w:t xml:space="preserve">е </w:t>
      </w:r>
      <w:r w:rsidRPr="00DD228F">
        <w:rPr>
          <w:sz w:val="24"/>
          <w:szCs w:val="24"/>
        </w:rPr>
        <w:t>4</w:t>
      </w:r>
      <w:r w:rsidR="00140185">
        <w:rPr>
          <w:sz w:val="24"/>
          <w:szCs w:val="24"/>
        </w:rPr>
        <w:t xml:space="preserve"> </w:t>
      </w:r>
      <w:r w:rsidRPr="00DD228F">
        <w:rPr>
          <w:sz w:val="24"/>
          <w:szCs w:val="24"/>
        </w:rPr>
        <w:t>m или</w:t>
      </w:r>
      <w:r w:rsidR="00BF1A16">
        <w:rPr>
          <w:sz w:val="24"/>
          <w:szCs w:val="24"/>
        </w:rPr>
        <w:t xml:space="preserve"> </w:t>
      </w:r>
      <w:r w:rsidRPr="00DD228F">
        <w:rPr>
          <w:sz w:val="24"/>
          <w:szCs w:val="24"/>
        </w:rPr>
        <w:t xml:space="preserve">повече </w:t>
      </w:r>
      <w:r w:rsidR="00BF1A16">
        <w:rPr>
          <w:sz w:val="24"/>
          <w:szCs w:val="24"/>
        </w:rPr>
        <w:t>–</w:t>
      </w:r>
      <w:r w:rsidRPr="00DD228F">
        <w:rPr>
          <w:sz w:val="24"/>
          <w:szCs w:val="24"/>
        </w:rPr>
        <w:t xml:space="preserve"> стойността, определена в съответствие с </w:t>
      </w:r>
      <w:r w:rsidR="00B865F3" w:rsidRPr="00DD228F">
        <w:rPr>
          <w:sz w:val="24"/>
          <w:szCs w:val="24"/>
        </w:rPr>
        <w:t xml:space="preserve">точка </w:t>
      </w:r>
      <w:r w:rsidRPr="00DD228F">
        <w:rPr>
          <w:sz w:val="24"/>
          <w:szCs w:val="24"/>
        </w:rPr>
        <w:t>1.1;</w:t>
      </w:r>
    </w:p>
    <w:p w14:paraId="2FF91CAE" w14:textId="626BB128" w:rsidR="00E91358" w:rsidRPr="00DD228F" w:rsidRDefault="00E91358" w:rsidP="00607D30">
      <w:pPr>
        <w:jc w:val="both"/>
        <w:rPr>
          <w:sz w:val="24"/>
          <w:szCs w:val="24"/>
        </w:rPr>
      </w:pPr>
      <w:r w:rsidRPr="00DD228F">
        <w:rPr>
          <w:sz w:val="24"/>
          <w:szCs w:val="24"/>
        </w:rPr>
        <w:t xml:space="preserve">1.3.3. </w:t>
      </w:r>
      <w:r w:rsidR="007903A0" w:rsidRPr="00DD228F">
        <w:rPr>
          <w:sz w:val="24"/>
          <w:szCs w:val="24"/>
        </w:rPr>
        <w:t xml:space="preserve">при </w:t>
      </w:r>
      <w:r w:rsidR="009C1330" w:rsidRPr="00DD228F">
        <w:rPr>
          <w:sz w:val="24"/>
          <w:szCs w:val="24"/>
        </w:rPr>
        <w:t>значима</w:t>
      </w:r>
      <w:r w:rsidRPr="00DD228F">
        <w:rPr>
          <w:sz w:val="24"/>
          <w:szCs w:val="24"/>
        </w:rPr>
        <w:t xml:space="preserve"> височина на вълната (h</w:t>
      </w:r>
      <w:r w:rsidRPr="00050522">
        <w:rPr>
          <w:sz w:val="24"/>
          <w:szCs w:val="24"/>
          <w:vertAlign w:val="subscript"/>
        </w:rPr>
        <w:t>s</w:t>
      </w:r>
      <w:r w:rsidRPr="00DD228F">
        <w:rPr>
          <w:sz w:val="24"/>
          <w:szCs w:val="24"/>
        </w:rPr>
        <w:t>), определяща въпросния район</w:t>
      </w:r>
      <w:r w:rsidR="003201B8">
        <w:rPr>
          <w:sz w:val="24"/>
          <w:szCs w:val="24"/>
        </w:rPr>
        <w:t>,</w:t>
      </w:r>
      <w:r w:rsidRPr="00DD228F">
        <w:rPr>
          <w:sz w:val="24"/>
          <w:szCs w:val="24"/>
        </w:rPr>
        <w:t xml:space="preserve"> 1,5</w:t>
      </w:r>
      <w:r w:rsidR="00140185">
        <w:rPr>
          <w:sz w:val="24"/>
          <w:szCs w:val="24"/>
        </w:rPr>
        <w:t xml:space="preserve"> </w:t>
      </w:r>
      <w:r w:rsidRPr="00DD228F">
        <w:rPr>
          <w:sz w:val="24"/>
          <w:szCs w:val="24"/>
        </w:rPr>
        <w:t>m или повече, но по-малко от 4</w:t>
      </w:r>
      <w:r w:rsidR="00140185">
        <w:rPr>
          <w:sz w:val="24"/>
          <w:szCs w:val="24"/>
        </w:rPr>
        <w:t xml:space="preserve"> </w:t>
      </w:r>
      <w:r w:rsidRPr="00DD228F">
        <w:rPr>
          <w:sz w:val="24"/>
          <w:szCs w:val="24"/>
        </w:rPr>
        <w:t xml:space="preserve">m </w:t>
      </w:r>
      <w:r w:rsidR="003201B8">
        <w:rPr>
          <w:sz w:val="24"/>
          <w:szCs w:val="24"/>
        </w:rPr>
        <w:t>–</w:t>
      </w:r>
      <w:r w:rsidRPr="00DD228F">
        <w:rPr>
          <w:sz w:val="24"/>
          <w:szCs w:val="24"/>
        </w:rPr>
        <w:t xml:space="preserve"> междинни стойности, определяни чрез линейна интерполация,</w:t>
      </w:r>
      <w:r w:rsidR="007F07D4">
        <w:rPr>
          <w:sz w:val="24"/>
          <w:szCs w:val="24"/>
        </w:rPr>
        <w:t xml:space="preserve"> </w:t>
      </w:r>
      <w:r w:rsidR="00A43BFA">
        <w:rPr>
          <w:sz w:val="24"/>
          <w:szCs w:val="24"/>
        </w:rPr>
        <w:t>ако</w:t>
      </w:r>
      <w:r w:rsidRPr="00DD228F">
        <w:rPr>
          <w:sz w:val="24"/>
          <w:szCs w:val="24"/>
        </w:rPr>
        <w:t xml:space="preserve"> са изпълнени </w:t>
      </w:r>
      <w:r w:rsidR="0074627D">
        <w:rPr>
          <w:sz w:val="24"/>
          <w:szCs w:val="24"/>
        </w:rPr>
        <w:t xml:space="preserve">едновременно </w:t>
      </w:r>
      <w:r w:rsidRPr="00DD228F">
        <w:rPr>
          <w:sz w:val="24"/>
          <w:szCs w:val="24"/>
        </w:rPr>
        <w:t>условия</w:t>
      </w:r>
      <w:r w:rsidR="008142E1">
        <w:rPr>
          <w:sz w:val="24"/>
          <w:szCs w:val="24"/>
        </w:rPr>
        <w:t xml:space="preserve">та по т. 1.3.4 и 1.3.5, </w:t>
      </w:r>
      <w:r w:rsidR="007F07D4">
        <w:rPr>
          <w:sz w:val="24"/>
          <w:szCs w:val="24"/>
        </w:rPr>
        <w:t>а именно</w:t>
      </w:r>
      <w:r w:rsidRPr="00DD228F">
        <w:rPr>
          <w:sz w:val="24"/>
          <w:szCs w:val="24"/>
        </w:rPr>
        <w:t>:</w:t>
      </w:r>
    </w:p>
    <w:p w14:paraId="02CDFAC8" w14:textId="29BF88B2" w:rsidR="00E91358" w:rsidRPr="00DD228F" w:rsidRDefault="00E91358" w:rsidP="00607D30">
      <w:pPr>
        <w:jc w:val="both"/>
        <w:rPr>
          <w:sz w:val="24"/>
          <w:szCs w:val="24"/>
        </w:rPr>
      </w:pPr>
      <w:r w:rsidRPr="00163E1F">
        <w:rPr>
          <w:sz w:val="24"/>
          <w:szCs w:val="24"/>
        </w:rPr>
        <w:t xml:space="preserve">1.3.4. Изпълнителна агенция </w:t>
      </w:r>
      <w:r w:rsidR="004B49F2" w:rsidRPr="00163E1F">
        <w:rPr>
          <w:sz w:val="24"/>
          <w:szCs w:val="24"/>
        </w:rPr>
        <w:t>„</w:t>
      </w:r>
      <w:r w:rsidRPr="00163E1F">
        <w:rPr>
          <w:sz w:val="24"/>
          <w:szCs w:val="24"/>
        </w:rPr>
        <w:t>Морска администрация</w:t>
      </w:r>
      <w:r w:rsidR="004B49F2" w:rsidRPr="00163E1F">
        <w:rPr>
          <w:sz w:val="24"/>
          <w:szCs w:val="24"/>
        </w:rPr>
        <w:t>“</w:t>
      </w:r>
      <w:r w:rsidRPr="00163E1F">
        <w:rPr>
          <w:sz w:val="24"/>
          <w:szCs w:val="24"/>
        </w:rPr>
        <w:t xml:space="preserve"> е установила, че определеният район е представен чрез </w:t>
      </w:r>
      <w:r w:rsidR="009C1330" w:rsidRPr="00163E1F">
        <w:rPr>
          <w:sz w:val="24"/>
          <w:szCs w:val="24"/>
        </w:rPr>
        <w:t>значима</w:t>
      </w:r>
      <w:r w:rsidRPr="00163E1F">
        <w:rPr>
          <w:sz w:val="24"/>
          <w:szCs w:val="24"/>
        </w:rPr>
        <w:t>та височина на вълната (h</w:t>
      </w:r>
      <w:r w:rsidRPr="00163E1F">
        <w:rPr>
          <w:sz w:val="24"/>
          <w:szCs w:val="24"/>
          <w:vertAlign w:val="subscript"/>
        </w:rPr>
        <w:t>s</w:t>
      </w:r>
      <w:r w:rsidRPr="00163E1F">
        <w:rPr>
          <w:sz w:val="24"/>
          <w:szCs w:val="24"/>
        </w:rPr>
        <w:t>)</w:t>
      </w:r>
      <w:r w:rsidR="00163E1F" w:rsidRPr="00163E1F">
        <w:rPr>
          <w:sz w:val="24"/>
          <w:szCs w:val="24"/>
        </w:rPr>
        <w:t>, като</w:t>
      </w:r>
      <w:r w:rsidRPr="00163E1F">
        <w:rPr>
          <w:sz w:val="24"/>
          <w:szCs w:val="24"/>
        </w:rPr>
        <w:t xml:space="preserve"> </w:t>
      </w:r>
      <w:r w:rsidR="00163E1F" w:rsidRPr="00163E1F">
        <w:rPr>
          <w:rFonts w:eastAsia="Times New Roman"/>
          <w:color w:val="000000"/>
          <w:sz w:val="24"/>
          <w:szCs w:val="24"/>
        </w:rPr>
        <w:t xml:space="preserve">вероятността за превишаването ѝ при изчисляване на годишна база не надхвърля </w:t>
      </w:r>
      <w:r w:rsidRPr="00600184">
        <w:rPr>
          <w:sz w:val="24"/>
          <w:szCs w:val="24"/>
        </w:rPr>
        <w:t>10%;</w:t>
      </w:r>
    </w:p>
    <w:p w14:paraId="331A8DA5" w14:textId="6494E804" w:rsidR="00E91358" w:rsidRPr="00DD228F" w:rsidRDefault="00E91358" w:rsidP="00607D30">
      <w:pPr>
        <w:jc w:val="both"/>
        <w:rPr>
          <w:sz w:val="24"/>
          <w:szCs w:val="24"/>
        </w:rPr>
      </w:pPr>
      <w:r w:rsidRPr="00DD228F">
        <w:rPr>
          <w:sz w:val="24"/>
          <w:szCs w:val="24"/>
        </w:rPr>
        <w:t xml:space="preserve">1.3.5. </w:t>
      </w:r>
      <w:r w:rsidR="007903A0" w:rsidRPr="00DD228F">
        <w:rPr>
          <w:sz w:val="24"/>
          <w:szCs w:val="24"/>
        </w:rPr>
        <w:t xml:space="preserve">районът </w:t>
      </w:r>
      <w:r w:rsidRPr="00DD228F">
        <w:rPr>
          <w:sz w:val="24"/>
          <w:szCs w:val="24"/>
        </w:rPr>
        <w:t xml:space="preserve">на плаване и </w:t>
      </w:r>
      <w:r w:rsidR="00EA1CE7">
        <w:rPr>
          <w:sz w:val="24"/>
          <w:szCs w:val="24"/>
        </w:rPr>
        <w:t>(</w:t>
      </w:r>
      <w:r w:rsidRPr="00DD228F">
        <w:rPr>
          <w:sz w:val="24"/>
          <w:szCs w:val="24"/>
        </w:rPr>
        <w:t>ако е приложимо</w:t>
      </w:r>
      <w:r w:rsidR="00EA1CE7">
        <w:rPr>
          <w:sz w:val="24"/>
          <w:szCs w:val="24"/>
        </w:rPr>
        <w:t>)</w:t>
      </w:r>
      <w:r w:rsidRPr="00DD228F">
        <w:rPr>
          <w:sz w:val="24"/>
          <w:szCs w:val="24"/>
        </w:rPr>
        <w:t xml:space="preserve"> периодът от годината, за които е установена определена стойност на </w:t>
      </w:r>
      <w:r w:rsidR="009C1330" w:rsidRPr="00DD228F">
        <w:rPr>
          <w:sz w:val="24"/>
          <w:szCs w:val="24"/>
        </w:rPr>
        <w:t>значима</w:t>
      </w:r>
      <w:r w:rsidRPr="00DD228F">
        <w:rPr>
          <w:sz w:val="24"/>
          <w:szCs w:val="24"/>
        </w:rPr>
        <w:t>та височина на вълната (h</w:t>
      </w:r>
      <w:r w:rsidRPr="00E43A24">
        <w:rPr>
          <w:sz w:val="24"/>
          <w:szCs w:val="24"/>
          <w:vertAlign w:val="subscript"/>
        </w:rPr>
        <w:t>s</w:t>
      </w:r>
      <w:r w:rsidRPr="00DD228F">
        <w:rPr>
          <w:sz w:val="24"/>
          <w:szCs w:val="24"/>
        </w:rPr>
        <w:t xml:space="preserve">), са вписани в </w:t>
      </w:r>
      <w:r w:rsidR="004E51C5">
        <w:rPr>
          <w:sz w:val="24"/>
          <w:szCs w:val="24"/>
        </w:rPr>
        <w:t>свидетелството</w:t>
      </w:r>
      <w:r w:rsidR="004E51C5" w:rsidRPr="00DD228F">
        <w:rPr>
          <w:sz w:val="24"/>
          <w:szCs w:val="24"/>
        </w:rPr>
        <w:t xml:space="preserve"> </w:t>
      </w:r>
      <w:r w:rsidRPr="00DD228F">
        <w:rPr>
          <w:sz w:val="24"/>
          <w:szCs w:val="24"/>
        </w:rPr>
        <w:t>на кораба.</w:t>
      </w:r>
    </w:p>
    <w:p w14:paraId="1857ACBF" w14:textId="7D8C7B69" w:rsidR="00A46111" w:rsidRPr="00C1625B" w:rsidRDefault="00E91358" w:rsidP="00607D30">
      <w:pPr>
        <w:jc w:val="both"/>
        <w:rPr>
          <w:sz w:val="24"/>
          <w:szCs w:val="24"/>
        </w:rPr>
      </w:pPr>
      <w:r w:rsidRPr="00DD228F">
        <w:rPr>
          <w:sz w:val="24"/>
          <w:szCs w:val="24"/>
        </w:rPr>
        <w:t xml:space="preserve">1.4. </w:t>
      </w:r>
      <w:r w:rsidR="009311A2" w:rsidRPr="00C1625B">
        <w:rPr>
          <w:sz w:val="24"/>
          <w:szCs w:val="24"/>
        </w:rPr>
        <w:t xml:space="preserve">Като алтернатива на прилагането на изискванията </w:t>
      </w:r>
      <w:r w:rsidR="008C534A">
        <w:rPr>
          <w:sz w:val="24"/>
          <w:szCs w:val="24"/>
        </w:rPr>
        <w:t>по</w:t>
      </w:r>
      <w:r w:rsidR="008C534A" w:rsidRPr="00C1625B">
        <w:rPr>
          <w:sz w:val="24"/>
          <w:szCs w:val="24"/>
        </w:rPr>
        <w:t xml:space="preserve"> </w:t>
      </w:r>
      <w:r w:rsidR="00473C35" w:rsidRPr="00C1625B">
        <w:rPr>
          <w:sz w:val="24"/>
          <w:szCs w:val="24"/>
        </w:rPr>
        <w:t>т</w:t>
      </w:r>
      <w:r w:rsidR="00473C35">
        <w:rPr>
          <w:sz w:val="24"/>
          <w:szCs w:val="24"/>
        </w:rPr>
        <w:t>.</w:t>
      </w:r>
      <w:r w:rsidR="00140185">
        <w:rPr>
          <w:sz w:val="24"/>
          <w:szCs w:val="24"/>
        </w:rPr>
        <w:t xml:space="preserve"> </w:t>
      </w:r>
      <w:r w:rsidR="009311A2" w:rsidRPr="00C1625B">
        <w:rPr>
          <w:sz w:val="24"/>
          <w:szCs w:val="24"/>
        </w:rPr>
        <w:t xml:space="preserve">1.1 или </w:t>
      </w:r>
      <w:r w:rsidR="00473C35">
        <w:rPr>
          <w:sz w:val="24"/>
          <w:szCs w:val="24"/>
        </w:rPr>
        <w:t>т.</w:t>
      </w:r>
      <w:r w:rsidR="00140185">
        <w:rPr>
          <w:sz w:val="24"/>
          <w:szCs w:val="24"/>
        </w:rPr>
        <w:t xml:space="preserve"> </w:t>
      </w:r>
      <w:r w:rsidR="009311A2" w:rsidRPr="00C1625B">
        <w:rPr>
          <w:sz w:val="24"/>
          <w:szCs w:val="24"/>
        </w:rPr>
        <w:t xml:space="preserve">1.3, Изпълнителна </w:t>
      </w:r>
      <w:r w:rsidR="00A46111" w:rsidRPr="00DD228F">
        <w:rPr>
          <w:sz w:val="24"/>
          <w:szCs w:val="24"/>
        </w:rPr>
        <w:t>а</w:t>
      </w:r>
      <w:r w:rsidR="009311A2" w:rsidRPr="00DD228F">
        <w:rPr>
          <w:sz w:val="24"/>
          <w:szCs w:val="24"/>
        </w:rPr>
        <w:t xml:space="preserve">генция </w:t>
      </w:r>
      <w:r w:rsidR="00A46111" w:rsidRPr="00DD228F">
        <w:rPr>
          <w:sz w:val="24"/>
          <w:szCs w:val="24"/>
        </w:rPr>
        <w:t>„</w:t>
      </w:r>
      <w:r w:rsidR="009311A2" w:rsidRPr="00DD228F">
        <w:rPr>
          <w:sz w:val="24"/>
          <w:szCs w:val="24"/>
        </w:rPr>
        <w:t xml:space="preserve">Морска </w:t>
      </w:r>
      <w:r w:rsidR="00A46111" w:rsidRPr="00DD228F">
        <w:rPr>
          <w:sz w:val="24"/>
          <w:szCs w:val="24"/>
        </w:rPr>
        <w:t>а</w:t>
      </w:r>
      <w:r w:rsidR="009311A2" w:rsidRPr="00DD228F">
        <w:rPr>
          <w:sz w:val="24"/>
          <w:szCs w:val="24"/>
        </w:rPr>
        <w:t>дминистрация</w:t>
      </w:r>
      <w:r w:rsidR="00A46111" w:rsidRPr="00DD228F">
        <w:rPr>
          <w:sz w:val="24"/>
          <w:szCs w:val="24"/>
        </w:rPr>
        <w:t>“</w:t>
      </w:r>
      <w:r w:rsidR="009311A2" w:rsidRPr="00DD228F">
        <w:rPr>
          <w:sz w:val="24"/>
          <w:szCs w:val="24"/>
        </w:rPr>
        <w:t xml:space="preserve"> може да приеме доказателства, установени чрез изпитания на модел на конкретния кораб. Такива изпитания трябва да се проведат по метод</w:t>
      </w:r>
      <w:r w:rsidR="004E51C5">
        <w:rPr>
          <w:sz w:val="24"/>
          <w:szCs w:val="24"/>
        </w:rPr>
        <w:t>а,</w:t>
      </w:r>
      <w:r w:rsidR="009311A2" w:rsidRPr="00DD228F">
        <w:rPr>
          <w:sz w:val="24"/>
          <w:szCs w:val="24"/>
        </w:rPr>
        <w:t xml:space="preserve"> посочен в допълнението</w:t>
      </w:r>
      <w:r w:rsidR="004E51C5">
        <w:rPr>
          <w:sz w:val="24"/>
          <w:szCs w:val="24"/>
        </w:rPr>
        <w:t>,</w:t>
      </w:r>
      <w:r w:rsidR="009311A2" w:rsidRPr="00DD228F">
        <w:rPr>
          <w:sz w:val="24"/>
          <w:szCs w:val="24"/>
        </w:rPr>
        <w:t xml:space="preserve"> и да показват, че корабът няма да се преобърне при предполагаемия размер на повредата, както е предвидено в правило</w:t>
      </w:r>
      <w:r w:rsidR="00140185">
        <w:rPr>
          <w:sz w:val="24"/>
          <w:szCs w:val="24"/>
        </w:rPr>
        <w:t xml:space="preserve"> </w:t>
      </w:r>
      <w:r w:rsidR="009311A2" w:rsidRPr="00DD228F">
        <w:rPr>
          <w:sz w:val="24"/>
          <w:szCs w:val="24"/>
        </w:rPr>
        <w:t xml:space="preserve">II-1/В/8.4 от </w:t>
      </w:r>
      <w:r w:rsidR="00762496" w:rsidRPr="00DD228F">
        <w:rPr>
          <w:rFonts w:eastAsia="Times New Roman"/>
          <w:color w:val="000000"/>
          <w:sz w:val="24"/>
          <w:szCs w:val="24"/>
          <w:lang w:eastAsia="bg-BG"/>
        </w:rPr>
        <w:t>SOLAS 90</w:t>
      </w:r>
      <w:r w:rsidR="009311A2" w:rsidRPr="00DD228F">
        <w:rPr>
          <w:sz w:val="24"/>
          <w:szCs w:val="24"/>
        </w:rPr>
        <w:t>, и при допускане на най-неблагоприятното местоположение на повредата по смисъла на т</w:t>
      </w:r>
      <w:r w:rsidR="00140185">
        <w:rPr>
          <w:sz w:val="24"/>
          <w:szCs w:val="24"/>
        </w:rPr>
        <w:t>.</w:t>
      </w:r>
      <w:r w:rsidR="009311A2" w:rsidRPr="00DD228F">
        <w:rPr>
          <w:sz w:val="24"/>
          <w:szCs w:val="24"/>
        </w:rPr>
        <w:t xml:space="preserve"> 1.1, при неравномерно вълнение.</w:t>
      </w:r>
    </w:p>
    <w:p w14:paraId="45075DBF" w14:textId="11676BBA" w:rsidR="009311A2" w:rsidRPr="00C1625B" w:rsidRDefault="00E91358" w:rsidP="00607D30">
      <w:pPr>
        <w:jc w:val="both"/>
        <w:rPr>
          <w:sz w:val="24"/>
          <w:szCs w:val="24"/>
        </w:rPr>
      </w:pPr>
      <w:r w:rsidRPr="00C1625B">
        <w:rPr>
          <w:sz w:val="24"/>
          <w:szCs w:val="24"/>
        </w:rPr>
        <w:t xml:space="preserve">1.5. </w:t>
      </w:r>
      <w:r w:rsidR="00A46111" w:rsidRPr="00C1625B">
        <w:rPr>
          <w:sz w:val="24"/>
          <w:szCs w:val="24"/>
        </w:rPr>
        <w:t>Стойността на значимата височина на вълната (h</w:t>
      </w:r>
      <w:r w:rsidR="00A46111" w:rsidRPr="00473C35">
        <w:rPr>
          <w:sz w:val="24"/>
          <w:szCs w:val="24"/>
          <w:vertAlign w:val="subscript"/>
        </w:rPr>
        <w:t>s</w:t>
      </w:r>
      <w:r w:rsidR="00A46111" w:rsidRPr="00C1625B">
        <w:rPr>
          <w:sz w:val="24"/>
          <w:szCs w:val="24"/>
        </w:rPr>
        <w:t>)</w:t>
      </w:r>
      <w:r w:rsidR="00473C35">
        <w:rPr>
          <w:sz w:val="24"/>
          <w:szCs w:val="24"/>
        </w:rPr>
        <w:t>,</w:t>
      </w:r>
      <w:r w:rsidR="00A46111" w:rsidRPr="00C1625B">
        <w:rPr>
          <w:sz w:val="24"/>
          <w:szCs w:val="24"/>
        </w:rPr>
        <w:t xml:space="preserve"> използвана при моделните изпитания</w:t>
      </w:r>
      <w:r w:rsidR="004E51C5">
        <w:rPr>
          <w:sz w:val="24"/>
          <w:szCs w:val="24"/>
        </w:rPr>
        <w:t>,</w:t>
      </w:r>
      <w:r w:rsidR="00A46111" w:rsidRPr="00C1625B">
        <w:rPr>
          <w:sz w:val="24"/>
          <w:szCs w:val="24"/>
        </w:rPr>
        <w:t xml:space="preserve"> проведени в съответствие с </w:t>
      </w:r>
      <w:r w:rsidR="00473C35">
        <w:rPr>
          <w:sz w:val="24"/>
          <w:szCs w:val="24"/>
        </w:rPr>
        <w:t>т.</w:t>
      </w:r>
      <w:r w:rsidR="00140185">
        <w:rPr>
          <w:sz w:val="24"/>
          <w:szCs w:val="24"/>
        </w:rPr>
        <w:t xml:space="preserve"> </w:t>
      </w:r>
      <w:r w:rsidR="00A46111" w:rsidRPr="00C1625B">
        <w:rPr>
          <w:sz w:val="24"/>
          <w:szCs w:val="24"/>
        </w:rPr>
        <w:t>1.4,</w:t>
      </w:r>
      <w:r w:rsidR="001115FA">
        <w:rPr>
          <w:sz w:val="24"/>
          <w:szCs w:val="24"/>
        </w:rPr>
        <w:t xml:space="preserve"> </w:t>
      </w:r>
      <w:r w:rsidR="00A46111" w:rsidRPr="00C1625B">
        <w:rPr>
          <w:sz w:val="24"/>
          <w:szCs w:val="24"/>
        </w:rPr>
        <w:t>както и резултатите от тях, се вписват в свидетелството на кораба</w:t>
      </w:r>
      <w:r w:rsidR="001115FA">
        <w:rPr>
          <w:sz w:val="24"/>
          <w:szCs w:val="24"/>
        </w:rPr>
        <w:t>,</w:t>
      </w:r>
      <w:r w:rsidR="00A46111" w:rsidRPr="00C1625B">
        <w:rPr>
          <w:sz w:val="24"/>
          <w:szCs w:val="24"/>
        </w:rPr>
        <w:t xml:space="preserve"> изисквано от тази наредба. </w:t>
      </w:r>
    </w:p>
    <w:p w14:paraId="44699489" w14:textId="4EE49137" w:rsidR="00E91358" w:rsidRPr="00C1625B" w:rsidRDefault="00E91358" w:rsidP="00607D30">
      <w:pPr>
        <w:jc w:val="both"/>
        <w:rPr>
          <w:sz w:val="24"/>
          <w:szCs w:val="24"/>
        </w:rPr>
      </w:pPr>
      <w:r w:rsidRPr="00C1625B">
        <w:rPr>
          <w:sz w:val="24"/>
          <w:szCs w:val="24"/>
        </w:rPr>
        <w:t xml:space="preserve">1.6. Информацията, предоставена на капитана съгласно правила II-1/В/8.7.1 и II-1/В/8.7.2 от </w:t>
      </w:r>
      <w:r w:rsidR="00762496" w:rsidRPr="00DD228F">
        <w:rPr>
          <w:rFonts w:eastAsia="Times New Roman"/>
          <w:color w:val="000000"/>
          <w:sz w:val="24"/>
          <w:szCs w:val="24"/>
          <w:lang w:eastAsia="bg-BG"/>
        </w:rPr>
        <w:t>SOLAS 90</w:t>
      </w:r>
      <w:r w:rsidRPr="00C1625B">
        <w:rPr>
          <w:sz w:val="24"/>
          <w:szCs w:val="24"/>
        </w:rPr>
        <w:t xml:space="preserve"> </w:t>
      </w:r>
      <w:r w:rsidR="0004657F">
        <w:rPr>
          <w:sz w:val="24"/>
          <w:szCs w:val="24"/>
        </w:rPr>
        <w:t xml:space="preserve">и </w:t>
      </w:r>
      <w:r w:rsidRPr="00C1625B">
        <w:rPr>
          <w:sz w:val="24"/>
          <w:szCs w:val="24"/>
        </w:rPr>
        <w:t xml:space="preserve">разработена с цел спазване на правила II-1/В/8.2.3 </w:t>
      </w:r>
      <w:r w:rsidR="0004657F">
        <w:rPr>
          <w:sz w:val="24"/>
          <w:szCs w:val="24"/>
        </w:rPr>
        <w:t>–</w:t>
      </w:r>
      <w:r w:rsidRPr="00C1625B">
        <w:rPr>
          <w:sz w:val="24"/>
          <w:szCs w:val="24"/>
        </w:rPr>
        <w:t xml:space="preserve"> II-1/В/8.2.3.4, се прилага непроменена за ро-ро пътнически кораби, одобрени в съответствие с тези изисквания.</w:t>
      </w:r>
    </w:p>
    <w:p w14:paraId="2174186C" w14:textId="479C665B" w:rsidR="00E91358" w:rsidRPr="00C1625B" w:rsidRDefault="00E91358" w:rsidP="00607D30">
      <w:pPr>
        <w:jc w:val="both"/>
        <w:rPr>
          <w:sz w:val="24"/>
          <w:szCs w:val="24"/>
        </w:rPr>
      </w:pPr>
      <w:r w:rsidRPr="00FF7DB9">
        <w:rPr>
          <w:sz w:val="24"/>
          <w:szCs w:val="24"/>
        </w:rPr>
        <w:t>2. За оценяване влиянието на</w:t>
      </w:r>
      <w:r w:rsidR="005E4BF8" w:rsidRPr="00FF7DB9">
        <w:rPr>
          <w:sz w:val="24"/>
          <w:szCs w:val="24"/>
        </w:rPr>
        <w:t xml:space="preserve"> </w:t>
      </w:r>
      <w:r w:rsidR="00B0737A" w:rsidRPr="00FF7DB9">
        <w:rPr>
          <w:sz w:val="24"/>
          <w:szCs w:val="24"/>
        </w:rPr>
        <w:t xml:space="preserve">предполагаемото количество събрала се морска вода </w:t>
      </w:r>
      <w:r w:rsidRPr="00FF7DB9">
        <w:rPr>
          <w:sz w:val="24"/>
          <w:szCs w:val="24"/>
        </w:rPr>
        <w:t>на повредената ро-ро палуба</w:t>
      </w:r>
      <w:r w:rsidRPr="00C1625B">
        <w:rPr>
          <w:sz w:val="24"/>
          <w:szCs w:val="24"/>
        </w:rPr>
        <w:t xml:space="preserve"> по смисъла на</w:t>
      </w:r>
      <w:r w:rsidR="00B865F3" w:rsidRPr="00C1625B">
        <w:rPr>
          <w:sz w:val="24"/>
          <w:szCs w:val="24"/>
        </w:rPr>
        <w:t xml:space="preserve"> т</w:t>
      </w:r>
      <w:r w:rsidR="00FF7DB9">
        <w:rPr>
          <w:sz w:val="24"/>
          <w:szCs w:val="24"/>
        </w:rPr>
        <w:t>.</w:t>
      </w:r>
      <w:r w:rsidR="00140185">
        <w:rPr>
          <w:sz w:val="24"/>
          <w:szCs w:val="24"/>
        </w:rPr>
        <w:t xml:space="preserve"> </w:t>
      </w:r>
      <w:r w:rsidRPr="00C1625B">
        <w:rPr>
          <w:sz w:val="24"/>
          <w:szCs w:val="24"/>
        </w:rPr>
        <w:t>1.1</w:t>
      </w:r>
      <w:r w:rsidR="00181BC5">
        <w:rPr>
          <w:sz w:val="24"/>
          <w:szCs w:val="24"/>
        </w:rPr>
        <w:t xml:space="preserve"> </w:t>
      </w:r>
      <w:r w:rsidR="00181BC5">
        <w:rPr>
          <w:sz w:val="24"/>
          <w:szCs w:val="24"/>
          <w:lang w:val="en-US"/>
        </w:rPr>
        <w:t>–</w:t>
      </w:r>
      <w:r w:rsidR="00181BC5">
        <w:rPr>
          <w:sz w:val="24"/>
          <w:szCs w:val="24"/>
        </w:rPr>
        <w:t xml:space="preserve"> </w:t>
      </w:r>
      <w:r w:rsidRPr="00C1625B">
        <w:rPr>
          <w:sz w:val="24"/>
          <w:szCs w:val="24"/>
          <w:lang w:val="en-US"/>
        </w:rPr>
        <w:t xml:space="preserve">1.6 </w:t>
      </w:r>
      <w:r w:rsidRPr="00C1625B">
        <w:rPr>
          <w:sz w:val="24"/>
          <w:szCs w:val="24"/>
        </w:rPr>
        <w:t>се прилагат следните разпоредби:</w:t>
      </w:r>
    </w:p>
    <w:p w14:paraId="7DD9BA1A" w14:textId="6394E32C" w:rsidR="00E91358" w:rsidRPr="00E90C7B" w:rsidRDefault="00E91358" w:rsidP="00607D30">
      <w:pPr>
        <w:jc w:val="both"/>
        <w:rPr>
          <w:sz w:val="24"/>
          <w:szCs w:val="24"/>
        </w:rPr>
      </w:pPr>
      <w:r w:rsidRPr="00E90C7B">
        <w:rPr>
          <w:sz w:val="24"/>
          <w:szCs w:val="24"/>
        </w:rPr>
        <w:t xml:space="preserve">2.1. </w:t>
      </w:r>
      <w:r w:rsidR="002141CB" w:rsidRPr="00015283">
        <w:rPr>
          <w:sz w:val="24"/>
          <w:szCs w:val="24"/>
        </w:rPr>
        <w:t xml:space="preserve">Напречна или надлъжна преграда се счита за неповредена, ако всички нейни части се намират навътре от вертикални равнини от двата борда на кораба, на разстояние от външната обшивка, равно на една пета от ширината на кораба, съгласно определението в правило II-1/2 на </w:t>
      </w:r>
      <w:r w:rsidR="002141CB" w:rsidRPr="00015283">
        <w:rPr>
          <w:rFonts w:eastAsia="Times New Roman"/>
          <w:sz w:val="24"/>
          <w:szCs w:val="24"/>
          <w:lang w:eastAsia="bg-BG"/>
        </w:rPr>
        <w:t>SOLAS 90</w:t>
      </w:r>
      <w:r w:rsidR="002141CB" w:rsidRPr="00015283">
        <w:rPr>
          <w:sz w:val="24"/>
          <w:szCs w:val="24"/>
        </w:rPr>
        <w:t>, измерено под прави ъгли спрямо диаметралната равнина на нивото на най-дълбоката товарна водолиния на водонепроницаемите прегради;</w:t>
      </w:r>
    </w:p>
    <w:p w14:paraId="24A2257B" w14:textId="02B7F635" w:rsidR="005E4BF8" w:rsidRPr="00050522" w:rsidRDefault="00E91358" w:rsidP="00607D30">
      <w:pPr>
        <w:jc w:val="both"/>
        <w:rPr>
          <w:sz w:val="24"/>
          <w:szCs w:val="24"/>
        </w:rPr>
      </w:pPr>
      <w:r w:rsidRPr="00895FD8">
        <w:rPr>
          <w:sz w:val="24"/>
          <w:szCs w:val="24"/>
        </w:rPr>
        <w:t xml:space="preserve">2.2. </w:t>
      </w:r>
      <w:r w:rsidR="005E4BF8" w:rsidRPr="0012282F">
        <w:rPr>
          <w:sz w:val="24"/>
          <w:szCs w:val="24"/>
        </w:rPr>
        <w:t>Ако</w:t>
      </w:r>
      <w:r w:rsidR="00F4527B" w:rsidRPr="0012282F">
        <w:rPr>
          <w:sz w:val="24"/>
          <w:szCs w:val="24"/>
        </w:rPr>
        <w:t>,</w:t>
      </w:r>
      <w:r w:rsidR="005E4BF8" w:rsidRPr="0012282F">
        <w:rPr>
          <w:sz w:val="24"/>
          <w:szCs w:val="24"/>
        </w:rPr>
        <w:t xml:space="preserve"> за да се удовлетворят критериите за устойчивост от т.</w:t>
      </w:r>
      <w:r w:rsidR="00140185">
        <w:rPr>
          <w:sz w:val="24"/>
          <w:szCs w:val="24"/>
        </w:rPr>
        <w:t xml:space="preserve"> </w:t>
      </w:r>
      <w:r w:rsidR="005E4BF8" w:rsidRPr="0012282F">
        <w:rPr>
          <w:sz w:val="24"/>
          <w:szCs w:val="24"/>
        </w:rPr>
        <w:t xml:space="preserve">1 </w:t>
      </w:r>
      <w:r w:rsidR="00176FEB">
        <w:rPr>
          <w:sz w:val="24"/>
          <w:szCs w:val="24"/>
        </w:rPr>
        <w:t>съобразно</w:t>
      </w:r>
      <w:r w:rsidR="00176FEB" w:rsidRPr="0012282F">
        <w:rPr>
          <w:sz w:val="24"/>
          <w:szCs w:val="24"/>
        </w:rPr>
        <w:t xml:space="preserve"> </w:t>
      </w:r>
      <w:r w:rsidR="005E4BF8" w:rsidRPr="0012282F">
        <w:rPr>
          <w:sz w:val="24"/>
          <w:szCs w:val="24"/>
        </w:rPr>
        <w:t xml:space="preserve">условията </w:t>
      </w:r>
      <w:r w:rsidR="00176FEB">
        <w:rPr>
          <w:sz w:val="24"/>
          <w:szCs w:val="24"/>
        </w:rPr>
        <w:t>по</w:t>
      </w:r>
      <w:r w:rsidR="00176FEB" w:rsidRPr="0012282F">
        <w:rPr>
          <w:sz w:val="24"/>
          <w:szCs w:val="24"/>
        </w:rPr>
        <w:t xml:space="preserve"> </w:t>
      </w:r>
      <w:r w:rsidR="005E4BF8" w:rsidRPr="0012282F">
        <w:rPr>
          <w:sz w:val="24"/>
          <w:szCs w:val="24"/>
        </w:rPr>
        <w:t>т</w:t>
      </w:r>
      <w:r w:rsidR="00176FEB">
        <w:rPr>
          <w:sz w:val="24"/>
          <w:szCs w:val="24"/>
        </w:rPr>
        <w:t>.</w:t>
      </w:r>
      <w:r w:rsidR="00140185">
        <w:rPr>
          <w:sz w:val="24"/>
          <w:szCs w:val="24"/>
        </w:rPr>
        <w:t xml:space="preserve"> </w:t>
      </w:r>
      <w:r w:rsidR="005E4BF8" w:rsidRPr="0012282F">
        <w:rPr>
          <w:sz w:val="24"/>
          <w:szCs w:val="24"/>
        </w:rPr>
        <w:t>1.1</w:t>
      </w:r>
      <w:r w:rsidR="00F4527B" w:rsidRPr="0012282F">
        <w:rPr>
          <w:sz w:val="24"/>
          <w:szCs w:val="24"/>
        </w:rPr>
        <w:t xml:space="preserve"> – </w:t>
      </w:r>
      <w:r w:rsidR="005E4BF8" w:rsidRPr="0012282F">
        <w:rPr>
          <w:sz w:val="24"/>
          <w:szCs w:val="24"/>
        </w:rPr>
        <w:t>1.</w:t>
      </w:r>
      <w:r w:rsidR="00F4527B" w:rsidRPr="0012282F">
        <w:rPr>
          <w:sz w:val="24"/>
          <w:szCs w:val="24"/>
        </w:rPr>
        <w:t>4,</w:t>
      </w:r>
      <w:r w:rsidR="005E4BF8" w:rsidRPr="0012282F">
        <w:rPr>
          <w:sz w:val="24"/>
          <w:szCs w:val="24"/>
        </w:rPr>
        <w:t xml:space="preserve"> е необходимо конструктивно да се разшири частично </w:t>
      </w:r>
      <w:r w:rsidR="004E51C5" w:rsidRPr="0012282F">
        <w:rPr>
          <w:sz w:val="24"/>
          <w:szCs w:val="24"/>
        </w:rPr>
        <w:t>корпус</w:t>
      </w:r>
      <w:r w:rsidR="00F4527B" w:rsidRPr="0012282F">
        <w:rPr>
          <w:sz w:val="24"/>
          <w:szCs w:val="24"/>
        </w:rPr>
        <w:t>а</w:t>
      </w:r>
      <w:r w:rsidR="004E51C5" w:rsidRPr="0012282F">
        <w:rPr>
          <w:sz w:val="24"/>
          <w:szCs w:val="24"/>
        </w:rPr>
        <w:t xml:space="preserve"> </w:t>
      </w:r>
      <w:r w:rsidR="005E4BF8" w:rsidRPr="0012282F">
        <w:rPr>
          <w:sz w:val="24"/>
          <w:szCs w:val="24"/>
        </w:rPr>
        <w:t>на кораба, така че надлъжните и напречни</w:t>
      </w:r>
      <w:r w:rsidR="00F4527B" w:rsidRPr="0012282F">
        <w:rPr>
          <w:sz w:val="24"/>
          <w:szCs w:val="24"/>
        </w:rPr>
        <w:t>те</w:t>
      </w:r>
      <w:r w:rsidR="005E4BF8" w:rsidRPr="0012282F">
        <w:rPr>
          <w:sz w:val="24"/>
          <w:szCs w:val="24"/>
        </w:rPr>
        <w:t xml:space="preserve"> прегради да се считат за неповредени по условието на</w:t>
      </w:r>
      <w:r w:rsidR="004E51C5" w:rsidRPr="0012282F">
        <w:rPr>
          <w:sz w:val="24"/>
          <w:szCs w:val="24"/>
        </w:rPr>
        <w:t xml:space="preserve"> </w:t>
      </w:r>
      <w:r w:rsidR="001115FA" w:rsidRPr="0012282F">
        <w:rPr>
          <w:sz w:val="24"/>
          <w:szCs w:val="24"/>
        </w:rPr>
        <w:t>т</w:t>
      </w:r>
      <w:r w:rsidR="00176FEB">
        <w:rPr>
          <w:sz w:val="24"/>
          <w:szCs w:val="24"/>
        </w:rPr>
        <w:t>.</w:t>
      </w:r>
      <w:r w:rsidR="00140185">
        <w:rPr>
          <w:sz w:val="24"/>
          <w:szCs w:val="24"/>
        </w:rPr>
        <w:t xml:space="preserve"> </w:t>
      </w:r>
      <w:r w:rsidR="005E4BF8" w:rsidRPr="0012282F">
        <w:rPr>
          <w:sz w:val="24"/>
          <w:szCs w:val="24"/>
        </w:rPr>
        <w:t xml:space="preserve">2.1, </w:t>
      </w:r>
      <w:r w:rsidR="00F4527B" w:rsidRPr="0012282F">
        <w:rPr>
          <w:sz w:val="24"/>
          <w:szCs w:val="24"/>
        </w:rPr>
        <w:t xml:space="preserve">то </w:t>
      </w:r>
      <w:r w:rsidR="005E4BF8" w:rsidRPr="0012282F">
        <w:rPr>
          <w:sz w:val="24"/>
          <w:szCs w:val="24"/>
        </w:rPr>
        <w:t xml:space="preserve">възникналото в резултат на </w:t>
      </w:r>
      <w:r w:rsidR="00F4527B" w:rsidRPr="0012282F">
        <w:rPr>
          <w:sz w:val="24"/>
          <w:szCs w:val="24"/>
        </w:rPr>
        <w:t xml:space="preserve">разширението </w:t>
      </w:r>
      <w:r w:rsidR="005E4BF8" w:rsidRPr="0012282F">
        <w:rPr>
          <w:sz w:val="24"/>
          <w:szCs w:val="24"/>
        </w:rPr>
        <w:t xml:space="preserve">увеличение на стойността на една пета от широчината </w:t>
      </w:r>
      <w:r w:rsidR="005620F3" w:rsidRPr="0012282F">
        <w:rPr>
          <w:sz w:val="24"/>
          <w:szCs w:val="24"/>
        </w:rPr>
        <w:t xml:space="preserve">на кораба </w:t>
      </w:r>
      <w:r w:rsidR="005E4BF8" w:rsidRPr="0012282F">
        <w:rPr>
          <w:sz w:val="24"/>
          <w:szCs w:val="24"/>
        </w:rPr>
        <w:t>следва да се използва по цялата</w:t>
      </w:r>
      <w:r w:rsidR="005620F3" w:rsidRPr="0012282F">
        <w:rPr>
          <w:sz w:val="24"/>
          <w:szCs w:val="24"/>
        </w:rPr>
        <w:t xml:space="preserve"> му</w:t>
      </w:r>
      <w:r w:rsidR="005E4BF8" w:rsidRPr="0012282F">
        <w:rPr>
          <w:sz w:val="24"/>
          <w:szCs w:val="24"/>
        </w:rPr>
        <w:t xml:space="preserve"> дължина, но не </w:t>
      </w:r>
      <w:r w:rsidR="00F4527B" w:rsidRPr="0012282F">
        <w:rPr>
          <w:sz w:val="24"/>
          <w:szCs w:val="24"/>
        </w:rPr>
        <w:t>може</w:t>
      </w:r>
      <w:r w:rsidR="005E4BF8" w:rsidRPr="0012282F">
        <w:rPr>
          <w:sz w:val="24"/>
          <w:szCs w:val="24"/>
        </w:rPr>
        <w:t xml:space="preserve"> да определя разположението на съществуващи отвори в прегради, тръбопроводни системи и др., които са били приемливи преди разширението</w:t>
      </w:r>
      <w:r w:rsidR="00DD228F" w:rsidRPr="0012282F">
        <w:rPr>
          <w:sz w:val="24"/>
          <w:szCs w:val="24"/>
        </w:rPr>
        <w:t>.</w:t>
      </w:r>
    </w:p>
    <w:p w14:paraId="45F0B409" w14:textId="7EC994B5" w:rsidR="00E91358" w:rsidRPr="009317C0" w:rsidRDefault="00E91358" w:rsidP="00607D30">
      <w:pPr>
        <w:jc w:val="both"/>
        <w:rPr>
          <w:sz w:val="24"/>
          <w:szCs w:val="24"/>
          <w:lang w:val="en-US"/>
        </w:rPr>
      </w:pPr>
      <w:r w:rsidRPr="009317C0">
        <w:rPr>
          <w:sz w:val="24"/>
          <w:szCs w:val="24"/>
        </w:rPr>
        <w:t xml:space="preserve">2.3. </w:t>
      </w:r>
      <w:r w:rsidR="00336FEC" w:rsidRPr="009317C0">
        <w:rPr>
          <w:sz w:val="24"/>
          <w:szCs w:val="24"/>
        </w:rPr>
        <w:t xml:space="preserve">Напречните </w:t>
      </w:r>
      <w:r w:rsidRPr="009317C0">
        <w:rPr>
          <w:sz w:val="24"/>
          <w:szCs w:val="24"/>
        </w:rPr>
        <w:t>или надлъжните прегради, които се приемат като ефективни за ограничаване на количеството на предполагаемата събрала се морска вода в разглеждания отсек в повредената ро-ро палуба, трябва да са съизмерими с осушителната система и да издържат на хидростатично налягане и да съответстват на резултатите от изчисленията за повредата</w:t>
      </w:r>
      <w:r w:rsidR="00CB2AE9">
        <w:rPr>
          <w:sz w:val="24"/>
          <w:szCs w:val="24"/>
        </w:rPr>
        <w:t>.</w:t>
      </w:r>
      <w:r w:rsidRPr="009317C0">
        <w:rPr>
          <w:sz w:val="24"/>
          <w:szCs w:val="24"/>
        </w:rPr>
        <w:t xml:space="preserve"> </w:t>
      </w:r>
      <w:r w:rsidR="00CB2AE9" w:rsidRPr="009317C0">
        <w:rPr>
          <w:sz w:val="24"/>
          <w:szCs w:val="24"/>
        </w:rPr>
        <w:t xml:space="preserve">Тези </w:t>
      </w:r>
      <w:r w:rsidRPr="009317C0">
        <w:rPr>
          <w:sz w:val="24"/>
          <w:szCs w:val="24"/>
        </w:rPr>
        <w:t>прегради трябва да са с височина най-малко 4</w:t>
      </w:r>
      <w:r w:rsidR="00140185">
        <w:rPr>
          <w:sz w:val="24"/>
          <w:szCs w:val="24"/>
        </w:rPr>
        <w:t xml:space="preserve"> </w:t>
      </w:r>
      <w:r w:rsidRPr="009317C0">
        <w:rPr>
          <w:sz w:val="24"/>
          <w:szCs w:val="24"/>
        </w:rPr>
        <w:t>m, освен ако нивото на водата е под 0,5</w:t>
      </w:r>
      <w:r w:rsidR="00140185">
        <w:rPr>
          <w:sz w:val="24"/>
          <w:szCs w:val="24"/>
        </w:rPr>
        <w:t xml:space="preserve"> </w:t>
      </w:r>
      <w:r w:rsidRPr="009317C0">
        <w:rPr>
          <w:sz w:val="24"/>
          <w:szCs w:val="24"/>
        </w:rPr>
        <w:t>m</w:t>
      </w:r>
      <w:r w:rsidR="00CB2AE9">
        <w:rPr>
          <w:sz w:val="24"/>
          <w:szCs w:val="24"/>
        </w:rPr>
        <w:t>,</w:t>
      </w:r>
      <w:r w:rsidRPr="009317C0">
        <w:rPr>
          <w:sz w:val="24"/>
          <w:szCs w:val="24"/>
        </w:rPr>
        <w:t xml:space="preserve"> в </w:t>
      </w:r>
      <w:r w:rsidR="00CB2AE9">
        <w:rPr>
          <w:sz w:val="24"/>
          <w:szCs w:val="24"/>
        </w:rPr>
        <w:t>който</w:t>
      </w:r>
      <w:r w:rsidRPr="009317C0">
        <w:rPr>
          <w:sz w:val="24"/>
          <w:szCs w:val="24"/>
        </w:rPr>
        <w:t xml:space="preserve"> случай височината на преградите се изчислява по следната формула:</w:t>
      </w:r>
      <w:r w:rsidRPr="009317C0">
        <w:rPr>
          <w:sz w:val="24"/>
          <w:szCs w:val="24"/>
          <w:lang w:val="en-US"/>
        </w:rPr>
        <w:t xml:space="preserve"> </w:t>
      </w:r>
    </w:p>
    <w:p w14:paraId="2CECAECA" w14:textId="77777777" w:rsidR="00CB2AE9" w:rsidRDefault="00E91358" w:rsidP="00600184">
      <w:pPr>
        <w:jc w:val="center"/>
        <w:rPr>
          <w:sz w:val="24"/>
          <w:szCs w:val="24"/>
        </w:rPr>
      </w:pPr>
      <w:r w:rsidRPr="009317C0">
        <w:rPr>
          <w:sz w:val="24"/>
          <w:szCs w:val="24"/>
        </w:rPr>
        <w:t>Bh = 8hw,</w:t>
      </w:r>
    </w:p>
    <w:p w14:paraId="3E3795FC" w14:textId="61392578" w:rsidR="00E91358" w:rsidRPr="009317C0" w:rsidRDefault="00E91358" w:rsidP="00607D30">
      <w:pPr>
        <w:jc w:val="both"/>
        <w:rPr>
          <w:sz w:val="24"/>
          <w:szCs w:val="24"/>
        </w:rPr>
      </w:pPr>
      <w:r w:rsidRPr="009317C0">
        <w:rPr>
          <w:sz w:val="24"/>
          <w:szCs w:val="24"/>
        </w:rPr>
        <w:t>където:</w:t>
      </w:r>
    </w:p>
    <w:p w14:paraId="7581C0C8" w14:textId="77777777" w:rsidR="00E91358" w:rsidRPr="009317C0" w:rsidRDefault="00E91358" w:rsidP="00607D30">
      <w:pPr>
        <w:jc w:val="both"/>
        <w:rPr>
          <w:sz w:val="24"/>
          <w:szCs w:val="24"/>
        </w:rPr>
      </w:pPr>
      <w:r w:rsidRPr="009317C0">
        <w:rPr>
          <w:sz w:val="24"/>
          <w:szCs w:val="24"/>
        </w:rPr>
        <w:t>Bh е височината на преградата;</w:t>
      </w:r>
    </w:p>
    <w:p w14:paraId="37EE28BF" w14:textId="685F592A" w:rsidR="002D1BC8" w:rsidRDefault="00E91358" w:rsidP="00607D30">
      <w:pPr>
        <w:jc w:val="both"/>
        <w:rPr>
          <w:sz w:val="24"/>
          <w:szCs w:val="24"/>
        </w:rPr>
      </w:pPr>
      <w:r w:rsidRPr="009317C0">
        <w:rPr>
          <w:sz w:val="24"/>
          <w:szCs w:val="24"/>
        </w:rPr>
        <w:t xml:space="preserve">hw </w:t>
      </w:r>
      <w:r w:rsidR="002D1BC8">
        <w:rPr>
          <w:sz w:val="24"/>
          <w:szCs w:val="24"/>
        </w:rPr>
        <w:t>е</w:t>
      </w:r>
      <w:r w:rsidR="002D1BC8" w:rsidRPr="009317C0">
        <w:rPr>
          <w:sz w:val="24"/>
          <w:szCs w:val="24"/>
        </w:rPr>
        <w:t xml:space="preserve"> </w:t>
      </w:r>
      <w:r w:rsidRPr="009317C0">
        <w:rPr>
          <w:sz w:val="24"/>
          <w:szCs w:val="24"/>
        </w:rPr>
        <w:t xml:space="preserve">нивото на събралата се вода, изчислена посредством прилагане на остатъчния надводен борд и </w:t>
      </w:r>
      <w:r w:rsidR="009C1330" w:rsidRPr="009317C0">
        <w:rPr>
          <w:sz w:val="24"/>
          <w:szCs w:val="24"/>
        </w:rPr>
        <w:t>значима</w:t>
      </w:r>
      <w:r w:rsidRPr="009317C0">
        <w:rPr>
          <w:sz w:val="24"/>
          <w:szCs w:val="24"/>
        </w:rPr>
        <w:t>та височина на вълната</w:t>
      </w:r>
      <w:r w:rsidR="002D1BC8">
        <w:rPr>
          <w:sz w:val="24"/>
          <w:szCs w:val="24"/>
        </w:rPr>
        <w:t>.</w:t>
      </w:r>
    </w:p>
    <w:p w14:paraId="0DCDA980" w14:textId="165AEA54" w:rsidR="00E91358" w:rsidRPr="009317C0" w:rsidRDefault="002D1BC8" w:rsidP="00607D30">
      <w:pPr>
        <w:jc w:val="both"/>
        <w:rPr>
          <w:sz w:val="24"/>
          <w:szCs w:val="24"/>
        </w:rPr>
      </w:pPr>
      <w:r w:rsidRPr="009317C0">
        <w:rPr>
          <w:sz w:val="24"/>
          <w:szCs w:val="24"/>
        </w:rPr>
        <w:t xml:space="preserve">Във </w:t>
      </w:r>
      <w:r w:rsidR="00E91358" w:rsidRPr="009317C0">
        <w:rPr>
          <w:sz w:val="24"/>
          <w:szCs w:val="24"/>
        </w:rPr>
        <w:t xml:space="preserve">всички случаи минималната височина на </w:t>
      </w:r>
      <w:r>
        <w:rPr>
          <w:sz w:val="24"/>
          <w:szCs w:val="24"/>
        </w:rPr>
        <w:t>напречните и надлъжните</w:t>
      </w:r>
      <w:r w:rsidRPr="009317C0">
        <w:rPr>
          <w:sz w:val="24"/>
          <w:szCs w:val="24"/>
        </w:rPr>
        <w:t xml:space="preserve"> </w:t>
      </w:r>
      <w:r w:rsidR="00E91358" w:rsidRPr="009317C0">
        <w:rPr>
          <w:sz w:val="24"/>
          <w:szCs w:val="24"/>
        </w:rPr>
        <w:t>прегради не трябва да е по</w:t>
      </w:r>
      <w:r>
        <w:rPr>
          <w:sz w:val="24"/>
          <w:szCs w:val="24"/>
        </w:rPr>
        <w:t>-малка от</w:t>
      </w:r>
      <w:r w:rsidR="00E91358" w:rsidRPr="009317C0">
        <w:rPr>
          <w:sz w:val="24"/>
          <w:szCs w:val="24"/>
        </w:rPr>
        <w:t xml:space="preserve"> 2,2</w:t>
      </w:r>
      <w:r w:rsidR="00140185">
        <w:rPr>
          <w:sz w:val="24"/>
          <w:szCs w:val="24"/>
        </w:rPr>
        <w:t xml:space="preserve"> </w:t>
      </w:r>
      <w:r w:rsidR="00E91358" w:rsidRPr="009317C0">
        <w:rPr>
          <w:sz w:val="24"/>
          <w:szCs w:val="24"/>
        </w:rPr>
        <w:t>m</w:t>
      </w:r>
      <w:r w:rsidR="006A338F">
        <w:rPr>
          <w:sz w:val="24"/>
          <w:szCs w:val="24"/>
        </w:rPr>
        <w:t>, а</w:t>
      </w:r>
      <w:r w:rsidR="004057D2">
        <w:rPr>
          <w:sz w:val="24"/>
          <w:szCs w:val="24"/>
        </w:rPr>
        <w:t xml:space="preserve"> в случаите</w:t>
      </w:r>
      <w:r w:rsidR="00E91358" w:rsidRPr="009317C0">
        <w:rPr>
          <w:sz w:val="24"/>
          <w:szCs w:val="24"/>
        </w:rPr>
        <w:t xml:space="preserve"> на кораби с подвижни палуби за автомобили </w:t>
      </w:r>
      <w:r w:rsidR="00E91358" w:rsidRPr="004057D2">
        <w:rPr>
          <w:sz w:val="24"/>
          <w:szCs w:val="24"/>
        </w:rPr>
        <w:t>минималната височина на преградата трябва да е не по-малка от височината до долната</w:t>
      </w:r>
      <w:r w:rsidR="00E91358" w:rsidRPr="009317C0">
        <w:rPr>
          <w:sz w:val="24"/>
          <w:szCs w:val="24"/>
        </w:rPr>
        <w:t xml:space="preserve"> страна на подвижната палуба, когато </w:t>
      </w:r>
      <w:r w:rsidR="004057D2">
        <w:rPr>
          <w:sz w:val="24"/>
          <w:szCs w:val="24"/>
        </w:rPr>
        <w:t xml:space="preserve">същата </w:t>
      </w:r>
      <w:r w:rsidR="00506547">
        <w:rPr>
          <w:sz w:val="24"/>
          <w:szCs w:val="24"/>
        </w:rPr>
        <w:t>е</w:t>
      </w:r>
      <w:r w:rsidR="00E91358" w:rsidRPr="009317C0">
        <w:rPr>
          <w:sz w:val="24"/>
          <w:szCs w:val="24"/>
        </w:rPr>
        <w:t xml:space="preserve"> в спуснато положение.</w:t>
      </w:r>
    </w:p>
    <w:p w14:paraId="25EC5C42" w14:textId="2DB321B1" w:rsidR="00E91358" w:rsidRPr="009317C0" w:rsidRDefault="00E91358" w:rsidP="00607D30">
      <w:pPr>
        <w:jc w:val="both"/>
        <w:rPr>
          <w:sz w:val="24"/>
          <w:szCs w:val="24"/>
        </w:rPr>
      </w:pPr>
      <w:r w:rsidRPr="009317C0">
        <w:rPr>
          <w:sz w:val="24"/>
          <w:szCs w:val="24"/>
        </w:rPr>
        <w:t xml:space="preserve">2.4. </w:t>
      </w:r>
      <w:r w:rsidR="00257D54" w:rsidRPr="009317C0">
        <w:rPr>
          <w:sz w:val="24"/>
          <w:szCs w:val="24"/>
        </w:rPr>
        <w:t xml:space="preserve">За </w:t>
      </w:r>
      <w:r w:rsidRPr="009317C0">
        <w:rPr>
          <w:sz w:val="24"/>
          <w:szCs w:val="24"/>
        </w:rPr>
        <w:t>специални съоръжения</w:t>
      </w:r>
      <w:r w:rsidR="00257D54">
        <w:rPr>
          <w:sz w:val="24"/>
          <w:szCs w:val="24"/>
        </w:rPr>
        <w:t>,</w:t>
      </w:r>
      <w:r w:rsidRPr="009317C0">
        <w:rPr>
          <w:sz w:val="24"/>
          <w:szCs w:val="24"/>
        </w:rPr>
        <w:t xml:space="preserve"> като висящи палуби с пълна ширина и широки бордови шахти</w:t>
      </w:r>
      <w:r w:rsidR="00257D54">
        <w:rPr>
          <w:sz w:val="24"/>
          <w:szCs w:val="24"/>
        </w:rPr>
        <w:t>,</w:t>
      </w:r>
      <w:r w:rsidRPr="009317C0">
        <w:rPr>
          <w:sz w:val="24"/>
          <w:szCs w:val="24"/>
        </w:rPr>
        <w:t xml:space="preserve"> могат да се приемат други височини на прегради въз основа на подробни моделни изпитвания</w:t>
      </w:r>
      <w:r w:rsidR="00257D54">
        <w:rPr>
          <w:sz w:val="24"/>
          <w:szCs w:val="24"/>
        </w:rPr>
        <w:t>.</w:t>
      </w:r>
    </w:p>
    <w:p w14:paraId="779C11C3" w14:textId="38DC54AF" w:rsidR="00E91358" w:rsidRPr="009317C0" w:rsidRDefault="00E91358" w:rsidP="00607D30">
      <w:pPr>
        <w:jc w:val="both"/>
        <w:rPr>
          <w:sz w:val="24"/>
          <w:szCs w:val="24"/>
        </w:rPr>
      </w:pPr>
      <w:r w:rsidRPr="009317C0">
        <w:rPr>
          <w:sz w:val="24"/>
          <w:szCs w:val="24"/>
        </w:rPr>
        <w:t xml:space="preserve">2.5. </w:t>
      </w:r>
      <w:r w:rsidR="00C91E19" w:rsidRPr="009317C0">
        <w:rPr>
          <w:sz w:val="24"/>
          <w:szCs w:val="24"/>
        </w:rPr>
        <w:t xml:space="preserve">Влиянието </w:t>
      </w:r>
      <w:r w:rsidRPr="009317C0">
        <w:rPr>
          <w:sz w:val="24"/>
          <w:szCs w:val="24"/>
        </w:rPr>
        <w:t>на количеството на предполагаемата събрала се морска вода не се отчита за даден отсек на повредената ро-ро палуба, при условие че този отсек има от всеки борд на палубата щормови шпигати, равномерно разположени по протежение на бордовете на отсека</w:t>
      </w:r>
      <w:r w:rsidR="00C91E19">
        <w:rPr>
          <w:sz w:val="24"/>
          <w:szCs w:val="24"/>
        </w:rPr>
        <w:t xml:space="preserve"> и</w:t>
      </w:r>
      <w:r w:rsidRPr="009317C0">
        <w:rPr>
          <w:sz w:val="24"/>
          <w:szCs w:val="24"/>
        </w:rPr>
        <w:t xml:space="preserve"> отговарящи на изисквания</w:t>
      </w:r>
      <w:r w:rsidR="00DB0A81">
        <w:rPr>
          <w:sz w:val="24"/>
          <w:szCs w:val="24"/>
        </w:rPr>
        <w:t>та по т.</w:t>
      </w:r>
      <w:r w:rsidR="00140185">
        <w:rPr>
          <w:sz w:val="24"/>
          <w:szCs w:val="24"/>
        </w:rPr>
        <w:t xml:space="preserve"> </w:t>
      </w:r>
      <w:r w:rsidR="00DB0A81">
        <w:rPr>
          <w:sz w:val="24"/>
          <w:szCs w:val="24"/>
        </w:rPr>
        <w:t>2.5.1 – 2.5.4, както следва</w:t>
      </w:r>
      <w:r w:rsidRPr="009317C0">
        <w:rPr>
          <w:sz w:val="24"/>
          <w:szCs w:val="24"/>
        </w:rPr>
        <w:t>:</w:t>
      </w:r>
    </w:p>
    <w:p w14:paraId="758C7111" w14:textId="77A991F1" w:rsidR="00436C1E" w:rsidRPr="009317C0" w:rsidRDefault="00436C1E" w:rsidP="00257D54">
      <w:pPr>
        <w:pStyle w:val="Normal2"/>
        <w:shd w:val="clear" w:color="auto" w:fill="FFFFFF"/>
        <w:spacing w:before="0" w:beforeAutospacing="0" w:after="0" w:afterAutospacing="0"/>
        <w:jc w:val="both"/>
        <w:rPr>
          <w:color w:val="000000"/>
        </w:rPr>
      </w:pPr>
      <w:r w:rsidRPr="009317C0">
        <w:rPr>
          <w:color w:val="000000"/>
        </w:rPr>
        <w:t>2.5.1</w:t>
      </w:r>
      <w:r w:rsidR="00BE7629">
        <w:rPr>
          <w:color w:val="000000"/>
        </w:rPr>
        <w:t>.</w:t>
      </w:r>
      <w:r w:rsidR="00262C10">
        <w:rPr>
          <w:color w:val="000000"/>
        </w:rPr>
        <w:t xml:space="preserve"> </w:t>
      </w:r>
      <w:r w:rsidRPr="009317C0">
        <w:rPr>
          <w:color w:val="000000"/>
        </w:rPr>
        <w:t>А ≥</w:t>
      </w:r>
      <w:r w:rsidR="00CB15A2">
        <w:rPr>
          <w:color w:val="000000"/>
        </w:rPr>
        <w:t xml:space="preserve"> </w:t>
      </w:r>
      <w:r w:rsidRPr="009317C0">
        <w:rPr>
          <w:color w:val="000000"/>
        </w:rPr>
        <w:t>0,3</w:t>
      </w:r>
      <w:r w:rsidR="00140185">
        <w:rPr>
          <w:color w:val="000000"/>
        </w:rPr>
        <w:t xml:space="preserve"> </w:t>
      </w:r>
      <w:r w:rsidRPr="009317C0">
        <w:rPr>
          <w:color w:val="000000"/>
        </w:rPr>
        <w:t>l</w:t>
      </w:r>
      <w:r w:rsidR="00CB15A2">
        <w:rPr>
          <w:color w:val="000000"/>
        </w:rPr>
        <w:t>,</w:t>
      </w:r>
    </w:p>
    <w:p w14:paraId="3B9FFD02" w14:textId="77777777" w:rsidR="00771B39" w:rsidRDefault="00771B39" w:rsidP="00257D54">
      <w:pPr>
        <w:jc w:val="both"/>
        <w:rPr>
          <w:color w:val="000000"/>
          <w:sz w:val="24"/>
          <w:szCs w:val="24"/>
        </w:rPr>
      </w:pPr>
      <w:r w:rsidRPr="009317C0">
        <w:rPr>
          <w:color w:val="000000"/>
          <w:sz w:val="24"/>
          <w:szCs w:val="24"/>
        </w:rPr>
        <w:t>където</w:t>
      </w:r>
      <w:r>
        <w:rPr>
          <w:color w:val="000000"/>
          <w:sz w:val="24"/>
          <w:szCs w:val="24"/>
        </w:rPr>
        <w:t>:</w:t>
      </w:r>
    </w:p>
    <w:p w14:paraId="03B5AFC3" w14:textId="6EAFD714" w:rsidR="00771B39" w:rsidRDefault="00436C1E" w:rsidP="00257D54">
      <w:pPr>
        <w:jc w:val="both"/>
        <w:rPr>
          <w:color w:val="000000"/>
          <w:sz w:val="24"/>
          <w:szCs w:val="24"/>
        </w:rPr>
      </w:pPr>
      <w:r w:rsidRPr="009317C0">
        <w:rPr>
          <w:color w:val="000000"/>
          <w:sz w:val="24"/>
          <w:szCs w:val="24"/>
        </w:rPr>
        <w:t xml:space="preserve">А е общата площ на </w:t>
      </w:r>
      <w:r w:rsidRPr="009317C0">
        <w:rPr>
          <w:sz w:val="24"/>
          <w:szCs w:val="24"/>
        </w:rPr>
        <w:t xml:space="preserve">щормовите шпигати от всеки борд на </w:t>
      </w:r>
      <w:r w:rsidRPr="009317C0">
        <w:rPr>
          <w:color w:val="000000"/>
          <w:sz w:val="24"/>
          <w:szCs w:val="24"/>
        </w:rPr>
        <w:t xml:space="preserve">палубата в </w:t>
      </w:r>
      <w:r w:rsidR="00EE51A3" w:rsidRPr="009317C0">
        <w:rPr>
          <w:color w:val="000000"/>
          <w:sz w:val="24"/>
          <w:szCs w:val="24"/>
          <w:lang w:val="en-US"/>
        </w:rPr>
        <w:t>m</w:t>
      </w:r>
      <w:r w:rsidRPr="009317C0">
        <w:rPr>
          <w:rStyle w:val="super"/>
          <w:color w:val="000000"/>
          <w:sz w:val="24"/>
          <w:szCs w:val="24"/>
          <w:vertAlign w:val="superscript"/>
        </w:rPr>
        <w:t>2</w:t>
      </w:r>
      <w:r w:rsidRPr="009317C0">
        <w:rPr>
          <w:color w:val="000000"/>
          <w:sz w:val="24"/>
          <w:szCs w:val="24"/>
        </w:rPr>
        <w:t>;</w:t>
      </w:r>
    </w:p>
    <w:p w14:paraId="3962521D" w14:textId="6ADB051C" w:rsidR="00E91358" w:rsidRPr="009317C0" w:rsidRDefault="00436C1E" w:rsidP="00257D54">
      <w:pPr>
        <w:jc w:val="both"/>
        <w:rPr>
          <w:rFonts w:eastAsia="Times New Roman"/>
          <w:sz w:val="24"/>
          <w:szCs w:val="24"/>
          <w:lang w:eastAsia="bg-BG"/>
        </w:rPr>
      </w:pPr>
      <w:r w:rsidRPr="009317C0">
        <w:rPr>
          <w:color w:val="000000"/>
          <w:sz w:val="24"/>
          <w:szCs w:val="24"/>
        </w:rPr>
        <w:t xml:space="preserve">l е дължината на отсека в </w:t>
      </w:r>
      <w:r w:rsidR="00EE51A3" w:rsidRPr="009317C0">
        <w:rPr>
          <w:color w:val="000000"/>
          <w:sz w:val="24"/>
          <w:szCs w:val="24"/>
          <w:lang w:val="en-US"/>
        </w:rPr>
        <w:t>m</w:t>
      </w:r>
      <w:r w:rsidRPr="009317C0">
        <w:rPr>
          <w:color w:val="000000"/>
          <w:sz w:val="24"/>
          <w:szCs w:val="24"/>
        </w:rPr>
        <w:t>;</w:t>
      </w:r>
    </w:p>
    <w:p w14:paraId="0BF4E826" w14:textId="3F50B89F" w:rsidR="00E91358" w:rsidRPr="009317C0" w:rsidRDefault="00E91358" w:rsidP="00607D30">
      <w:pPr>
        <w:jc w:val="both"/>
        <w:rPr>
          <w:sz w:val="24"/>
          <w:szCs w:val="24"/>
        </w:rPr>
      </w:pPr>
      <w:r w:rsidRPr="009317C0">
        <w:rPr>
          <w:sz w:val="24"/>
          <w:szCs w:val="24"/>
        </w:rPr>
        <w:t>2.5.2. остатъчният надводен борд на кораба се запазва не по-малък от 1</w:t>
      </w:r>
      <w:r w:rsidR="00140185">
        <w:rPr>
          <w:sz w:val="24"/>
          <w:szCs w:val="24"/>
        </w:rPr>
        <w:t xml:space="preserve"> </w:t>
      </w:r>
      <w:r w:rsidRPr="009317C0">
        <w:rPr>
          <w:sz w:val="24"/>
          <w:szCs w:val="24"/>
        </w:rPr>
        <w:t>m в най-неблагоприятното повредено състояние</w:t>
      </w:r>
      <w:r w:rsidR="00DB0A81">
        <w:rPr>
          <w:sz w:val="24"/>
          <w:szCs w:val="24"/>
        </w:rPr>
        <w:t>,</w:t>
      </w:r>
      <w:r w:rsidRPr="009317C0">
        <w:rPr>
          <w:sz w:val="24"/>
          <w:szCs w:val="24"/>
        </w:rPr>
        <w:t xml:space="preserve"> без отчитане на влиянието на предполагаемото количество вода на повредената ро-ро палуба;</w:t>
      </w:r>
    </w:p>
    <w:p w14:paraId="4D7AA377" w14:textId="7E6601BC" w:rsidR="00E91358" w:rsidRPr="009317C0" w:rsidRDefault="00E91358" w:rsidP="00607D30">
      <w:pPr>
        <w:jc w:val="both"/>
        <w:rPr>
          <w:sz w:val="24"/>
          <w:szCs w:val="24"/>
        </w:rPr>
      </w:pPr>
      <w:r w:rsidRPr="009317C0">
        <w:rPr>
          <w:sz w:val="24"/>
          <w:szCs w:val="24"/>
        </w:rPr>
        <w:t>2.5.3. щормовите шпигати са разположени на височина не по-голяма от 0,6</w:t>
      </w:r>
      <w:r w:rsidR="00140185">
        <w:rPr>
          <w:sz w:val="24"/>
          <w:szCs w:val="24"/>
        </w:rPr>
        <w:t xml:space="preserve"> </w:t>
      </w:r>
      <w:r w:rsidRPr="009317C0">
        <w:rPr>
          <w:sz w:val="24"/>
          <w:szCs w:val="24"/>
        </w:rPr>
        <w:t>m над повредената ро-ро палуба, а долният ръб на шпигатите е на не повече от 2</w:t>
      </w:r>
      <w:r w:rsidR="00140185">
        <w:rPr>
          <w:sz w:val="24"/>
          <w:szCs w:val="24"/>
        </w:rPr>
        <w:t xml:space="preserve"> </w:t>
      </w:r>
      <w:r w:rsidRPr="009317C0">
        <w:rPr>
          <w:sz w:val="24"/>
          <w:szCs w:val="24"/>
        </w:rPr>
        <w:t>cm над повредената ро-ро палуба;</w:t>
      </w:r>
    </w:p>
    <w:p w14:paraId="74DDE5C4" w14:textId="63AD58AB" w:rsidR="00E91358" w:rsidRPr="009317C0" w:rsidRDefault="00E91358" w:rsidP="00607D30">
      <w:pPr>
        <w:jc w:val="both"/>
        <w:rPr>
          <w:sz w:val="24"/>
          <w:szCs w:val="24"/>
        </w:rPr>
      </w:pPr>
      <w:r w:rsidRPr="009317C0">
        <w:rPr>
          <w:sz w:val="24"/>
          <w:szCs w:val="24"/>
        </w:rPr>
        <w:t>2.5.4. щормовите шпигати са снабдени със затварящи устройства или клапи с цел предотвратяване на проникване на вода на ро-ро палубата, като в същото време е възможно водата, която се е събрала на ро-ро палубата, да изтича навън</w:t>
      </w:r>
      <w:r w:rsidR="00147B5E">
        <w:rPr>
          <w:sz w:val="24"/>
          <w:szCs w:val="24"/>
        </w:rPr>
        <w:t>.</w:t>
      </w:r>
    </w:p>
    <w:p w14:paraId="7FC492BA" w14:textId="62BE363E" w:rsidR="00E91358" w:rsidRPr="009317C0" w:rsidRDefault="00E91358" w:rsidP="00607D30">
      <w:pPr>
        <w:jc w:val="both"/>
        <w:rPr>
          <w:sz w:val="24"/>
          <w:szCs w:val="24"/>
        </w:rPr>
      </w:pPr>
      <w:r w:rsidRPr="009317C0">
        <w:rPr>
          <w:sz w:val="24"/>
          <w:szCs w:val="24"/>
        </w:rPr>
        <w:t xml:space="preserve">2.6. </w:t>
      </w:r>
      <w:r w:rsidR="002B03F5" w:rsidRPr="009317C0">
        <w:rPr>
          <w:sz w:val="24"/>
          <w:szCs w:val="24"/>
        </w:rPr>
        <w:t xml:space="preserve">Когато </w:t>
      </w:r>
      <w:r w:rsidRPr="009317C0">
        <w:rPr>
          <w:sz w:val="24"/>
          <w:szCs w:val="24"/>
        </w:rPr>
        <w:t>преграда над ро-ро палубата е приета за повредена</w:t>
      </w:r>
      <w:r w:rsidR="002B03F5">
        <w:rPr>
          <w:sz w:val="24"/>
          <w:szCs w:val="24"/>
        </w:rPr>
        <w:t>,</w:t>
      </w:r>
      <w:r w:rsidRPr="009317C0">
        <w:rPr>
          <w:sz w:val="24"/>
          <w:szCs w:val="24"/>
        </w:rPr>
        <w:t xml:space="preserve"> двата отсека, гранич</w:t>
      </w:r>
      <w:r w:rsidR="002B03F5">
        <w:rPr>
          <w:sz w:val="24"/>
          <w:szCs w:val="24"/>
        </w:rPr>
        <w:t>ещи</w:t>
      </w:r>
      <w:r w:rsidRPr="009317C0">
        <w:rPr>
          <w:sz w:val="24"/>
          <w:szCs w:val="24"/>
        </w:rPr>
        <w:t xml:space="preserve"> с преградата, с</w:t>
      </w:r>
      <w:r w:rsidR="002B03F5">
        <w:rPr>
          <w:sz w:val="24"/>
          <w:szCs w:val="24"/>
        </w:rPr>
        <w:t>е</w:t>
      </w:r>
      <w:r w:rsidRPr="009317C0">
        <w:rPr>
          <w:sz w:val="24"/>
          <w:szCs w:val="24"/>
        </w:rPr>
        <w:t xml:space="preserve"> прие</w:t>
      </w:r>
      <w:r w:rsidR="002B03F5">
        <w:rPr>
          <w:sz w:val="24"/>
          <w:szCs w:val="24"/>
        </w:rPr>
        <w:t>ма</w:t>
      </w:r>
      <w:r w:rsidRPr="009317C0">
        <w:rPr>
          <w:sz w:val="24"/>
          <w:szCs w:val="24"/>
        </w:rPr>
        <w:t>т за наводнени до съща</w:t>
      </w:r>
      <w:r w:rsidR="002B03F5">
        <w:rPr>
          <w:sz w:val="24"/>
          <w:szCs w:val="24"/>
        </w:rPr>
        <w:t>та</w:t>
      </w:r>
      <w:r w:rsidRPr="009317C0">
        <w:rPr>
          <w:sz w:val="24"/>
          <w:szCs w:val="24"/>
        </w:rPr>
        <w:t xml:space="preserve"> височина на водната повърхност</w:t>
      </w:r>
      <w:r w:rsidR="005E4BF8" w:rsidRPr="009317C0">
        <w:rPr>
          <w:sz w:val="24"/>
          <w:szCs w:val="24"/>
        </w:rPr>
        <w:t xml:space="preserve">, </w:t>
      </w:r>
      <w:r w:rsidR="002B03F5">
        <w:rPr>
          <w:sz w:val="24"/>
          <w:szCs w:val="24"/>
        </w:rPr>
        <w:t xml:space="preserve">която е </w:t>
      </w:r>
      <w:r w:rsidRPr="009317C0">
        <w:rPr>
          <w:sz w:val="24"/>
          <w:szCs w:val="24"/>
        </w:rPr>
        <w:t xml:space="preserve">изчислена в съответствие с </w:t>
      </w:r>
      <w:r w:rsidR="002B03F5" w:rsidRPr="009317C0">
        <w:rPr>
          <w:sz w:val="24"/>
          <w:szCs w:val="24"/>
        </w:rPr>
        <w:t>т</w:t>
      </w:r>
      <w:r w:rsidR="002B03F5">
        <w:rPr>
          <w:sz w:val="24"/>
          <w:szCs w:val="24"/>
        </w:rPr>
        <w:t>.</w:t>
      </w:r>
      <w:r w:rsidR="00140185">
        <w:rPr>
          <w:sz w:val="24"/>
          <w:szCs w:val="24"/>
        </w:rPr>
        <w:t xml:space="preserve"> </w:t>
      </w:r>
      <w:r w:rsidRPr="009317C0">
        <w:rPr>
          <w:sz w:val="24"/>
          <w:szCs w:val="24"/>
        </w:rPr>
        <w:t>1.1</w:t>
      </w:r>
      <w:r w:rsidRPr="009317C0">
        <w:rPr>
          <w:sz w:val="24"/>
          <w:szCs w:val="24"/>
          <w:lang w:val="en-US"/>
        </w:rPr>
        <w:t xml:space="preserve"> </w:t>
      </w:r>
      <w:r w:rsidRPr="009317C0">
        <w:rPr>
          <w:sz w:val="24"/>
          <w:szCs w:val="24"/>
        </w:rPr>
        <w:t xml:space="preserve">или </w:t>
      </w:r>
      <w:r w:rsidR="002B03F5">
        <w:rPr>
          <w:sz w:val="24"/>
          <w:szCs w:val="24"/>
        </w:rPr>
        <w:t>т.</w:t>
      </w:r>
      <w:r w:rsidR="00140185">
        <w:rPr>
          <w:sz w:val="24"/>
          <w:szCs w:val="24"/>
        </w:rPr>
        <w:t xml:space="preserve"> </w:t>
      </w:r>
      <w:r w:rsidRPr="009317C0">
        <w:rPr>
          <w:sz w:val="24"/>
          <w:szCs w:val="24"/>
        </w:rPr>
        <w:t>1.</w:t>
      </w:r>
      <w:r w:rsidRPr="009317C0">
        <w:rPr>
          <w:sz w:val="24"/>
          <w:szCs w:val="24"/>
          <w:lang w:val="en-US"/>
        </w:rPr>
        <w:t>3</w:t>
      </w:r>
      <w:r w:rsidRPr="009317C0">
        <w:rPr>
          <w:sz w:val="24"/>
          <w:szCs w:val="24"/>
        </w:rPr>
        <w:t>.</w:t>
      </w:r>
    </w:p>
    <w:p w14:paraId="333DD398" w14:textId="7EC7AC82" w:rsidR="00E91358" w:rsidRPr="009317C0" w:rsidRDefault="00E91358" w:rsidP="00607D30">
      <w:pPr>
        <w:jc w:val="both"/>
        <w:rPr>
          <w:sz w:val="24"/>
          <w:szCs w:val="24"/>
        </w:rPr>
      </w:pPr>
      <w:r w:rsidRPr="009317C0">
        <w:rPr>
          <w:sz w:val="24"/>
          <w:szCs w:val="24"/>
        </w:rPr>
        <w:t xml:space="preserve">3. При определяне на </w:t>
      </w:r>
      <w:r w:rsidR="009C1330" w:rsidRPr="009317C0">
        <w:rPr>
          <w:sz w:val="24"/>
          <w:szCs w:val="24"/>
        </w:rPr>
        <w:t>значима</w:t>
      </w:r>
      <w:r w:rsidRPr="009317C0">
        <w:rPr>
          <w:sz w:val="24"/>
          <w:szCs w:val="24"/>
        </w:rPr>
        <w:t xml:space="preserve">та височина на вълната се използват височините на вълни, посочени </w:t>
      </w:r>
      <w:r w:rsidR="00B865F3" w:rsidRPr="009317C0">
        <w:rPr>
          <w:sz w:val="24"/>
          <w:szCs w:val="24"/>
        </w:rPr>
        <w:t xml:space="preserve">в </w:t>
      </w:r>
      <w:r w:rsidRPr="009317C0">
        <w:rPr>
          <w:sz w:val="24"/>
          <w:szCs w:val="24"/>
        </w:rPr>
        <w:t xml:space="preserve">списъка на морските </w:t>
      </w:r>
      <w:r w:rsidR="00B865F3" w:rsidRPr="009317C0">
        <w:rPr>
          <w:sz w:val="24"/>
          <w:szCs w:val="24"/>
        </w:rPr>
        <w:t xml:space="preserve">зони </w:t>
      </w:r>
      <w:r w:rsidRPr="009317C0">
        <w:rPr>
          <w:sz w:val="24"/>
          <w:szCs w:val="24"/>
        </w:rPr>
        <w:t>съгласно чл.</w:t>
      </w:r>
      <w:r w:rsidR="00227BEA">
        <w:rPr>
          <w:sz w:val="24"/>
          <w:szCs w:val="24"/>
        </w:rPr>
        <w:t xml:space="preserve"> </w:t>
      </w:r>
      <w:r w:rsidRPr="009317C0">
        <w:rPr>
          <w:sz w:val="24"/>
          <w:szCs w:val="24"/>
        </w:rPr>
        <w:t>3, ал.</w:t>
      </w:r>
      <w:r w:rsidR="00227BEA">
        <w:rPr>
          <w:sz w:val="24"/>
          <w:szCs w:val="24"/>
        </w:rPr>
        <w:t xml:space="preserve"> </w:t>
      </w:r>
      <w:r w:rsidR="005A533B">
        <w:rPr>
          <w:sz w:val="24"/>
          <w:szCs w:val="24"/>
        </w:rPr>
        <w:t>2</w:t>
      </w:r>
      <w:r w:rsidRPr="009317C0">
        <w:rPr>
          <w:sz w:val="24"/>
          <w:szCs w:val="24"/>
        </w:rPr>
        <w:t>.</w:t>
      </w:r>
    </w:p>
    <w:p w14:paraId="58293D89" w14:textId="4BFACA92" w:rsidR="00DD228F" w:rsidRPr="009317C0" w:rsidRDefault="00E91358" w:rsidP="00607D30">
      <w:pPr>
        <w:jc w:val="both"/>
        <w:rPr>
          <w:rFonts w:eastAsia="Times New Roman"/>
          <w:sz w:val="24"/>
          <w:szCs w:val="24"/>
          <w:lang w:eastAsia="bg-BG"/>
        </w:rPr>
      </w:pPr>
      <w:r w:rsidRPr="009317C0">
        <w:rPr>
          <w:sz w:val="24"/>
          <w:szCs w:val="24"/>
        </w:rPr>
        <w:t>3.1</w:t>
      </w:r>
      <w:r w:rsidR="001115FA">
        <w:rPr>
          <w:sz w:val="24"/>
          <w:szCs w:val="24"/>
        </w:rPr>
        <w:t>.</w:t>
      </w:r>
      <w:r w:rsidR="00DD228F" w:rsidRPr="009317C0">
        <w:rPr>
          <w:rFonts w:eastAsia="Times New Roman"/>
          <w:sz w:val="24"/>
          <w:szCs w:val="24"/>
          <w:lang w:eastAsia="bg-BG"/>
        </w:rPr>
        <w:t>При краткосрочна експлоатация на корабите по смисъла на чл.</w:t>
      </w:r>
      <w:r w:rsidR="00227BEA">
        <w:rPr>
          <w:rFonts w:eastAsia="Times New Roman"/>
          <w:sz w:val="24"/>
          <w:szCs w:val="24"/>
          <w:lang w:eastAsia="bg-BG"/>
        </w:rPr>
        <w:t xml:space="preserve"> </w:t>
      </w:r>
      <w:r w:rsidR="00DD228F" w:rsidRPr="009317C0">
        <w:rPr>
          <w:rFonts w:eastAsia="Times New Roman"/>
          <w:sz w:val="24"/>
          <w:szCs w:val="24"/>
          <w:lang w:eastAsia="bg-BG"/>
        </w:rPr>
        <w:t>22, в споразумението по чл.</w:t>
      </w:r>
      <w:r w:rsidR="00227BEA">
        <w:rPr>
          <w:rFonts w:eastAsia="Times New Roman"/>
          <w:sz w:val="24"/>
          <w:szCs w:val="24"/>
          <w:lang w:eastAsia="bg-BG"/>
        </w:rPr>
        <w:t xml:space="preserve"> </w:t>
      </w:r>
      <w:r w:rsidR="00DD228F" w:rsidRPr="009317C0">
        <w:rPr>
          <w:rFonts w:eastAsia="Times New Roman"/>
          <w:sz w:val="24"/>
          <w:szCs w:val="24"/>
          <w:lang w:eastAsia="bg-BG"/>
        </w:rPr>
        <w:t>3, ал.</w:t>
      </w:r>
      <w:r w:rsidR="00227BEA">
        <w:rPr>
          <w:rFonts w:eastAsia="Times New Roman"/>
          <w:sz w:val="24"/>
          <w:szCs w:val="24"/>
          <w:lang w:eastAsia="bg-BG"/>
        </w:rPr>
        <w:t xml:space="preserve"> </w:t>
      </w:r>
      <w:r w:rsidR="00D1714D">
        <w:rPr>
          <w:rFonts w:eastAsia="Times New Roman"/>
          <w:sz w:val="24"/>
          <w:szCs w:val="24"/>
          <w:lang w:eastAsia="bg-BG"/>
        </w:rPr>
        <w:t>4</w:t>
      </w:r>
      <w:r w:rsidR="00DD228F" w:rsidRPr="009317C0">
        <w:rPr>
          <w:rFonts w:eastAsia="Times New Roman"/>
          <w:sz w:val="24"/>
          <w:szCs w:val="24"/>
          <w:lang w:val="en-US" w:eastAsia="bg-BG"/>
        </w:rPr>
        <w:t xml:space="preserve"> </w:t>
      </w:r>
      <w:r w:rsidR="00D1714D">
        <w:rPr>
          <w:rFonts w:eastAsia="Times New Roman"/>
          <w:sz w:val="24"/>
          <w:szCs w:val="24"/>
          <w:lang w:eastAsia="bg-BG"/>
        </w:rPr>
        <w:t xml:space="preserve">администрациите на </w:t>
      </w:r>
      <w:r w:rsidR="001115FA" w:rsidRPr="009317C0">
        <w:rPr>
          <w:rFonts w:eastAsia="Times New Roman"/>
          <w:sz w:val="24"/>
          <w:szCs w:val="24"/>
          <w:lang w:eastAsia="bg-BG"/>
        </w:rPr>
        <w:t xml:space="preserve">държавите на пристанището </w:t>
      </w:r>
      <w:r w:rsidR="00DD228F" w:rsidRPr="009317C0">
        <w:rPr>
          <w:rFonts w:eastAsia="Times New Roman"/>
          <w:sz w:val="24"/>
          <w:szCs w:val="24"/>
          <w:lang w:eastAsia="bg-BG"/>
        </w:rPr>
        <w:t>се договарят за</w:t>
      </w:r>
      <w:r w:rsidR="00DD228F" w:rsidRPr="009317C0">
        <w:rPr>
          <w:rFonts w:eastAsia="Times New Roman"/>
          <w:sz w:val="24"/>
          <w:szCs w:val="24"/>
          <w:lang w:val="en-US" w:eastAsia="bg-BG"/>
        </w:rPr>
        <w:t xml:space="preserve"> </w:t>
      </w:r>
      <w:r w:rsidR="00DD228F" w:rsidRPr="009317C0">
        <w:rPr>
          <w:rFonts w:eastAsia="Times New Roman"/>
          <w:sz w:val="24"/>
          <w:szCs w:val="24"/>
          <w:lang w:eastAsia="bg-BG"/>
        </w:rPr>
        <w:t xml:space="preserve">приложимата значима височина на вълната за конкретния период на експлоатация. </w:t>
      </w:r>
    </w:p>
    <w:p w14:paraId="0E5AB793" w14:textId="220A0677" w:rsidR="00E91358" w:rsidRPr="009317C0" w:rsidRDefault="00E91358" w:rsidP="00607D30">
      <w:pPr>
        <w:jc w:val="both"/>
        <w:rPr>
          <w:rFonts w:eastAsia="Times New Roman"/>
          <w:bCs/>
          <w:color w:val="000000"/>
          <w:sz w:val="24"/>
          <w:szCs w:val="24"/>
          <w:lang w:eastAsia="bg-BG"/>
        </w:rPr>
      </w:pPr>
      <w:r w:rsidRPr="009317C0">
        <w:rPr>
          <w:rFonts w:eastAsia="Times New Roman"/>
          <w:bCs/>
          <w:color w:val="000000"/>
          <w:sz w:val="24"/>
          <w:szCs w:val="24"/>
          <w:lang w:eastAsia="bg-BG"/>
        </w:rPr>
        <w:t>4.</w:t>
      </w:r>
      <w:r w:rsidR="00DD228F" w:rsidRPr="009317C0">
        <w:rPr>
          <w:rFonts w:eastAsia="Times New Roman"/>
          <w:bCs/>
          <w:color w:val="000000"/>
          <w:sz w:val="24"/>
          <w:szCs w:val="24"/>
          <w:lang w:eastAsia="bg-BG"/>
        </w:rPr>
        <w:t xml:space="preserve"> </w:t>
      </w:r>
      <w:r w:rsidRPr="009317C0">
        <w:rPr>
          <w:rFonts w:eastAsia="Times New Roman"/>
          <w:bCs/>
          <w:color w:val="000000"/>
          <w:sz w:val="24"/>
          <w:szCs w:val="24"/>
          <w:lang w:eastAsia="bg-BG"/>
        </w:rPr>
        <w:t>Изпитванията на модела се извършва</w:t>
      </w:r>
      <w:r w:rsidR="001115FA">
        <w:rPr>
          <w:rFonts w:eastAsia="Times New Roman"/>
          <w:bCs/>
          <w:color w:val="000000"/>
          <w:sz w:val="24"/>
          <w:szCs w:val="24"/>
          <w:lang w:eastAsia="bg-BG"/>
        </w:rPr>
        <w:t>т</w:t>
      </w:r>
      <w:r w:rsidRPr="009317C0">
        <w:rPr>
          <w:rFonts w:eastAsia="Times New Roman"/>
          <w:bCs/>
          <w:color w:val="000000"/>
          <w:sz w:val="24"/>
          <w:szCs w:val="24"/>
          <w:lang w:eastAsia="bg-BG"/>
        </w:rPr>
        <w:t xml:space="preserve"> в съответствие с допълнението.</w:t>
      </w:r>
    </w:p>
    <w:p w14:paraId="36FFA8B8" w14:textId="77777777" w:rsidR="00535224" w:rsidRPr="008C119A" w:rsidRDefault="00535224" w:rsidP="00607D30">
      <w:pPr>
        <w:jc w:val="both"/>
        <w:rPr>
          <w:rFonts w:ascii="inherit" w:eastAsia="Times New Roman" w:hAnsi="inherit"/>
          <w:bCs/>
          <w:color w:val="000000"/>
          <w:sz w:val="24"/>
          <w:szCs w:val="24"/>
          <w:lang w:eastAsia="bg-BG"/>
        </w:rPr>
      </w:pPr>
    </w:p>
    <w:p w14:paraId="64021E53" w14:textId="77777777" w:rsidR="00E91358" w:rsidRPr="00DD228F" w:rsidRDefault="00E91358" w:rsidP="00600184">
      <w:pPr>
        <w:shd w:val="clear" w:color="auto" w:fill="FFFFFF"/>
        <w:jc w:val="center"/>
        <w:rPr>
          <w:rFonts w:eastAsia="Times New Roman"/>
          <w:b/>
          <w:bCs/>
          <w:color w:val="000000"/>
          <w:sz w:val="24"/>
          <w:szCs w:val="24"/>
          <w:lang w:eastAsia="bg-BG"/>
        </w:rPr>
      </w:pPr>
      <w:r w:rsidRPr="00DD228F">
        <w:rPr>
          <w:rFonts w:eastAsia="Times New Roman"/>
          <w:b/>
          <w:bCs/>
          <w:color w:val="000000"/>
          <w:sz w:val="24"/>
          <w:szCs w:val="24"/>
          <w:lang w:eastAsia="bg-BG"/>
        </w:rPr>
        <w:t>Раздел Б</w:t>
      </w:r>
    </w:p>
    <w:p w14:paraId="56EC9025" w14:textId="6F3A1023" w:rsidR="00846AE2" w:rsidRPr="00DD228F" w:rsidRDefault="00846AE2" w:rsidP="00607D30">
      <w:pPr>
        <w:jc w:val="both"/>
        <w:rPr>
          <w:sz w:val="24"/>
          <w:szCs w:val="24"/>
        </w:rPr>
      </w:pPr>
      <w:r w:rsidRPr="00DD228F">
        <w:rPr>
          <w:sz w:val="24"/>
          <w:szCs w:val="24"/>
        </w:rPr>
        <w:t xml:space="preserve">Корабите трябва да отговарят на изискванията на SOLAS 2020 глава II-1, част Б, като </w:t>
      </w:r>
      <w:r w:rsidR="006C4586" w:rsidRPr="00DD228F">
        <w:rPr>
          <w:sz w:val="24"/>
          <w:szCs w:val="24"/>
        </w:rPr>
        <w:t xml:space="preserve">по дерогация </w:t>
      </w:r>
      <w:r w:rsidRPr="00DD228F">
        <w:rPr>
          <w:sz w:val="24"/>
          <w:szCs w:val="24"/>
        </w:rPr>
        <w:t xml:space="preserve">индекса R на деленето на отсеци се определя вместо </w:t>
      </w:r>
      <w:r w:rsidR="006C4586" w:rsidRPr="00DD228F">
        <w:rPr>
          <w:sz w:val="24"/>
          <w:szCs w:val="24"/>
        </w:rPr>
        <w:t xml:space="preserve">по </w:t>
      </w:r>
      <w:r w:rsidRPr="00DD228F">
        <w:rPr>
          <w:sz w:val="24"/>
          <w:szCs w:val="24"/>
        </w:rPr>
        <w:t xml:space="preserve">метода от правило II-1/B/6.2.3 от SOLAS 2020 </w:t>
      </w:r>
      <w:r w:rsidR="006C4586" w:rsidRPr="00DD228F">
        <w:rPr>
          <w:sz w:val="24"/>
          <w:szCs w:val="24"/>
        </w:rPr>
        <w:t>от</w:t>
      </w:r>
      <w:r w:rsidRPr="00DD228F">
        <w:rPr>
          <w:sz w:val="24"/>
          <w:szCs w:val="24"/>
        </w:rPr>
        <w:t xml:space="preserve"> следните зависимости:</w:t>
      </w:r>
    </w:p>
    <w:p w14:paraId="314918D8" w14:textId="77777777" w:rsidR="00A864B3" w:rsidRPr="008C119A" w:rsidRDefault="00A864B3" w:rsidP="00FB55D7">
      <w:pPr>
        <w:shd w:val="clear" w:color="auto" w:fill="FFFFFF"/>
        <w:jc w:val="both"/>
        <w:rPr>
          <w:rFonts w:ascii="inherit" w:eastAsia="Times New Roman" w:hAnsi="inherit"/>
          <w:color w:val="000000"/>
          <w:sz w:val="24"/>
          <w:szCs w:val="24"/>
          <w:lang w:eastAsia="bg-BG"/>
        </w:rPr>
      </w:pPr>
    </w:p>
    <w:tbl>
      <w:tblPr>
        <w:tblW w:w="6237"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001"/>
        <w:gridCol w:w="4236"/>
      </w:tblGrid>
      <w:tr w:rsidR="00E91358" w:rsidRPr="008C119A" w14:paraId="44B5D2B7" w14:textId="77777777" w:rsidTr="00FB55D7">
        <w:trPr>
          <w:trHeight w:val="408"/>
          <w:jc w:val="center"/>
        </w:trPr>
        <w:tc>
          <w:tcPr>
            <w:tcW w:w="194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F15D1C5" w14:textId="332BD539" w:rsidR="00E91358" w:rsidRPr="008C119A" w:rsidRDefault="00E91358" w:rsidP="00FB55D7">
            <w:pPr>
              <w:jc w:val="center"/>
              <w:rPr>
                <w:rFonts w:ascii="inherit" w:eastAsia="Times New Roman" w:hAnsi="inherit"/>
                <w:b/>
                <w:bCs/>
                <w:sz w:val="24"/>
                <w:szCs w:val="24"/>
                <w:lang w:eastAsia="bg-BG"/>
              </w:rPr>
            </w:pPr>
            <w:r w:rsidRPr="008C119A">
              <w:rPr>
                <w:rFonts w:ascii="inherit" w:eastAsia="Times New Roman" w:hAnsi="inherit"/>
                <w:b/>
                <w:bCs/>
                <w:sz w:val="24"/>
                <w:szCs w:val="24"/>
                <w:lang w:eastAsia="bg-BG"/>
              </w:rPr>
              <w:t xml:space="preserve">Брой </w:t>
            </w:r>
            <w:r w:rsidR="007F6F14">
              <w:rPr>
                <w:rFonts w:ascii="inherit" w:eastAsia="Times New Roman" w:hAnsi="inherit"/>
                <w:b/>
                <w:bCs/>
                <w:sz w:val="24"/>
                <w:szCs w:val="24"/>
                <w:lang w:eastAsia="bg-BG"/>
              </w:rPr>
              <w:t>лица</w:t>
            </w:r>
            <w:r w:rsidR="007F6F14" w:rsidRPr="008C119A">
              <w:rPr>
                <w:rFonts w:ascii="inherit" w:eastAsia="Times New Roman" w:hAnsi="inherit"/>
                <w:b/>
                <w:bCs/>
                <w:sz w:val="24"/>
                <w:szCs w:val="24"/>
                <w:lang w:eastAsia="bg-BG"/>
              </w:rPr>
              <w:t xml:space="preserve"> </w:t>
            </w:r>
            <w:r w:rsidRPr="008C119A">
              <w:rPr>
                <w:rFonts w:ascii="inherit" w:eastAsia="Times New Roman" w:hAnsi="inherit"/>
                <w:b/>
                <w:bCs/>
                <w:sz w:val="24"/>
                <w:szCs w:val="24"/>
                <w:lang w:eastAsia="bg-BG"/>
              </w:rPr>
              <w:t>на борда (N)</w:t>
            </w:r>
          </w:p>
        </w:tc>
        <w:tc>
          <w:tcPr>
            <w:tcW w:w="41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31D4390" w14:textId="77777777" w:rsidR="00E91358" w:rsidRPr="008C119A" w:rsidRDefault="00E91358" w:rsidP="00FB55D7">
            <w:pPr>
              <w:jc w:val="center"/>
              <w:rPr>
                <w:rFonts w:ascii="inherit" w:eastAsia="Times New Roman" w:hAnsi="inherit"/>
                <w:b/>
                <w:bCs/>
                <w:sz w:val="24"/>
                <w:szCs w:val="24"/>
                <w:lang w:eastAsia="bg-BG"/>
              </w:rPr>
            </w:pPr>
            <w:r w:rsidRPr="008C119A">
              <w:rPr>
                <w:rFonts w:ascii="inherit" w:eastAsia="Times New Roman" w:hAnsi="inherit"/>
                <w:b/>
                <w:bCs/>
                <w:sz w:val="24"/>
                <w:szCs w:val="24"/>
                <w:lang w:eastAsia="bg-BG"/>
              </w:rPr>
              <w:t>Индекс на делене на отсеци (R)</w:t>
            </w:r>
          </w:p>
        </w:tc>
      </w:tr>
      <w:tr w:rsidR="00E91358" w:rsidRPr="008C119A" w14:paraId="57DA4210" w14:textId="77777777" w:rsidTr="00FB55D7">
        <w:trPr>
          <w:trHeight w:val="236"/>
          <w:jc w:val="center"/>
        </w:trPr>
        <w:tc>
          <w:tcPr>
            <w:tcW w:w="194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E61836F" w14:textId="47E4051F" w:rsidR="00E91358" w:rsidRPr="008C119A" w:rsidRDefault="00E91358" w:rsidP="00227BEA">
            <w:pPr>
              <w:jc w:val="both"/>
              <w:rPr>
                <w:rFonts w:ascii="inherit" w:eastAsia="Times New Roman" w:hAnsi="inherit"/>
                <w:sz w:val="24"/>
                <w:szCs w:val="24"/>
                <w:lang w:eastAsia="bg-BG"/>
              </w:rPr>
            </w:pPr>
            <w:r w:rsidRPr="008C119A">
              <w:rPr>
                <w:rFonts w:ascii="inherit" w:eastAsia="Times New Roman" w:hAnsi="inherit"/>
                <w:sz w:val="24"/>
                <w:szCs w:val="24"/>
                <w:lang w:eastAsia="bg-BG"/>
              </w:rPr>
              <w:t>N &lt;</w:t>
            </w:r>
            <w:r w:rsidR="00227BEA">
              <w:rPr>
                <w:rFonts w:ascii="inherit" w:eastAsia="Times New Roman" w:hAnsi="inherit"/>
                <w:sz w:val="24"/>
                <w:szCs w:val="24"/>
                <w:lang w:eastAsia="bg-BG"/>
              </w:rPr>
              <w:t xml:space="preserve"> </w:t>
            </w:r>
            <w:r w:rsidRPr="008C119A">
              <w:rPr>
                <w:rFonts w:ascii="inherit" w:eastAsia="Times New Roman" w:hAnsi="inherit"/>
                <w:sz w:val="24"/>
                <w:szCs w:val="24"/>
                <w:lang w:eastAsia="bg-BG"/>
              </w:rPr>
              <w:t>1</w:t>
            </w:r>
            <w:r w:rsidR="00227BEA">
              <w:rPr>
                <w:rFonts w:ascii="inherit" w:eastAsia="Times New Roman" w:hAnsi="inherit"/>
                <w:sz w:val="24"/>
                <w:szCs w:val="24"/>
                <w:lang w:eastAsia="bg-BG"/>
              </w:rPr>
              <w:t xml:space="preserve"> </w:t>
            </w:r>
            <w:r w:rsidRPr="008C119A">
              <w:rPr>
                <w:rFonts w:ascii="inherit" w:eastAsia="Times New Roman" w:hAnsi="inherit"/>
                <w:sz w:val="24"/>
                <w:szCs w:val="24"/>
                <w:lang w:eastAsia="bg-BG"/>
              </w:rPr>
              <w:t>000</w:t>
            </w:r>
          </w:p>
        </w:tc>
        <w:tc>
          <w:tcPr>
            <w:tcW w:w="41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DFC01B4" w14:textId="11A55187" w:rsidR="00E91358" w:rsidRPr="008C119A" w:rsidRDefault="00E91358" w:rsidP="00227BEA">
            <w:pPr>
              <w:jc w:val="both"/>
              <w:rPr>
                <w:rFonts w:ascii="inherit" w:eastAsia="Times New Roman" w:hAnsi="inherit"/>
                <w:sz w:val="24"/>
                <w:szCs w:val="24"/>
                <w:lang w:eastAsia="bg-BG"/>
              </w:rPr>
            </w:pPr>
            <w:r w:rsidRPr="008C119A">
              <w:rPr>
                <w:rFonts w:ascii="inherit" w:eastAsia="Times New Roman" w:hAnsi="inherit"/>
                <w:sz w:val="24"/>
                <w:szCs w:val="24"/>
                <w:lang w:eastAsia="bg-BG"/>
              </w:rPr>
              <w:t>R = 0,000088 * N</w:t>
            </w:r>
            <w:r w:rsidR="00227BEA">
              <w:rPr>
                <w:rFonts w:ascii="inherit" w:eastAsia="Times New Roman" w:hAnsi="inherit"/>
                <w:sz w:val="24"/>
                <w:szCs w:val="24"/>
                <w:lang w:eastAsia="bg-BG"/>
              </w:rPr>
              <w:t xml:space="preserve"> </w:t>
            </w:r>
            <w:r w:rsidRPr="008C119A">
              <w:rPr>
                <w:rFonts w:ascii="inherit" w:eastAsia="Times New Roman" w:hAnsi="inherit"/>
                <w:sz w:val="24"/>
                <w:szCs w:val="24"/>
                <w:lang w:eastAsia="bg-BG"/>
              </w:rPr>
              <w:t>0,7488</w:t>
            </w:r>
          </w:p>
        </w:tc>
      </w:tr>
      <w:tr w:rsidR="00E91358" w:rsidRPr="008C119A" w14:paraId="18B1D517" w14:textId="77777777" w:rsidTr="00FB55D7">
        <w:trPr>
          <w:trHeight w:val="408"/>
          <w:jc w:val="center"/>
        </w:trPr>
        <w:tc>
          <w:tcPr>
            <w:tcW w:w="194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B253A53" w14:textId="0E3564AA" w:rsidR="00E91358" w:rsidRPr="008C119A" w:rsidRDefault="00E91358" w:rsidP="00227BEA">
            <w:pPr>
              <w:jc w:val="both"/>
              <w:rPr>
                <w:rFonts w:ascii="inherit" w:eastAsia="Times New Roman" w:hAnsi="inherit"/>
                <w:sz w:val="24"/>
                <w:szCs w:val="24"/>
                <w:lang w:eastAsia="bg-BG"/>
              </w:rPr>
            </w:pPr>
            <w:r w:rsidRPr="008C119A">
              <w:rPr>
                <w:rFonts w:ascii="inherit" w:eastAsia="Times New Roman" w:hAnsi="inherit"/>
                <w:sz w:val="24"/>
                <w:szCs w:val="24"/>
                <w:lang w:eastAsia="bg-BG"/>
              </w:rPr>
              <w:t>1</w:t>
            </w:r>
            <w:r w:rsidR="00227BEA">
              <w:rPr>
                <w:rFonts w:ascii="inherit" w:eastAsia="Times New Roman" w:hAnsi="inherit"/>
                <w:sz w:val="24"/>
                <w:szCs w:val="24"/>
                <w:lang w:eastAsia="bg-BG"/>
              </w:rPr>
              <w:t xml:space="preserve"> </w:t>
            </w:r>
            <w:r w:rsidRPr="008C119A">
              <w:rPr>
                <w:rFonts w:ascii="inherit" w:eastAsia="Times New Roman" w:hAnsi="inherit"/>
                <w:sz w:val="24"/>
                <w:szCs w:val="24"/>
                <w:lang w:eastAsia="bg-BG"/>
              </w:rPr>
              <w:t>000 ≤ N ≤ 1 350</w:t>
            </w:r>
          </w:p>
        </w:tc>
        <w:tc>
          <w:tcPr>
            <w:tcW w:w="41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E3B6C2E" w14:textId="51140FF6" w:rsidR="00E91358" w:rsidRPr="008C119A" w:rsidRDefault="00E91358" w:rsidP="00227BEA">
            <w:pPr>
              <w:jc w:val="both"/>
              <w:rPr>
                <w:rFonts w:ascii="inherit" w:eastAsia="Times New Roman" w:hAnsi="inherit"/>
                <w:sz w:val="24"/>
                <w:szCs w:val="24"/>
                <w:lang w:eastAsia="bg-BG"/>
              </w:rPr>
            </w:pPr>
            <w:r w:rsidRPr="008C119A">
              <w:rPr>
                <w:rFonts w:ascii="inherit" w:eastAsia="Times New Roman" w:hAnsi="inherit"/>
                <w:sz w:val="24"/>
                <w:szCs w:val="24"/>
                <w:lang w:eastAsia="bg-BG"/>
              </w:rPr>
              <w:t>R = 0,0369 * ln (N</w:t>
            </w:r>
            <w:r w:rsidR="00227BEA">
              <w:rPr>
                <w:rFonts w:ascii="inherit" w:eastAsia="Times New Roman" w:hAnsi="inherit"/>
                <w:sz w:val="24"/>
                <w:szCs w:val="24"/>
                <w:lang w:eastAsia="bg-BG"/>
              </w:rPr>
              <w:t xml:space="preserve"> </w:t>
            </w:r>
            <w:r w:rsidRPr="008C119A">
              <w:rPr>
                <w:rFonts w:ascii="inherit" w:eastAsia="Times New Roman" w:hAnsi="inherit"/>
                <w:sz w:val="24"/>
                <w:szCs w:val="24"/>
                <w:lang w:eastAsia="bg-BG"/>
              </w:rPr>
              <w:t>89,048 )</w:t>
            </w:r>
            <w:r w:rsidR="00227BEA">
              <w:rPr>
                <w:rFonts w:ascii="inherit" w:eastAsia="Times New Roman" w:hAnsi="inherit"/>
                <w:sz w:val="24"/>
                <w:szCs w:val="24"/>
                <w:lang w:eastAsia="bg-BG"/>
              </w:rPr>
              <w:t xml:space="preserve"> </w:t>
            </w:r>
            <w:r w:rsidRPr="008C119A">
              <w:rPr>
                <w:rFonts w:ascii="inherit" w:eastAsia="Times New Roman" w:hAnsi="inherit"/>
                <w:sz w:val="24"/>
                <w:szCs w:val="24"/>
                <w:lang w:eastAsia="bg-BG"/>
              </w:rPr>
              <w:t>0,579</w:t>
            </w:r>
          </w:p>
        </w:tc>
      </w:tr>
    </w:tbl>
    <w:p w14:paraId="7948858E" w14:textId="0C3F2DBB" w:rsidR="00E91358" w:rsidRDefault="00E91358" w:rsidP="00FB55D7">
      <w:pPr>
        <w:shd w:val="clear" w:color="auto" w:fill="FFFFFF"/>
        <w:jc w:val="both"/>
        <w:rPr>
          <w:rFonts w:ascii="inherit" w:eastAsia="Times New Roman" w:hAnsi="inherit"/>
          <w:color w:val="000000"/>
          <w:sz w:val="24"/>
          <w:szCs w:val="24"/>
          <w:lang w:eastAsia="bg-BG"/>
        </w:rPr>
      </w:pPr>
      <w:r w:rsidRPr="008C119A">
        <w:rPr>
          <w:rFonts w:ascii="inherit" w:eastAsia="Times New Roman" w:hAnsi="inherit"/>
          <w:color w:val="000000"/>
          <w:sz w:val="24"/>
          <w:szCs w:val="24"/>
          <w:lang w:eastAsia="bg-BG"/>
        </w:rPr>
        <w:t>където:</w:t>
      </w:r>
    </w:p>
    <w:p w14:paraId="6ECA1F98" w14:textId="49DFE899" w:rsidR="005C393A" w:rsidRPr="008C119A" w:rsidRDefault="005C393A" w:rsidP="00FB55D7">
      <w:pPr>
        <w:shd w:val="clear" w:color="auto" w:fill="FFFFFF"/>
        <w:jc w:val="both"/>
        <w:rPr>
          <w:rFonts w:ascii="inherit" w:eastAsia="Times New Roman" w:hAnsi="inherit"/>
          <w:color w:val="000000"/>
          <w:sz w:val="24"/>
          <w:szCs w:val="24"/>
          <w:lang w:eastAsia="bg-BG"/>
        </w:rPr>
      </w:pPr>
      <w:r w:rsidRPr="008C119A">
        <w:rPr>
          <w:rFonts w:ascii="inherit" w:eastAsia="Times New Roman" w:hAnsi="inherit"/>
          <w:sz w:val="24"/>
          <w:szCs w:val="24"/>
          <w:lang w:eastAsia="bg-BG"/>
        </w:rPr>
        <w:t>N</w:t>
      </w:r>
      <w:r w:rsidR="0066209F">
        <w:rPr>
          <w:rFonts w:ascii="inherit" w:eastAsia="Times New Roman" w:hAnsi="inherit"/>
          <w:sz w:val="24"/>
          <w:szCs w:val="24"/>
          <w:lang w:eastAsia="bg-BG"/>
        </w:rPr>
        <w:t xml:space="preserve"> = общ брой на лицата на борда</w:t>
      </w:r>
      <w:r w:rsidR="00DC0777">
        <w:rPr>
          <w:rFonts w:ascii="inherit" w:eastAsia="Times New Roman" w:hAnsi="inherit"/>
          <w:sz w:val="24"/>
          <w:szCs w:val="24"/>
          <w:lang w:eastAsia="bg-BG"/>
        </w:rPr>
        <w:t>.</w:t>
      </w:r>
    </w:p>
    <w:p w14:paraId="31048A55" w14:textId="77777777" w:rsidR="00535224" w:rsidRDefault="00535224" w:rsidP="00FB55D7">
      <w:pPr>
        <w:shd w:val="clear" w:color="auto" w:fill="FFFFFF"/>
        <w:jc w:val="both"/>
        <w:rPr>
          <w:rFonts w:ascii="inherit" w:eastAsia="Times New Roman" w:hAnsi="inherit"/>
          <w:i/>
          <w:iCs/>
          <w:color w:val="000000"/>
          <w:sz w:val="24"/>
          <w:szCs w:val="24"/>
          <w:lang w:eastAsia="bg-BG"/>
        </w:rPr>
      </w:pPr>
    </w:p>
    <w:p w14:paraId="17AAA7FF" w14:textId="2467A54A" w:rsidR="00E91358" w:rsidRPr="00851342" w:rsidRDefault="00E91358" w:rsidP="00FB55D7">
      <w:pPr>
        <w:shd w:val="clear" w:color="auto" w:fill="FFFFFF"/>
        <w:jc w:val="center"/>
        <w:rPr>
          <w:rFonts w:ascii="inherit" w:eastAsia="Times New Roman" w:hAnsi="inherit"/>
          <w:i/>
          <w:iCs/>
          <w:color w:val="000000"/>
          <w:sz w:val="24"/>
          <w:szCs w:val="24"/>
          <w:lang w:eastAsia="bg-BG"/>
        </w:rPr>
      </w:pPr>
      <w:r w:rsidRPr="00851342">
        <w:rPr>
          <w:rFonts w:ascii="inherit" w:eastAsia="Times New Roman" w:hAnsi="inherit"/>
          <w:i/>
          <w:iCs/>
          <w:color w:val="000000"/>
          <w:sz w:val="24"/>
          <w:szCs w:val="24"/>
          <w:lang w:eastAsia="bg-BG"/>
        </w:rPr>
        <w:t>Допълнение</w:t>
      </w:r>
    </w:p>
    <w:p w14:paraId="08FB9677" w14:textId="40CA0769" w:rsidR="00E91358" w:rsidRPr="00851342" w:rsidRDefault="00E91358" w:rsidP="00A80B6F">
      <w:pPr>
        <w:shd w:val="clear" w:color="auto" w:fill="FFFFFF"/>
        <w:jc w:val="center"/>
        <w:rPr>
          <w:rFonts w:eastAsia="Times New Roman"/>
          <w:b/>
          <w:bCs/>
          <w:color w:val="000000"/>
          <w:sz w:val="24"/>
          <w:szCs w:val="24"/>
          <w:lang w:eastAsia="bg-BG"/>
        </w:rPr>
      </w:pPr>
      <w:r w:rsidRPr="00851342">
        <w:rPr>
          <w:rFonts w:eastAsia="Times New Roman"/>
          <w:b/>
          <w:bCs/>
          <w:color w:val="000000"/>
          <w:sz w:val="24"/>
          <w:szCs w:val="24"/>
          <w:lang w:eastAsia="bg-BG"/>
        </w:rPr>
        <w:t>Метод на изпитване с използване на модел</w:t>
      </w:r>
    </w:p>
    <w:p w14:paraId="218B1D77" w14:textId="03E76B86" w:rsidR="00046BE6" w:rsidRPr="00600184" w:rsidRDefault="00046BE6" w:rsidP="00600184">
      <w:pPr>
        <w:shd w:val="clear" w:color="auto" w:fill="FFFFFF"/>
        <w:jc w:val="both"/>
        <w:rPr>
          <w:rFonts w:eastAsia="Times New Roman"/>
          <w:bCs/>
          <w:color w:val="000000"/>
          <w:sz w:val="24"/>
          <w:szCs w:val="24"/>
          <w:lang w:eastAsia="bg-BG"/>
        </w:rPr>
      </w:pPr>
    </w:p>
    <w:p w14:paraId="36C808E1" w14:textId="09B525F0" w:rsidR="00E91358" w:rsidRPr="00200F17" w:rsidRDefault="00E91358" w:rsidP="00DC0777">
      <w:pPr>
        <w:shd w:val="clear" w:color="auto" w:fill="FFFFFF"/>
        <w:jc w:val="center"/>
        <w:rPr>
          <w:rFonts w:eastAsia="Times New Roman"/>
          <w:b/>
          <w:i/>
          <w:iCs/>
          <w:color w:val="000000"/>
          <w:sz w:val="24"/>
          <w:szCs w:val="24"/>
          <w:lang w:eastAsia="bg-BG"/>
        </w:rPr>
      </w:pPr>
      <w:r w:rsidRPr="00851342">
        <w:rPr>
          <w:rFonts w:eastAsia="Times New Roman"/>
          <w:b/>
          <w:i/>
          <w:iCs/>
          <w:color w:val="000000"/>
          <w:sz w:val="24"/>
          <w:szCs w:val="24"/>
          <w:lang w:eastAsia="bg-BG"/>
        </w:rPr>
        <w:t>1.</w:t>
      </w:r>
      <w:r w:rsidR="00227BEA">
        <w:rPr>
          <w:rFonts w:eastAsia="Times New Roman"/>
          <w:b/>
          <w:i/>
          <w:iCs/>
          <w:color w:val="000000"/>
          <w:sz w:val="24"/>
          <w:szCs w:val="24"/>
          <w:lang w:eastAsia="bg-BG"/>
        </w:rPr>
        <w:t xml:space="preserve"> </w:t>
      </w:r>
      <w:r w:rsidRPr="00200F17">
        <w:rPr>
          <w:rFonts w:eastAsia="Times New Roman"/>
          <w:b/>
          <w:bCs/>
          <w:i/>
          <w:iCs/>
          <w:color w:val="000000"/>
          <w:sz w:val="24"/>
          <w:szCs w:val="24"/>
          <w:lang w:eastAsia="bg-BG"/>
        </w:rPr>
        <w:t>Цели</w:t>
      </w:r>
    </w:p>
    <w:p w14:paraId="09C28512" w14:textId="43EC45E0" w:rsidR="006C4586" w:rsidRPr="00851342" w:rsidRDefault="006C4586" w:rsidP="00607D30">
      <w:pPr>
        <w:jc w:val="both"/>
        <w:rPr>
          <w:sz w:val="24"/>
          <w:szCs w:val="24"/>
        </w:rPr>
      </w:pPr>
      <w:r w:rsidRPr="00851342">
        <w:rPr>
          <w:sz w:val="24"/>
          <w:szCs w:val="24"/>
        </w:rPr>
        <w:t>Методът е предназначен да осигури надеждна процедура за оценяване устойчивостта на повреден ро-ро пътнически кораб по време на плаване успоредно на вълните.</w:t>
      </w:r>
    </w:p>
    <w:p w14:paraId="3C92BA61" w14:textId="2E193DB9" w:rsidR="00DD228F" w:rsidRPr="00851342" w:rsidRDefault="00DD228F" w:rsidP="00FB55D7">
      <w:pPr>
        <w:shd w:val="clear" w:color="auto" w:fill="FFFFFF"/>
        <w:jc w:val="both"/>
        <w:rPr>
          <w:rFonts w:eastAsia="Times New Roman"/>
          <w:color w:val="000000"/>
          <w:sz w:val="24"/>
          <w:szCs w:val="24"/>
          <w:lang w:eastAsia="bg-BG"/>
        </w:rPr>
      </w:pPr>
      <w:r w:rsidRPr="00851342">
        <w:rPr>
          <w:rFonts w:eastAsia="Times New Roman"/>
          <w:color w:val="000000"/>
          <w:sz w:val="24"/>
          <w:szCs w:val="24"/>
          <w:lang w:eastAsia="bg-BG"/>
        </w:rPr>
        <w:t>При изпитанията за устойчивост, предвидени в т</w:t>
      </w:r>
      <w:r w:rsidR="00ED7967" w:rsidRPr="00851342">
        <w:rPr>
          <w:rFonts w:eastAsia="Times New Roman"/>
          <w:color w:val="000000"/>
          <w:sz w:val="24"/>
          <w:szCs w:val="24"/>
          <w:lang w:eastAsia="bg-BG"/>
        </w:rPr>
        <w:t>.</w:t>
      </w:r>
      <w:r w:rsidR="00227BEA">
        <w:rPr>
          <w:rFonts w:eastAsia="Times New Roman"/>
          <w:color w:val="000000"/>
          <w:sz w:val="24"/>
          <w:szCs w:val="24"/>
          <w:lang w:eastAsia="bg-BG"/>
        </w:rPr>
        <w:t xml:space="preserve"> </w:t>
      </w:r>
      <w:r w:rsidRPr="00851342">
        <w:rPr>
          <w:rFonts w:eastAsia="Times New Roman"/>
          <w:color w:val="000000"/>
          <w:sz w:val="24"/>
          <w:szCs w:val="24"/>
          <w:lang w:eastAsia="bg-BG"/>
        </w:rPr>
        <w:t xml:space="preserve">1.4 на </w:t>
      </w:r>
      <w:r w:rsidR="00053864" w:rsidRPr="00851342">
        <w:rPr>
          <w:rFonts w:eastAsia="Times New Roman"/>
          <w:color w:val="000000"/>
          <w:sz w:val="24"/>
          <w:szCs w:val="24"/>
          <w:lang w:eastAsia="bg-BG"/>
        </w:rPr>
        <w:t xml:space="preserve">раздел </w:t>
      </w:r>
      <w:r w:rsidRPr="00851342">
        <w:rPr>
          <w:rFonts w:eastAsia="Times New Roman"/>
          <w:color w:val="000000"/>
          <w:sz w:val="24"/>
          <w:szCs w:val="24"/>
          <w:lang w:eastAsia="bg-BG"/>
        </w:rPr>
        <w:t xml:space="preserve">А </w:t>
      </w:r>
      <w:r w:rsidR="00C555C5" w:rsidRPr="00851342">
        <w:rPr>
          <w:rFonts w:eastAsia="Times New Roman"/>
          <w:color w:val="000000"/>
          <w:sz w:val="24"/>
          <w:szCs w:val="24"/>
          <w:lang w:eastAsia="bg-BG"/>
        </w:rPr>
        <w:t xml:space="preserve">от </w:t>
      </w:r>
      <w:r w:rsidRPr="00851342">
        <w:rPr>
          <w:rFonts w:eastAsia="Times New Roman"/>
          <w:color w:val="000000"/>
          <w:sz w:val="24"/>
          <w:szCs w:val="24"/>
          <w:lang w:eastAsia="bg-BG"/>
        </w:rPr>
        <w:t>настоящото приложение, корабът</w:t>
      </w:r>
      <w:r w:rsidR="00671421" w:rsidRPr="00851342">
        <w:rPr>
          <w:rFonts w:eastAsia="Times New Roman"/>
          <w:color w:val="000000"/>
          <w:sz w:val="24"/>
          <w:szCs w:val="24"/>
          <w:lang w:eastAsia="bg-BG"/>
        </w:rPr>
        <w:t>,</w:t>
      </w:r>
      <w:r w:rsidRPr="00851342">
        <w:rPr>
          <w:rFonts w:eastAsia="Times New Roman"/>
          <w:color w:val="000000"/>
          <w:sz w:val="24"/>
          <w:szCs w:val="24"/>
          <w:lang w:eastAsia="bg-BG"/>
        </w:rPr>
        <w:t xml:space="preserve"> претърпявайки най-неблагоприятна</w:t>
      </w:r>
      <w:r w:rsidR="00C555C5" w:rsidRPr="00851342">
        <w:rPr>
          <w:rFonts w:eastAsia="Times New Roman"/>
          <w:color w:val="000000"/>
          <w:sz w:val="24"/>
          <w:szCs w:val="24"/>
          <w:lang w:eastAsia="bg-BG"/>
        </w:rPr>
        <w:t>та</w:t>
      </w:r>
      <w:r w:rsidRPr="00851342">
        <w:rPr>
          <w:rFonts w:eastAsia="Times New Roman"/>
          <w:color w:val="000000"/>
          <w:sz w:val="24"/>
          <w:szCs w:val="24"/>
          <w:lang w:eastAsia="bg-BG"/>
        </w:rPr>
        <w:t xml:space="preserve"> повреда, трябва да може да издържи на вълнението, както е определено съгласно т</w:t>
      </w:r>
      <w:r w:rsidR="00C555C5" w:rsidRPr="00851342">
        <w:rPr>
          <w:rFonts w:eastAsia="Times New Roman"/>
          <w:color w:val="000000"/>
          <w:sz w:val="24"/>
          <w:szCs w:val="24"/>
          <w:lang w:eastAsia="bg-BG"/>
        </w:rPr>
        <w:t>.</w:t>
      </w:r>
      <w:r w:rsidR="00227BEA">
        <w:rPr>
          <w:rFonts w:eastAsia="Times New Roman"/>
          <w:color w:val="000000"/>
          <w:sz w:val="24"/>
          <w:szCs w:val="24"/>
          <w:lang w:eastAsia="bg-BG"/>
        </w:rPr>
        <w:t xml:space="preserve"> </w:t>
      </w:r>
      <w:r w:rsidRPr="00851342">
        <w:rPr>
          <w:rFonts w:eastAsia="Times New Roman"/>
          <w:color w:val="000000"/>
          <w:sz w:val="24"/>
          <w:szCs w:val="24"/>
          <w:lang w:eastAsia="bg-BG"/>
        </w:rPr>
        <w:t>4 на този метод.</w:t>
      </w:r>
    </w:p>
    <w:p w14:paraId="3C7B5A6A" w14:textId="77777777" w:rsidR="006C4586" w:rsidRPr="00600184" w:rsidRDefault="006C4586" w:rsidP="00FB55D7">
      <w:pPr>
        <w:shd w:val="clear" w:color="auto" w:fill="FFFFFF"/>
        <w:jc w:val="both"/>
        <w:rPr>
          <w:rFonts w:eastAsia="Times New Roman"/>
          <w:color w:val="000000"/>
          <w:sz w:val="24"/>
          <w:szCs w:val="24"/>
          <w:lang w:eastAsia="bg-BG"/>
        </w:rPr>
      </w:pPr>
    </w:p>
    <w:p w14:paraId="0DDA70D2" w14:textId="19619B15" w:rsidR="00E91358" w:rsidRPr="00600184" w:rsidRDefault="00E91358" w:rsidP="00DC0777">
      <w:pPr>
        <w:shd w:val="clear" w:color="auto" w:fill="FFFFFF"/>
        <w:jc w:val="center"/>
        <w:rPr>
          <w:rFonts w:eastAsia="Times New Roman"/>
          <w:b/>
          <w:bCs/>
          <w:i/>
          <w:iCs/>
          <w:color w:val="000000"/>
          <w:sz w:val="24"/>
          <w:szCs w:val="24"/>
          <w:lang w:eastAsia="bg-BG"/>
        </w:rPr>
      </w:pPr>
      <w:r w:rsidRPr="00600184">
        <w:rPr>
          <w:rFonts w:eastAsia="Times New Roman"/>
          <w:b/>
          <w:i/>
          <w:iCs/>
          <w:color w:val="000000"/>
          <w:sz w:val="24"/>
          <w:szCs w:val="24"/>
          <w:lang w:eastAsia="bg-BG"/>
        </w:rPr>
        <w:t>2.</w:t>
      </w:r>
      <w:r w:rsidR="00227BEA">
        <w:rPr>
          <w:rFonts w:eastAsia="Times New Roman"/>
          <w:i/>
          <w:iCs/>
          <w:color w:val="000000"/>
          <w:sz w:val="24"/>
          <w:szCs w:val="24"/>
          <w:lang w:eastAsia="bg-BG"/>
        </w:rPr>
        <w:t xml:space="preserve"> </w:t>
      </w:r>
      <w:r w:rsidRPr="00600184">
        <w:rPr>
          <w:rFonts w:eastAsia="Times New Roman"/>
          <w:b/>
          <w:bCs/>
          <w:i/>
          <w:iCs/>
          <w:color w:val="000000"/>
          <w:sz w:val="24"/>
          <w:szCs w:val="24"/>
          <w:lang w:eastAsia="bg-BG"/>
        </w:rPr>
        <w:t>Определения</w:t>
      </w:r>
    </w:p>
    <w:p w14:paraId="27FA91C9" w14:textId="3EA8AA12" w:rsidR="00C73532" w:rsidRPr="00600184" w:rsidRDefault="00C73532" w:rsidP="00DC0777">
      <w:pPr>
        <w:shd w:val="clear" w:color="auto" w:fill="FFFFFF"/>
        <w:jc w:val="both"/>
        <w:rPr>
          <w:rFonts w:eastAsia="Times New Roman"/>
          <w:i/>
          <w:iCs/>
          <w:color w:val="000000"/>
          <w:sz w:val="8"/>
          <w:szCs w:val="8"/>
          <w:lang w:eastAsia="bg-BG"/>
        </w:rPr>
      </w:pPr>
    </w:p>
    <w:tbl>
      <w:tblPr>
        <w:tblW w:w="5237" w:type="dxa"/>
        <w:jc w:val="center"/>
        <w:tblBorders>
          <w:top w:val="outset" w:sz="6" w:space="0" w:color="auto"/>
          <w:left w:val="outset" w:sz="6" w:space="0" w:color="auto"/>
          <w:bottom w:val="outset" w:sz="6" w:space="0" w:color="auto"/>
          <w:right w:val="outset" w:sz="6" w:space="0" w:color="auto"/>
        </w:tblBorders>
        <w:shd w:val="clear" w:color="auto" w:fill="FFFFFF" w:themeFill="background1"/>
        <w:tblLayout w:type="fixed"/>
        <w:tblCellMar>
          <w:top w:w="30" w:type="dxa"/>
          <w:left w:w="30" w:type="dxa"/>
          <w:bottom w:w="30" w:type="dxa"/>
          <w:right w:w="30" w:type="dxa"/>
        </w:tblCellMar>
        <w:tblLook w:val="04A0" w:firstRow="1" w:lastRow="0" w:firstColumn="1" w:lastColumn="0" w:noHBand="0" w:noVBand="1"/>
      </w:tblPr>
      <w:tblGrid>
        <w:gridCol w:w="1104"/>
        <w:gridCol w:w="22"/>
        <w:gridCol w:w="4089"/>
        <w:gridCol w:w="22"/>
      </w:tblGrid>
      <w:tr w:rsidR="00E91358" w:rsidRPr="00851342" w14:paraId="3112AADC" w14:textId="77777777" w:rsidTr="00E50E7D">
        <w:trPr>
          <w:jc w:val="center"/>
        </w:trPr>
        <w:tc>
          <w:tcPr>
            <w:tcW w:w="1126" w:type="dxa"/>
            <w:gridSpan w:val="2"/>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hideMark/>
          </w:tcPr>
          <w:p w14:paraId="1026DB05" w14:textId="77777777" w:rsidR="00E91358" w:rsidRPr="00200F17" w:rsidRDefault="00E91358" w:rsidP="00607D30">
            <w:pPr>
              <w:jc w:val="both"/>
              <w:rPr>
                <w:rFonts w:eastAsia="Times New Roman"/>
                <w:sz w:val="24"/>
                <w:szCs w:val="24"/>
                <w:lang w:eastAsia="bg-BG"/>
              </w:rPr>
            </w:pPr>
            <w:r w:rsidRPr="00851342">
              <w:rPr>
                <w:rFonts w:eastAsia="Times New Roman"/>
                <w:sz w:val="24"/>
                <w:szCs w:val="24"/>
                <w:lang w:eastAsia="bg-BG"/>
              </w:rPr>
              <w:t>L</w:t>
            </w:r>
            <w:r w:rsidRPr="00851342">
              <w:rPr>
                <w:rFonts w:eastAsia="Times New Roman"/>
                <w:sz w:val="24"/>
                <w:szCs w:val="24"/>
                <w:vertAlign w:val="subscript"/>
                <w:lang w:eastAsia="bg-BG"/>
              </w:rPr>
              <w:t>BP</w:t>
            </w:r>
          </w:p>
        </w:tc>
        <w:tc>
          <w:tcPr>
            <w:tcW w:w="4111" w:type="dxa"/>
            <w:gridSpan w:val="2"/>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hideMark/>
          </w:tcPr>
          <w:p w14:paraId="3DAD012B" w14:textId="77777777" w:rsidR="00E91358" w:rsidRPr="00851342" w:rsidRDefault="00E91358" w:rsidP="00607D30">
            <w:pPr>
              <w:jc w:val="both"/>
              <w:rPr>
                <w:rFonts w:eastAsia="Times New Roman"/>
                <w:sz w:val="24"/>
                <w:szCs w:val="24"/>
                <w:lang w:eastAsia="bg-BG"/>
              </w:rPr>
            </w:pPr>
            <w:r w:rsidRPr="00851342">
              <w:rPr>
                <w:rFonts w:eastAsia="Times New Roman"/>
                <w:sz w:val="24"/>
                <w:szCs w:val="24"/>
                <w:lang w:eastAsia="bg-BG"/>
              </w:rPr>
              <w:t>е дължината между перпендикулярите</w:t>
            </w:r>
          </w:p>
        </w:tc>
      </w:tr>
      <w:tr w:rsidR="00E91358" w:rsidRPr="00851342" w14:paraId="29F2BC65" w14:textId="77777777" w:rsidTr="00E50E7D">
        <w:trPr>
          <w:jc w:val="center"/>
        </w:trPr>
        <w:tc>
          <w:tcPr>
            <w:tcW w:w="1126" w:type="dxa"/>
            <w:gridSpan w:val="2"/>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hideMark/>
          </w:tcPr>
          <w:p w14:paraId="34318467" w14:textId="77777777" w:rsidR="00E91358" w:rsidRPr="00600184" w:rsidRDefault="00E91358" w:rsidP="00607D30">
            <w:pPr>
              <w:jc w:val="both"/>
              <w:rPr>
                <w:rFonts w:eastAsia="Times New Roman"/>
                <w:sz w:val="24"/>
                <w:szCs w:val="24"/>
                <w:lang w:eastAsia="bg-BG"/>
              </w:rPr>
            </w:pPr>
            <w:r w:rsidRPr="00600184">
              <w:rPr>
                <w:rFonts w:eastAsia="Times New Roman"/>
                <w:sz w:val="24"/>
                <w:szCs w:val="24"/>
                <w:lang w:eastAsia="bg-BG"/>
              </w:rPr>
              <w:t>H</w:t>
            </w:r>
            <w:r w:rsidRPr="00600184">
              <w:rPr>
                <w:rFonts w:eastAsia="Times New Roman"/>
                <w:sz w:val="24"/>
                <w:szCs w:val="24"/>
                <w:vertAlign w:val="subscript"/>
                <w:lang w:eastAsia="bg-BG"/>
              </w:rPr>
              <w:t>S</w:t>
            </w:r>
          </w:p>
        </w:tc>
        <w:tc>
          <w:tcPr>
            <w:tcW w:w="4111" w:type="dxa"/>
            <w:gridSpan w:val="2"/>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hideMark/>
          </w:tcPr>
          <w:p w14:paraId="6AB12C05" w14:textId="77777777" w:rsidR="00E91358" w:rsidRPr="00851342" w:rsidRDefault="00E91358" w:rsidP="00607D30">
            <w:pPr>
              <w:jc w:val="both"/>
              <w:rPr>
                <w:rFonts w:eastAsia="Times New Roman"/>
                <w:sz w:val="24"/>
                <w:szCs w:val="24"/>
                <w:lang w:eastAsia="bg-BG"/>
              </w:rPr>
            </w:pPr>
            <w:r w:rsidRPr="00851342">
              <w:rPr>
                <w:rFonts w:eastAsia="Times New Roman"/>
                <w:sz w:val="24"/>
                <w:szCs w:val="24"/>
                <w:lang w:eastAsia="bg-BG"/>
              </w:rPr>
              <w:t>е характерната височина на вълната</w:t>
            </w:r>
          </w:p>
        </w:tc>
      </w:tr>
      <w:tr w:rsidR="00E91358" w:rsidRPr="00851342" w14:paraId="0F6B60B7" w14:textId="77777777" w:rsidTr="00E50E7D">
        <w:trPr>
          <w:jc w:val="center"/>
        </w:trPr>
        <w:tc>
          <w:tcPr>
            <w:tcW w:w="1126" w:type="dxa"/>
            <w:gridSpan w:val="2"/>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hideMark/>
          </w:tcPr>
          <w:p w14:paraId="60323CD7" w14:textId="77777777" w:rsidR="00E91358" w:rsidRPr="00600184" w:rsidRDefault="00E91358" w:rsidP="00607D30">
            <w:pPr>
              <w:jc w:val="both"/>
              <w:rPr>
                <w:rFonts w:eastAsia="Times New Roman"/>
                <w:sz w:val="24"/>
                <w:szCs w:val="24"/>
                <w:lang w:eastAsia="bg-BG"/>
              </w:rPr>
            </w:pPr>
            <w:r w:rsidRPr="00600184">
              <w:rPr>
                <w:rFonts w:eastAsia="Times New Roman"/>
                <w:sz w:val="24"/>
                <w:szCs w:val="24"/>
                <w:lang w:eastAsia="bg-BG"/>
              </w:rPr>
              <w:t>B</w:t>
            </w:r>
          </w:p>
        </w:tc>
        <w:tc>
          <w:tcPr>
            <w:tcW w:w="4111" w:type="dxa"/>
            <w:gridSpan w:val="2"/>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hideMark/>
          </w:tcPr>
          <w:p w14:paraId="0254EF42" w14:textId="77777777" w:rsidR="00E91358" w:rsidRPr="00200F17" w:rsidRDefault="00E91358" w:rsidP="00607D30">
            <w:pPr>
              <w:jc w:val="both"/>
              <w:rPr>
                <w:rFonts w:eastAsia="Times New Roman"/>
                <w:sz w:val="24"/>
                <w:szCs w:val="24"/>
                <w:lang w:eastAsia="bg-BG"/>
              </w:rPr>
            </w:pPr>
            <w:r w:rsidRPr="00851342">
              <w:rPr>
                <w:rFonts w:eastAsia="Times New Roman"/>
                <w:sz w:val="24"/>
                <w:szCs w:val="24"/>
                <w:lang w:eastAsia="bg-BG"/>
              </w:rPr>
              <w:t>е профилната ширина на кораба</w:t>
            </w:r>
          </w:p>
        </w:tc>
      </w:tr>
      <w:tr w:rsidR="00E91358" w:rsidRPr="00851342" w14:paraId="12BEADCE" w14:textId="77777777" w:rsidTr="00E50E7D">
        <w:trPr>
          <w:jc w:val="center"/>
        </w:trPr>
        <w:tc>
          <w:tcPr>
            <w:tcW w:w="1126" w:type="dxa"/>
            <w:gridSpan w:val="2"/>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hideMark/>
          </w:tcPr>
          <w:p w14:paraId="256A06A1" w14:textId="77777777" w:rsidR="00E91358" w:rsidRPr="00600184" w:rsidRDefault="00E91358" w:rsidP="00607D30">
            <w:pPr>
              <w:jc w:val="both"/>
              <w:rPr>
                <w:rFonts w:eastAsia="Times New Roman"/>
                <w:sz w:val="24"/>
                <w:szCs w:val="24"/>
                <w:lang w:eastAsia="bg-BG"/>
              </w:rPr>
            </w:pPr>
            <w:r w:rsidRPr="00600184">
              <w:rPr>
                <w:rFonts w:eastAsia="Times New Roman"/>
                <w:sz w:val="24"/>
                <w:szCs w:val="24"/>
                <w:lang w:eastAsia="bg-BG"/>
              </w:rPr>
              <w:t>T</w:t>
            </w:r>
            <w:r w:rsidRPr="00600184">
              <w:rPr>
                <w:rFonts w:eastAsia="Times New Roman"/>
                <w:sz w:val="24"/>
                <w:szCs w:val="24"/>
                <w:vertAlign w:val="subscript"/>
                <w:lang w:eastAsia="bg-BG"/>
              </w:rPr>
              <w:t>P</w:t>
            </w:r>
          </w:p>
        </w:tc>
        <w:tc>
          <w:tcPr>
            <w:tcW w:w="4111" w:type="dxa"/>
            <w:gridSpan w:val="2"/>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hideMark/>
          </w:tcPr>
          <w:p w14:paraId="6F8D172B" w14:textId="77777777" w:rsidR="00E91358" w:rsidRPr="00851342" w:rsidRDefault="00E91358" w:rsidP="00607D30">
            <w:pPr>
              <w:jc w:val="both"/>
              <w:rPr>
                <w:rFonts w:eastAsia="Times New Roman"/>
                <w:sz w:val="24"/>
                <w:szCs w:val="24"/>
                <w:lang w:eastAsia="bg-BG"/>
              </w:rPr>
            </w:pPr>
            <w:r w:rsidRPr="00851342">
              <w:rPr>
                <w:rFonts w:eastAsia="Times New Roman"/>
                <w:sz w:val="24"/>
                <w:szCs w:val="24"/>
                <w:lang w:eastAsia="bg-BG"/>
              </w:rPr>
              <w:t>е най-големият период</w:t>
            </w:r>
          </w:p>
        </w:tc>
      </w:tr>
      <w:tr w:rsidR="00E91358" w:rsidRPr="00851342" w14:paraId="12B1C9AB" w14:textId="77777777" w:rsidTr="00E50E7D">
        <w:trPr>
          <w:jc w:val="center"/>
        </w:trPr>
        <w:tc>
          <w:tcPr>
            <w:tcW w:w="1126" w:type="dxa"/>
            <w:gridSpan w:val="2"/>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hideMark/>
          </w:tcPr>
          <w:p w14:paraId="381E81F1" w14:textId="77777777" w:rsidR="00E91358" w:rsidRPr="00600184" w:rsidRDefault="00E91358" w:rsidP="00607D30">
            <w:pPr>
              <w:jc w:val="both"/>
              <w:rPr>
                <w:rFonts w:eastAsia="Times New Roman"/>
                <w:sz w:val="24"/>
                <w:szCs w:val="24"/>
                <w:lang w:eastAsia="bg-BG"/>
              </w:rPr>
            </w:pPr>
            <w:r w:rsidRPr="00600184">
              <w:rPr>
                <w:rFonts w:eastAsia="Times New Roman"/>
                <w:sz w:val="24"/>
                <w:szCs w:val="24"/>
                <w:lang w:eastAsia="bg-BG"/>
              </w:rPr>
              <w:t>T</w:t>
            </w:r>
            <w:r w:rsidRPr="00600184">
              <w:rPr>
                <w:rFonts w:eastAsia="Times New Roman"/>
                <w:sz w:val="24"/>
                <w:szCs w:val="24"/>
                <w:vertAlign w:val="subscript"/>
                <w:lang w:eastAsia="bg-BG"/>
              </w:rPr>
              <w:t>Z</w:t>
            </w:r>
          </w:p>
        </w:tc>
        <w:tc>
          <w:tcPr>
            <w:tcW w:w="4111" w:type="dxa"/>
            <w:gridSpan w:val="2"/>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hideMark/>
          </w:tcPr>
          <w:p w14:paraId="056BC6AF" w14:textId="77777777" w:rsidR="00E91358" w:rsidRPr="00851342" w:rsidRDefault="00E91358" w:rsidP="00607D30">
            <w:pPr>
              <w:jc w:val="both"/>
              <w:rPr>
                <w:rFonts w:eastAsia="Times New Roman"/>
                <w:sz w:val="24"/>
                <w:szCs w:val="24"/>
                <w:lang w:eastAsia="bg-BG"/>
              </w:rPr>
            </w:pPr>
            <w:r w:rsidRPr="00851342">
              <w:rPr>
                <w:rFonts w:eastAsia="Times New Roman"/>
                <w:sz w:val="24"/>
                <w:szCs w:val="24"/>
                <w:lang w:eastAsia="bg-BG"/>
              </w:rPr>
              <w:t>е периодът на пресичане на нулата</w:t>
            </w:r>
          </w:p>
        </w:tc>
      </w:tr>
      <w:tr w:rsidR="006C4586" w:rsidRPr="00851342" w14:paraId="2B661EA6" w14:textId="77777777" w:rsidTr="00E50E7D">
        <w:trPr>
          <w:jc w:val="center"/>
        </w:trPr>
        <w:tc>
          <w:tcPr>
            <w:tcW w:w="1126" w:type="dxa"/>
            <w:gridSpan w:val="2"/>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tcPr>
          <w:p w14:paraId="4AF6BE02" w14:textId="010BCF43" w:rsidR="006C4586" w:rsidRPr="00600184" w:rsidRDefault="006C4586" w:rsidP="00607D30">
            <w:pPr>
              <w:rPr>
                <w:sz w:val="24"/>
                <w:szCs w:val="24"/>
              </w:rPr>
            </w:pPr>
            <w:r w:rsidRPr="00600184">
              <w:rPr>
                <w:sz w:val="24"/>
                <w:szCs w:val="24"/>
              </w:rPr>
              <w:t>KG</w:t>
            </w:r>
          </w:p>
        </w:tc>
        <w:tc>
          <w:tcPr>
            <w:tcW w:w="4111" w:type="dxa"/>
            <w:gridSpan w:val="2"/>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tcPr>
          <w:p w14:paraId="76E4322F" w14:textId="58D4081B" w:rsidR="006C4586" w:rsidRPr="00851342" w:rsidRDefault="001A035F" w:rsidP="00607D30">
            <w:pPr>
              <w:rPr>
                <w:sz w:val="24"/>
                <w:szCs w:val="24"/>
              </w:rPr>
            </w:pPr>
            <w:r w:rsidRPr="00851342">
              <w:rPr>
                <w:sz w:val="24"/>
                <w:szCs w:val="24"/>
              </w:rPr>
              <w:t xml:space="preserve">е </w:t>
            </w:r>
            <w:r w:rsidRPr="00200F17">
              <w:rPr>
                <w:sz w:val="24"/>
                <w:szCs w:val="24"/>
              </w:rPr>
              <w:t xml:space="preserve">височина </w:t>
            </w:r>
            <w:r w:rsidR="006C4586" w:rsidRPr="00200F17">
              <w:rPr>
                <w:sz w:val="24"/>
                <w:szCs w:val="24"/>
              </w:rPr>
              <w:t xml:space="preserve">на центъра на тежестта </w:t>
            </w:r>
            <w:r w:rsidRPr="00200F17">
              <w:rPr>
                <w:sz w:val="24"/>
                <w:szCs w:val="24"/>
              </w:rPr>
              <w:t xml:space="preserve">на </w:t>
            </w:r>
            <w:r w:rsidR="006C4586" w:rsidRPr="00851342">
              <w:rPr>
                <w:sz w:val="24"/>
                <w:szCs w:val="24"/>
              </w:rPr>
              <w:t>кораба над кила</w:t>
            </w:r>
          </w:p>
        </w:tc>
      </w:tr>
      <w:tr w:rsidR="006C4586" w:rsidRPr="00851342" w14:paraId="289CF155" w14:textId="77777777" w:rsidTr="00E50E7D">
        <w:trPr>
          <w:gridAfter w:val="1"/>
          <w:wAfter w:w="22" w:type="dxa"/>
          <w:jc w:val="center"/>
        </w:trPr>
        <w:tc>
          <w:tcPr>
            <w:tcW w:w="1104"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tcPr>
          <w:p w14:paraId="2660E85C" w14:textId="5947D584" w:rsidR="006C4586" w:rsidRPr="00600184" w:rsidRDefault="006C4586" w:rsidP="002C0A04">
            <w:pPr>
              <w:rPr>
                <w:sz w:val="24"/>
                <w:szCs w:val="24"/>
              </w:rPr>
            </w:pPr>
            <w:r w:rsidRPr="00600184">
              <w:rPr>
                <w:sz w:val="24"/>
                <w:szCs w:val="24"/>
              </w:rPr>
              <w:t>GZ</w:t>
            </w:r>
          </w:p>
        </w:tc>
        <w:tc>
          <w:tcPr>
            <w:tcW w:w="4111" w:type="dxa"/>
            <w:gridSpan w:val="2"/>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tcPr>
          <w:p w14:paraId="6EBECBCA" w14:textId="33D6FD66" w:rsidR="006C4586" w:rsidRPr="00200F17" w:rsidRDefault="001A035F" w:rsidP="00607D30">
            <w:pPr>
              <w:rPr>
                <w:sz w:val="24"/>
                <w:szCs w:val="24"/>
              </w:rPr>
            </w:pPr>
            <w:r w:rsidRPr="00851342">
              <w:rPr>
                <w:sz w:val="24"/>
                <w:szCs w:val="24"/>
              </w:rPr>
              <w:t xml:space="preserve">е рамо </w:t>
            </w:r>
            <w:r w:rsidR="006C4586" w:rsidRPr="00200F17">
              <w:rPr>
                <w:sz w:val="24"/>
                <w:szCs w:val="24"/>
              </w:rPr>
              <w:t>на изправящия момент</w:t>
            </w:r>
          </w:p>
        </w:tc>
      </w:tr>
      <w:tr w:rsidR="006C4586" w:rsidRPr="00851342" w14:paraId="0FA8BEC9" w14:textId="77777777" w:rsidTr="00E50E7D">
        <w:trPr>
          <w:gridAfter w:val="1"/>
          <w:wAfter w:w="22" w:type="dxa"/>
          <w:jc w:val="center"/>
        </w:trPr>
        <w:tc>
          <w:tcPr>
            <w:tcW w:w="1104"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tcPr>
          <w:p w14:paraId="58A3DFA7" w14:textId="57ABDE90" w:rsidR="006C4586" w:rsidRPr="00600184" w:rsidRDefault="006C4586" w:rsidP="00607D30">
            <w:pPr>
              <w:rPr>
                <w:sz w:val="24"/>
                <w:szCs w:val="24"/>
              </w:rPr>
            </w:pPr>
            <w:r w:rsidRPr="00600184">
              <w:rPr>
                <w:sz w:val="24"/>
                <w:szCs w:val="24"/>
              </w:rPr>
              <w:t>ТА</w:t>
            </w:r>
          </w:p>
        </w:tc>
        <w:tc>
          <w:tcPr>
            <w:tcW w:w="4111" w:type="dxa"/>
            <w:gridSpan w:val="2"/>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tcPr>
          <w:p w14:paraId="21C7F903" w14:textId="59C400BA" w:rsidR="006C4586" w:rsidRPr="00200F17" w:rsidRDefault="001A035F" w:rsidP="00607D30">
            <w:pPr>
              <w:rPr>
                <w:sz w:val="24"/>
                <w:szCs w:val="24"/>
              </w:rPr>
            </w:pPr>
            <w:r w:rsidRPr="00851342">
              <w:rPr>
                <w:sz w:val="24"/>
                <w:szCs w:val="24"/>
              </w:rPr>
              <w:t xml:space="preserve">е </w:t>
            </w:r>
            <w:r w:rsidRPr="00200F17">
              <w:rPr>
                <w:sz w:val="24"/>
                <w:szCs w:val="24"/>
              </w:rPr>
              <w:t xml:space="preserve">газене </w:t>
            </w:r>
            <w:r w:rsidR="006C4586" w:rsidRPr="00200F17">
              <w:rPr>
                <w:sz w:val="24"/>
                <w:szCs w:val="24"/>
              </w:rPr>
              <w:t>на кърмата</w:t>
            </w:r>
          </w:p>
        </w:tc>
      </w:tr>
      <w:tr w:rsidR="006C4586" w:rsidRPr="00851342" w14:paraId="6FED3374" w14:textId="77777777" w:rsidTr="00E50E7D">
        <w:trPr>
          <w:gridAfter w:val="1"/>
          <w:wAfter w:w="22" w:type="dxa"/>
          <w:jc w:val="center"/>
        </w:trPr>
        <w:tc>
          <w:tcPr>
            <w:tcW w:w="1104"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tcPr>
          <w:p w14:paraId="28050C17" w14:textId="79DBD688" w:rsidR="006C4586" w:rsidRPr="00600184" w:rsidRDefault="006C4586" w:rsidP="00607D30">
            <w:pPr>
              <w:rPr>
                <w:sz w:val="24"/>
                <w:szCs w:val="24"/>
              </w:rPr>
            </w:pPr>
            <w:r w:rsidRPr="00600184">
              <w:rPr>
                <w:sz w:val="24"/>
                <w:szCs w:val="24"/>
              </w:rPr>
              <w:t>ТМ</w:t>
            </w:r>
          </w:p>
        </w:tc>
        <w:tc>
          <w:tcPr>
            <w:tcW w:w="4111" w:type="dxa"/>
            <w:gridSpan w:val="2"/>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tcPr>
          <w:p w14:paraId="64AD85A7" w14:textId="4F5CD522" w:rsidR="006C4586" w:rsidRPr="00200F17" w:rsidRDefault="001A035F" w:rsidP="00607D30">
            <w:pPr>
              <w:rPr>
                <w:sz w:val="24"/>
                <w:szCs w:val="24"/>
              </w:rPr>
            </w:pPr>
            <w:r w:rsidRPr="00851342">
              <w:rPr>
                <w:sz w:val="24"/>
                <w:szCs w:val="24"/>
              </w:rPr>
              <w:t xml:space="preserve">е </w:t>
            </w:r>
            <w:r w:rsidRPr="00200F17">
              <w:rPr>
                <w:sz w:val="24"/>
                <w:szCs w:val="24"/>
              </w:rPr>
              <w:t xml:space="preserve">газене </w:t>
            </w:r>
            <w:r w:rsidR="006C4586" w:rsidRPr="00200F17">
              <w:rPr>
                <w:sz w:val="24"/>
                <w:szCs w:val="24"/>
              </w:rPr>
              <w:t>на мидела</w:t>
            </w:r>
          </w:p>
        </w:tc>
      </w:tr>
      <w:tr w:rsidR="006C4586" w:rsidRPr="00851342" w14:paraId="3255BEE0" w14:textId="77777777" w:rsidTr="00E50E7D">
        <w:trPr>
          <w:gridAfter w:val="1"/>
          <w:wAfter w:w="22" w:type="dxa"/>
          <w:jc w:val="center"/>
        </w:trPr>
        <w:tc>
          <w:tcPr>
            <w:tcW w:w="1104"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tcPr>
          <w:p w14:paraId="1D538ED2" w14:textId="1E885F15" w:rsidR="006C4586" w:rsidRPr="00600184" w:rsidRDefault="006C4586" w:rsidP="00607D30">
            <w:pPr>
              <w:rPr>
                <w:sz w:val="24"/>
                <w:szCs w:val="24"/>
              </w:rPr>
            </w:pPr>
            <w:r w:rsidRPr="00600184">
              <w:rPr>
                <w:sz w:val="24"/>
                <w:szCs w:val="24"/>
              </w:rPr>
              <w:t>TF</w:t>
            </w:r>
          </w:p>
        </w:tc>
        <w:tc>
          <w:tcPr>
            <w:tcW w:w="4111" w:type="dxa"/>
            <w:gridSpan w:val="2"/>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tcPr>
          <w:p w14:paraId="299ACA75" w14:textId="5EA0B0DC" w:rsidR="006C4586" w:rsidRPr="00200F17" w:rsidRDefault="001A035F" w:rsidP="00607D30">
            <w:pPr>
              <w:rPr>
                <w:sz w:val="24"/>
                <w:szCs w:val="24"/>
              </w:rPr>
            </w:pPr>
            <w:r w:rsidRPr="00851342">
              <w:rPr>
                <w:sz w:val="24"/>
                <w:szCs w:val="24"/>
              </w:rPr>
              <w:t xml:space="preserve">е </w:t>
            </w:r>
            <w:r w:rsidRPr="00200F17">
              <w:rPr>
                <w:sz w:val="24"/>
                <w:szCs w:val="24"/>
              </w:rPr>
              <w:t>газене н</w:t>
            </w:r>
            <w:r w:rsidR="006C4586" w:rsidRPr="00200F17">
              <w:rPr>
                <w:sz w:val="24"/>
                <w:szCs w:val="24"/>
              </w:rPr>
              <w:t>а носа</w:t>
            </w:r>
          </w:p>
        </w:tc>
      </w:tr>
      <w:tr w:rsidR="006C4586" w:rsidRPr="00851342" w14:paraId="52647171" w14:textId="77777777" w:rsidTr="00E50E7D">
        <w:trPr>
          <w:gridAfter w:val="1"/>
          <w:wAfter w:w="22" w:type="dxa"/>
          <w:jc w:val="center"/>
        </w:trPr>
        <w:tc>
          <w:tcPr>
            <w:tcW w:w="1104"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tcPr>
          <w:p w14:paraId="199D262D" w14:textId="7260CFE5" w:rsidR="006C4586" w:rsidRPr="00600184" w:rsidRDefault="006C4586" w:rsidP="00607D30">
            <w:pPr>
              <w:rPr>
                <w:sz w:val="24"/>
                <w:szCs w:val="24"/>
              </w:rPr>
            </w:pPr>
            <w:r w:rsidRPr="00600184">
              <w:rPr>
                <w:sz w:val="24"/>
                <w:szCs w:val="24"/>
              </w:rPr>
              <w:t>FP</w:t>
            </w:r>
          </w:p>
        </w:tc>
        <w:tc>
          <w:tcPr>
            <w:tcW w:w="4111" w:type="dxa"/>
            <w:gridSpan w:val="2"/>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tcPr>
          <w:p w14:paraId="3CCE5375" w14:textId="55ADCDAC" w:rsidR="006C4586" w:rsidRPr="00200F17" w:rsidRDefault="001A035F" w:rsidP="00607D30">
            <w:pPr>
              <w:rPr>
                <w:sz w:val="24"/>
                <w:szCs w:val="24"/>
              </w:rPr>
            </w:pPr>
            <w:r w:rsidRPr="00851342">
              <w:rPr>
                <w:sz w:val="24"/>
                <w:szCs w:val="24"/>
              </w:rPr>
              <w:t xml:space="preserve">е </w:t>
            </w:r>
            <w:r w:rsidRPr="00200F17">
              <w:rPr>
                <w:sz w:val="24"/>
                <w:szCs w:val="24"/>
              </w:rPr>
              <w:t xml:space="preserve">носови </w:t>
            </w:r>
            <w:r w:rsidR="006C4586" w:rsidRPr="00200F17">
              <w:rPr>
                <w:sz w:val="24"/>
                <w:szCs w:val="24"/>
              </w:rPr>
              <w:t>перпендикуляр</w:t>
            </w:r>
          </w:p>
        </w:tc>
      </w:tr>
      <w:tr w:rsidR="006C4586" w:rsidRPr="00851342" w14:paraId="6B4ACDE4" w14:textId="77777777" w:rsidTr="00E50E7D">
        <w:trPr>
          <w:gridAfter w:val="1"/>
          <w:wAfter w:w="22" w:type="dxa"/>
          <w:jc w:val="center"/>
        </w:trPr>
        <w:tc>
          <w:tcPr>
            <w:tcW w:w="1104"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tcPr>
          <w:p w14:paraId="503B3019" w14:textId="2FC99113" w:rsidR="006C4586" w:rsidRPr="00600184" w:rsidRDefault="006C4586" w:rsidP="00607D30">
            <w:pPr>
              <w:rPr>
                <w:sz w:val="24"/>
                <w:szCs w:val="24"/>
              </w:rPr>
            </w:pPr>
            <w:r w:rsidRPr="00600184">
              <w:rPr>
                <w:sz w:val="24"/>
                <w:szCs w:val="24"/>
              </w:rPr>
              <w:t>AP</w:t>
            </w:r>
          </w:p>
        </w:tc>
        <w:tc>
          <w:tcPr>
            <w:tcW w:w="4111" w:type="dxa"/>
            <w:gridSpan w:val="2"/>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tcPr>
          <w:p w14:paraId="09B120FA" w14:textId="07B832F4" w:rsidR="006C4586" w:rsidRPr="00200F17" w:rsidRDefault="001A035F" w:rsidP="00607D30">
            <w:pPr>
              <w:rPr>
                <w:sz w:val="24"/>
                <w:szCs w:val="24"/>
              </w:rPr>
            </w:pPr>
            <w:r w:rsidRPr="00851342">
              <w:rPr>
                <w:sz w:val="24"/>
                <w:szCs w:val="24"/>
              </w:rPr>
              <w:t xml:space="preserve">е </w:t>
            </w:r>
            <w:r w:rsidRPr="00200F17">
              <w:rPr>
                <w:sz w:val="24"/>
                <w:szCs w:val="24"/>
              </w:rPr>
              <w:t xml:space="preserve">кърмови </w:t>
            </w:r>
            <w:r w:rsidR="006C4586" w:rsidRPr="00200F17">
              <w:rPr>
                <w:sz w:val="24"/>
                <w:szCs w:val="24"/>
              </w:rPr>
              <w:t>перпендикуляр</w:t>
            </w:r>
          </w:p>
        </w:tc>
      </w:tr>
      <w:tr w:rsidR="006C4586" w:rsidRPr="00851342" w14:paraId="313D2BC3" w14:textId="77777777" w:rsidTr="00E50E7D">
        <w:trPr>
          <w:gridAfter w:val="1"/>
          <w:wAfter w:w="22" w:type="dxa"/>
          <w:jc w:val="center"/>
        </w:trPr>
        <w:tc>
          <w:tcPr>
            <w:tcW w:w="1104"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tcPr>
          <w:p w14:paraId="03963948" w14:textId="12C4B4D4" w:rsidR="006C4586" w:rsidRPr="00600184" w:rsidRDefault="006C4586" w:rsidP="00607D30">
            <w:pPr>
              <w:rPr>
                <w:sz w:val="24"/>
                <w:szCs w:val="24"/>
              </w:rPr>
            </w:pPr>
            <w:r w:rsidRPr="00600184">
              <w:rPr>
                <w:sz w:val="24"/>
                <w:szCs w:val="24"/>
              </w:rPr>
              <w:t>GM</w:t>
            </w:r>
          </w:p>
        </w:tc>
        <w:tc>
          <w:tcPr>
            <w:tcW w:w="4111" w:type="dxa"/>
            <w:gridSpan w:val="2"/>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tcPr>
          <w:p w14:paraId="35203FD2" w14:textId="40876A98" w:rsidR="006C4586" w:rsidRPr="00200F17" w:rsidRDefault="001A035F" w:rsidP="00607D30">
            <w:pPr>
              <w:rPr>
                <w:sz w:val="24"/>
                <w:szCs w:val="24"/>
              </w:rPr>
            </w:pPr>
            <w:r w:rsidRPr="00851342">
              <w:rPr>
                <w:sz w:val="24"/>
                <w:szCs w:val="24"/>
              </w:rPr>
              <w:t xml:space="preserve">е </w:t>
            </w:r>
            <w:r w:rsidRPr="00200F17">
              <w:rPr>
                <w:sz w:val="24"/>
                <w:szCs w:val="24"/>
              </w:rPr>
              <w:t xml:space="preserve">метацентрична </w:t>
            </w:r>
            <w:r w:rsidR="006C4586" w:rsidRPr="00200F17">
              <w:rPr>
                <w:sz w:val="24"/>
                <w:szCs w:val="24"/>
              </w:rPr>
              <w:t>височина</w:t>
            </w:r>
          </w:p>
        </w:tc>
      </w:tr>
      <w:tr w:rsidR="006C4586" w:rsidRPr="00851342" w14:paraId="7A3348B9" w14:textId="77777777" w:rsidTr="00E50E7D">
        <w:trPr>
          <w:gridAfter w:val="1"/>
          <w:wAfter w:w="22" w:type="dxa"/>
          <w:jc w:val="center"/>
        </w:trPr>
        <w:tc>
          <w:tcPr>
            <w:tcW w:w="1104"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tcPr>
          <w:p w14:paraId="0989B541" w14:textId="1C79D174" w:rsidR="006C4586" w:rsidRPr="00600184" w:rsidRDefault="006C4586" w:rsidP="00607D30">
            <w:pPr>
              <w:rPr>
                <w:sz w:val="24"/>
                <w:szCs w:val="24"/>
              </w:rPr>
            </w:pPr>
            <w:r w:rsidRPr="00600184">
              <w:rPr>
                <w:sz w:val="24"/>
                <w:szCs w:val="24"/>
              </w:rPr>
              <w:t>LOA</w:t>
            </w:r>
          </w:p>
        </w:tc>
        <w:tc>
          <w:tcPr>
            <w:tcW w:w="4111" w:type="dxa"/>
            <w:gridSpan w:val="2"/>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tcPr>
          <w:p w14:paraId="02FB352A" w14:textId="26112CA7" w:rsidR="006C4586" w:rsidRPr="00200F17" w:rsidRDefault="001A035F" w:rsidP="00607D30">
            <w:pPr>
              <w:rPr>
                <w:sz w:val="24"/>
                <w:szCs w:val="24"/>
              </w:rPr>
            </w:pPr>
            <w:r w:rsidRPr="00851342">
              <w:rPr>
                <w:sz w:val="24"/>
                <w:szCs w:val="24"/>
              </w:rPr>
              <w:t xml:space="preserve">е </w:t>
            </w:r>
            <w:r w:rsidRPr="00200F17">
              <w:rPr>
                <w:sz w:val="24"/>
                <w:szCs w:val="24"/>
              </w:rPr>
              <w:t>най</w:t>
            </w:r>
            <w:r w:rsidR="006C4586" w:rsidRPr="00200F17">
              <w:rPr>
                <w:sz w:val="24"/>
                <w:szCs w:val="24"/>
              </w:rPr>
              <w:t>- голяма дължина</w:t>
            </w:r>
          </w:p>
        </w:tc>
      </w:tr>
      <w:tr w:rsidR="006C4586" w:rsidRPr="00851342" w14:paraId="7530F9C8" w14:textId="77777777" w:rsidTr="00E50E7D">
        <w:trPr>
          <w:gridAfter w:val="1"/>
          <w:wAfter w:w="22" w:type="dxa"/>
          <w:jc w:val="center"/>
        </w:trPr>
        <w:tc>
          <w:tcPr>
            <w:tcW w:w="1104"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tcPr>
          <w:p w14:paraId="1723E147" w14:textId="7BEAB790" w:rsidR="006C4586" w:rsidRPr="00851342" w:rsidRDefault="006C4586" w:rsidP="002C0A04">
            <w:pPr>
              <w:rPr>
                <w:sz w:val="24"/>
                <w:szCs w:val="24"/>
              </w:rPr>
            </w:pPr>
            <w:r w:rsidRPr="00600184">
              <w:rPr>
                <w:sz w:val="24"/>
                <w:szCs w:val="24"/>
              </w:rPr>
              <w:t>М</w:t>
            </w:r>
            <w:r w:rsidRPr="00851342">
              <w:rPr>
                <w:sz w:val="24"/>
                <w:szCs w:val="24"/>
                <w:vertAlign w:val="subscript"/>
              </w:rPr>
              <w:t>pass</w:t>
            </w:r>
          </w:p>
        </w:tc>
        <w:tc>
          <w:tcPr>
            <w:tcW w:w="4111" w:type="dxa"/>
            <w:gridSpan w:val="2"/>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tcPr>
          <w:p w14:paraId="568631CA" w14:textId="376BBCEC" w:rsidR="006C4586" w:rsidRPr="00851342" w:rsidRDefault="001A035F" w:rsidP="00607D30">
            <w:pPr>
              <w:rPr>
                <w:sz w:val="24"/>
                <w:szCs w:val="24"/>
              </w:rPr>
            </w:pPr>
            <w:r w:rsidRPr="00200F17">
              <w:rPr>
                <w:sz w:val="24"/>
                <w:szCs w:val="24"/>
              </w:rPr>
              <w:t xml:space="preserve">е кренящ </w:t>
            </w:r>
            <w:r w:rsidR="006C4586" w:rsidRPr="00200F17">
              <w:rPr>
                <w:sz w:val="24"/>
                <w:szCs w:val="24"/>
              </w:rPr>
              <w:t xml:space="preserve">момент от струпването на </w:t>
            </w:r>
            <w:r w:rsidRPr="00851342">
              <w:rPr>
                <w:sz w:val="24"/>
                <w:szCs w:val="24"/>
              </w:rPr>
              <w:t>пътниците</w:t>
            </w:r>
          </w:p>
        </w:tc>
      </w:tr>
      <w:tr w:rsidR="006C4586" w:rsidRPr="00851342" w14:paraId="2E758271" w14:textId="77777777" w:rsidTr="00E50E7D">
        <w:trPr>
          <w:gridAfter w:val="1"/>
          <w:wAfter w:w="22" w:type="dxa"/>
          <w:jc w:val="center"/>
        </w:trPr>
        <w:tc>
          <w:tcPr>
            <w:tcW w:w="1104"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tcPr>
          <w:p w14:paraId="72BE89EE" w14:textId="6D19E8BD" w:rsidR="006C4586" w:rsidRPr="00851342" w:rsidRDefault="006C4586" w:rsidP="00607D30">
            <w:pPr>
              <w:rPr>
                <w:sz w:val="24"/>
                <w:szCs w:val="24"/>
              </w:rPr>
            </w:pPr>
            <w:r w:rsidRPr="00600184">
              <w:rPr>
                <w:sz w:val="24"/>
                <w:szCs w:val="24"/>
              </w:rPr>
              <w:t>М</w:t>
            </w:r>
            <w:r w:rsidRPr="00851342">
              <w:rPr>
                <w:sz w:val="24"/>
                <w:szCs w:val="24"/>
                <w:vertAlign w:val="subscript"/>
              </w:rPr>
              <w:t>launch</w:t>
            </w:r>
          </w:p>
        </w:tc>
        <w:tc>
          <w:tcPr>
            <w:tcW w:w="4111" w:type="dxa"/>
            <w:gridSpan w:val="2"/>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tcPr>
          <w:p w14:paraId="12BE6D58" w14:textId="3B3B861F" w:rsidR="006C4586" w:rsidRPr="00851342" w:rsidRDefault="001A035F" w:rsidP="00607D30">
            <w:pPr>
              <w:rPr>
                <w:sz w:val="24"/>
                <w:szCs w:val="24"/>
              </w:rPr>
            </w:pPr>
            <w:r w:rsidRPr="00200F17">
              <w:rPr>
                <w:sz w:val="24"/>
                <w:szCs w:val="24"/>
              </w:rPr>
              <w:t xml:space="preserve">е кренящ </w:t>
            </w:r>
            <w:r w:rsidR="006C4586" w:rsidRPr="00200F17">
              <w:rPr>
                <w:sz w:val="24"/>
                <w:szCs w:val="24"/>
              </w:rPr>
              <w:t>момент от спускането на лодките</w:t>
            </w:r>
          </w:p>
        </w:tc>
      </w:tr>
      <w:tr w:rsidR="006C4586" w:rsidRPr="00851342" w14:paraId="618171F9" w14:textId="77777777" w:rsidTr="00E50E7D">
        <w:trPr>
          <w:gridAfter w:val="1"/>
          <w:wAfter w:w="22" w:type="dxa"/>
          <w:jc w:val="center"/>
        </w:trPr>
        <w:tc>
          <w:tcPr>
            <w:tcW w:w="1104"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tcPr>
          <w:p w14:paraId="3D3B34F3" w14:textId="3DFE4ADA" w:rsidR="006C4586" w:rsidRPr="00851342" w:rsidRDefault="006C4586" w:rsidP="00607D30">
            <w:pPr>
              <w:rPr>
                <w:sz w:val="24"/>
                <w:szCs w:val="24"/>
              </w:rPr>
            </w:pPr>
            <w:r w:rsidRPr="00231FD4">
              <w:rPr>
                <w:sz w:val="24"/>
                <w:szCs w:val="24"/>
              </w:rPr>
              <w:t>М</w:t>
            </w:r>
            <w:r w:rsidRPr="00851342">
              <w:rPr>
                <w:sz w:val="24"/>
                <w:szCs w:val="24"/>
                <w:vertAlign w:val="subscript"/>
              </w:rPr>
              <w:t>wind</w:t>
            </w:r>
          </w:p>
        </w:tc>
        <w:tc>
          <w:tcPr>
            <w:tcW w:w="4111" w:type="dxa"/>
            <w:gridSpan w:val="2"/>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tcPr>
          <w:p w14:paraId="236B2BF1" w14:textId="75952BAD" w:rsidR="006C4586" w:rsidRPr="00851342" w:rsidRDefault="001A035F" w:rsidP="00607D30">
            <w:pPr>
              <w:rPr>
                <w:sz w:val="24"/>
                <w:szCs w:val="24"/>
              </w:rPr>
            </w:pPr>
            <w:r w:rsidRPr="00851342">
              <w:rPr>
                <w:sz w:val="24"/>
                <w:szCs w:val="24"/>
              </w:rPr>
              <w:t xml:space="preserve">е </w:t>
            </w:r>
            <w:r w:rsidRPr="00200F17">
              <w:rPr>
                <w:sz w:val="24"/>
                <w:szCs w:val="24"/>
              </w:rPr>
              <w:t xml:space="preserve">кренящ </w:t>
            </w:r>
            <w:r w:rsidR="006C4586" w:rsidRPr="00200F17">
              <w:rPr>
                <w:sz w:val="24"/>
                <w:szCs w:val="24"/>
              </w:rPr>
              <w:t>момент, създаван от натиска на вятъра върху надводната част от корпуса на кораба</w:t>
            </w:r>
          </w:p>
        </w:tc>
      </w:tr>
    </w:tbl>
    <w:p w14:paraId="134C31A8" w14:textId="77777777" w:rsidR="00771CC0" w:rsidRPr="00851342" w:rsidRDefault="00771CC0" w:rsidP="00581567">
      <w:pPr>
        <w:shd w:val="clear" w:color="auto" w:fill="FFFFFF"/>
        <w:jc w:val="both"/>
        <w:rPr>
          <w:rFonts w:eastAsia="Times New Roman"/>
          <w:i/>
          <w:iCs/>
          <w:color w:val="000000"/>
          <w:sz w:val="24"/>
          <w:szCs w:val="24"/>
          <w:lang w:val="en-US" w:eastAsia="bg-BG"/>
        </w:rPr>
      </w:pPr>
    </w:p>
    <w:p w14:paraId="49927166" w14:textId="508722EF" w:rsidR="00E91358" w:rsidRPr="003D3645" w:rsidRDefault="00E91358" w:rsidP="00581567">
      <w:pPr>
        <w:shd w:val="clear" w:color="auto" w:fill="FFFFFF"/>
        <w:jc w:val="center"/>
        <w:rPr>
          <w:rFonts w:eastAsia="Times New Roman"/>
          <w:b/>
          <w:bCs/>
          <w:i/>
          <w:iCs/>
          <w:color w:val="000000"/>
          <w:sz w:val="24"/>
          <w:szCs w:val="24"/>
          <w:lang w:eastAsia="bg-BG"/>
        </w:rPr>
      </w:pPr>
      <w:r w:rsidRPr="00231FD4">
        <w:rPr>
          <w:rFonts w:eastAsia="Times New Roman"/>
          <w:b/>
          <w:i/>
          <w:iCs/>
          <w:color w:val="000000"/>
          <w:sz w:val="24"/>
          <w:szCs w:val="24"/>
          <w:lang w:val="en-US" w:eastAsia="bg-BG"/>
        </w:rPr>
        <w:t>3</w:t>
      </w:r>
      <w:r w:rsidRPr="00231FD4">
        <w:rPr>
          <w:rFonts w:eastAsia="Times New Roman"/>
          <w:b/>
          <w:i/>
          <w:iCs/>
          <w:color w:val="000000"/>
          <w:sz w:val="24"/>
          <w:szCs w:val="24"/>
          <w:lang w:eastAsia="bg-BG"/>
        </w:rPr>
        <w:t>.</w:t>
      </w:r>
      <w:r w:rsidR="00227BEA">
        <w:rPr>
          <w:rFonts w:eastAsia="Times New Roman"/>
          <w:i/>
          <w:iCs/>
          <w:color w:val="000000"/>
          <w:sz w:val="24"/>
          <w:szCs w:val="24"/>
          <w:lang w:eastAsia="bg-BG"/>
        </w:rPr>
        <w:t xml:space="preserve"> </w:t>
      </w:r>
      <w:r w:rsidRPr="003D3645">
        <w:rPr>
          <w:rFonts w:eastAsia="Times New Roman"/>
          <w:b/>
          <w:bCs/>
          <w:i/>
          <w:iCs/>
          <w:color w:val="000000"/>
          <w:sz w:val="24"/>
          <w:szCs w:val="24"/>
          <w:lang w:eastAsia="bg-BG"/>
        </w:rPr>
        <w:t>Модел на кораба</w:t>
      </w:r>
    </w:p>
    <w:p w14:paraId="12152C73" w14:textId="7A2DCD63" w:rsidR="00E91358" w:rsidRPr="003D3645" w:rsidRDefault="00E91358" w:rsidP="00581567">
      <w:pPr>
        <w:shd w:val="clear" w:color="auto" w:fill="FFFFFF"/>
        <w:jc w:val="both"/>
        <w:rPr>
          <w:rFonts w:eastAsia="Times New Roman"/>
          <w:iCs/>
          <w:color w:val="000000"/>
          <w:sz w:val="24"/>
          <w:szCs w:val="24"/>
          <w:lang w:eastAsia="bg-BG"/>
        </w:rPr>
      </w:pPr>
      <w:r w:rsidRPr="003D3645">
        <w:rPr>
          <w:rFonts w:eastAsia="Times New Roman"/>
          <w:iCs/>
          <w:color w:val="000000"/>
          <w:sz w:val="24"/>
          <w:szCs w:val="24"/>
          <w:lang w:eastAsia="bg-BG"/>
        </w:rPr>
        <w:t>3.1.</w:t>
      </w:r>
      <w:r w:rsidR="005057BE">
        <w:rPr>
          <w:rFonts w:eastAsia="Times New Roman"/>
          <w:iCs/>
          <w:color w:val="000000"/>
          <w:sz w:val="24"/>
          <w:szCs w:val="24"/>
          <w:lang w:eastAsia="bg-BG"/>
        </w:rPr>
        <w:t xml:space="preserve"> </w:t>
      </w:r>
      <w:r w:rsidRPr="003D3645">
        <w:rPr>
          <w:rFonts w:eastAsia="Times New Roman"/>
          <w:iCs/>
          <w:color w:val="000000"/>
          <w:sz w:val="24"/>
          <w:szCs w:val="24"/>
          <w:lang w:eastAsia="bg-BG"/>
        </w:rPr>
        <w:t>Моделът, използван при изпитването, копира реалния кораб</w:t>
      </w:r>
      <w:r w:rsidR="005057BE">
        <w:rPr>
          <w:rFonts w:eastAsia="Times New Roman"/>
          <w:iCs/>
          <w:color w:val="000000"/>
          <w:sz w:val="24"/>
          <w:szCs w:val="24"/>
          <w:lang w:eastAsia="bg-BG"/>
        </w:rPr>
        <w:t>,</w:t>
      </w:r>
      <w:r w:rsidRPr="003D3645">
        <w:rPr>
          <w:rFonts w:eastAsia="Times New Roman"/>
          <w:iCs/>
          <w:color w:val="000000"/>
          <w:sz w:val="24"/>
          <w:szCs w:val="24"/>
          <w:lang w:eastAsia="bg-BG"/>
        </w:rPr>
        <w:t xml:space="preserve"> както по отношение на външната конфигурация, така и по отношение на вътрешното устройство, по-специално по такъв начин, че всички повредени помещения да оказват влияние върху процеса на наводняване и изхвърляне на вода. </w:t>
      </w:r>
      <w:r w:rsidR="00BD6AB8" w:rsidRPr="003D3645">
        <w:rPr>
          <w:rFonts w:eastAsia="Times New Roman"/>
          <w:iCs/>
          <w:color w:val="000000"/>
          <w:sz w:val="24"/>
          <w:szCs w:val="24"/>
          <w:lang w:eastAsia="bg-BG"/>
        </w:rPr>
        <w:t>Използва</w:t>
      </w:r>
      <w:r w:rsidR="00BD6AB8">
        <w:rPr>
          <w:rFonts w:eastAsia="Times New Roman"/>
          <w:iCs/>
          <w:color w:val="000000"/>
          <w:sz w:val="24"/>
          <w:szCs w:val="24"/>
          <w:lang w:eastAsia="bg-BG"/>
        </w:rPr>
        <w:t>ните</w:t>
      </w:r>
      <w:r w:rsidR="00BD6AB8" w:rsidRPr="003D3645">
        <w:rPr>
          <w:rFonts w:eastAsia="Times New Roman"/>
          <w:iCs/>
          <w:color w:val="000000"/>
          <w:sz w:val="24"/>
          <w:szCs w:val="24"/>
          <w:lang w:eastAsia="bg-BG"/>
        </w:rPr>
        <w:t xml:space="preserve"> </w:t>
      </w:r>
      <w:r w:rsidRPr="003D3645">
        <w:rPr>
          <w:rFonts w:eastAsia="Times New Roman"/>
          <w:iCs/>
          <w:color w:val="000000"/>
          <w:sz w:val="24"/>
          <w:szCs w:val="24"/>
          <w:lang w:eastAsia="bg-BG"/>
        </w:rPr>
        <w:t>изправна работна</w:t>
      </w:r>
      <w:r w:rsidR="005A651D" w:rsidRPr="003D3645">
        <w:rPr>
          <w:rFonts w:eastAsia="Times New Roman"/>
          <w:iCs/>
          <w:color w:val="000000"/>
          <w:sz w:val="24"/>
          <w:szCs w:val="24"/>
          <w:lang w:val="en-US" w:eastAsia="bg-BG"/>
        </w:rPr>
        <w:t xml:space="preserve"> </w:t>
      </w:r>
      <w:r w:rsidRPr="003D3645">
        <w:rPr>
          <w:rFonts w:eastAsia="Times New Roman"/>
          <w:iCs/>
          <w:color w:val="000000"/>
          <w:sz w:val="24"/>
          <w:szCs w:val="24"/>
          <w:lang w:eastAsia="bg-BG"/>
        </w:rPr>
        <w:t xml:space="preserve">KG за газенето на кораба, надлъжен наклон, ъгъл на наклоняване и ограничение, </w:t>
      </w:r>
      <w:r w:rsidR="00BD6AB8">
        <w:rPr>
          <w:rFonts w:eastAsia="Times New Roman"/>
          <w:iCs/>
          <w:color w:val="000000"/>
          <w:sz w:val="24"/>
          <w:szCs w:val="24"/>
          <w:lang w:eastAsia="bg-BG"/>
        </w:rPr>
        <w:t>трябва да</w:t>
      </w:r>
      <w:r w:rsidR="00BD6AB8" w:rsidRPr="003D3645">
        <w:rPr>
          <w:rFonts w:eastAsia="Times New Roman"/>
          <w:iCs/>
          <w:color w:val="000000"/>
          <w:sz w:val="24"/>
          <w:szCs w:val="24"/>
          <w:lang w:eastAsia="bg-BG"/>
        </w:rPr>
        <w:t xml:space="preserve"> </w:t>
      </w:r>
      <w:r w:rsidRPr="003D3645">
        <w:rPr>
          <w:rFonts w:eastAsia="Times New Roman"/>
          <w:iCs/>
          <w:color w:val="000000"/>
          <w:sz w:val="24"/>
          <w:szCs w:val="24"/>
          <w:lang w:eastAsia="bg-BG"/>
        </w:rPr>
        <w:t>отговарят на най-неблагоприятния случай на повреда. В допълнение</w:t>
      </w:r>
      <w:r w:rsidR="002F2799">
        <w:rPr>
          <w:rFonts w:eastAsia="Times New Roman"/>
          <w:iCs/>
          <w:color w:val="000000"/>
          <w:sz w:val="24"/>
          <w:szCs w:val="24"/>
          <w:lang w:eastAsia="bg-BG"/>
        </w:rPr>
        <w:t>,</w:t>
      </w:r>
      <w:r w:rsidRPr="003D3645">
        <w:rPr>
          <w:rFonts w:eastAsia="Times New Roman"/>
          <w:iCs/>
          <w:color w:val="000000"/>
          <w:sz w:val="24"/>
          <w:szCs w:val="24"/>
          <w:lang w:eastAsia="bg-BG"/>
        </w:rPr>
        <w:t xml:space="preserve"> случая</w:t>
      </w:r>
      <w:r w:rsidR="002F2799">
        <w:rPr>
          <w:rFonts w:eastAsia="Times New Roman"/>
          <w:iCs/>
          <w:color w:val="000000"/>
          <w:sz w:val="24"/>
          <w:szCs w:val="24"/>
          <w:lang w:eastAsia="bg-BG"/>
        </w:rPr>
        <w:t>т (съответно случа</w:t>
      </w:r>
      <w:r w:rsidRPr="003D3645">
        <w:rPr>
          <w:rFonts w:eastAsia="Times New Roman"/>
          <w:iCs/>
          <w:color w:val="000000"/>
          <w:sz w:val="24"/>
          <w:szCs w:val="24"/>
          <w:lang w:eastAsia="bg-BG"/>
        </w:rPr>
        <w:t>ите</w:t>
      </w:r>
      <w:r w:rsidR="002F2799">
        <w:rPr>
          <w:rFonts w:eastAsia="Times New Roman"/>
          <w:iCs/>
          <w:color w:val="000000"/>
          <w:sz w:val="24"/>
          <w:szCs w:val="24"/>
          <w:lang w:eastAsia="bg-BG"/>
        </w:rPr>
        <w:t>)</w:t>
      </w:r>
      <w:r w:rsidRPr="003D3645">
        <w:rPr>
          <w:rFonts w:eastAsia="Times New Roman"/>
          <w:iCs/>
          <w:color w:val="000000"/>
          <w:sz w:val="24"/>
          <w:szCs w:val="24"/>
          <w:lang w:eastAsia="bg-BG"/>
        </w:rPr>
        <w:t xml:space="preserve"> на изпитване, който се разглежда, </w:t>
      </w:r>
      <w:r w:rsidR="00581567">
        <w:rPr>
          <w:rFonts w:eastAsia="Times New Roman"/>
          <w:iCs/>
          <w:color w:val="000000"/>
          <w:sz w:val="24"/>
          <w:szCs w:val="24"/>
          <w:lang w:eastAsia="bg-BG"/>
        </w:rPr>
        <w:t>трябва</w:t>
      </w:r>
      <w:r w:rsidR="00581567" w:rsidRPr="003D3645">
        <w:rPr>
          <w:rFonts w:eastAsia="Times New Roman"/>
          <w:iCs/>
          <w:color w:val="000000"/>
          <w:sz w:val="24"/>
          <w:szCs w:val="24"/>
          <w:lang w:eastAsia="bg-BG"/>
        </w:rPr>
        <w:t xml:space="preserve"> </w:t>
      </w:r>
      <w:r w:rsidRPr="003D3645">
        <w:rPr>
          <w:rFonts w:eastAsia="Times New Roman"/>
          <w:iCs/>
          <w:color w:val="000000"/>
          <w:sz w:val="24"/>
          <w:szCs w:val="24"/>
          <w:lang w:eastAsia="bg-BG"/>
        </w:rPr>
        <w:t xml:space="preserve">да представлява най-тежкия случай </w:t>
      </w:r>
      <w:r w:rsidR="00C3691C">
        <w:rPr>
          <w:rFonts w:eastAsia="Times New Roman"/>
          <w:iCs/>
          <w:color w:val="000000"/>
          <w:sz w:val="24"/>
          <w:szCs w:val="24"/>
          <w:lang w:eastAsia="bg-BG"/>
        </w:rPr>
        <w:t xml:space="preserve">(съответно най-тежките случаи) </w:t>
      </w:r>
      <w:r w:rsidRPr="003D3645">
        <w:rPr>
          <w:rFonts w:eastAsia="Times New Roman"/>
          <w:iCs/>
          <w:color w:val="000000"/>
          <w:sz w:val="24"/>
          <w:szCs w:val="24"/>
          <w:lang w:eastAsia="bg-BG"/>
        </w:rPr>
        <w:t xml:space="preserve">на повреда, определен </w:t>
      </w:r>
      <w:r w:rsidR="00581567">
        <w:rPr>
          <w:rFonts w:eastAsia="Times New Roman"/>
          <w:iCs/>
          <w:color w:val="000000"/>
          <w:sz w:val="24"/>
          <w:szCs w:val="24"/>
          <w:lang w:eastAsia="bg-BG"/>
        </w:rPr>
        <w:t xml:space="preserve">в </w:t>
      </w:r>
      <w:r w:rsidRPr="003D3645">
        <w:rPr>
          <w:rFonts w:eastAsia="Times New Roman"/>
          <w:iCs/>
          <w:color w:val="000000"/>
          <w:sz w:val="24"/>
          <w:szCs w:val="24"/>
          <w:lang w:eastAsia="bg-BG"/>
        </w:rPr>
        <w:t>съ</w:t>
      </w:r>
      <w:r w:rsidR="00581567">
        <w:rPr>
          <w:rFonts w:eastAsia="Times New Roman"/>
          <w:iCs/>
          <w:color w:val="000000"/>
          <w:sz w:val="24"/>
          <w:szCs w:val="24"/>
          <w:lang w:eastAsia="bg-BG"/>
        </w:rPr>
        <w:t xml:space="preserve">ответствие </w:t>
      </w:r>
      <w:r w:rsidRPr="003D3645">
        <w:rPr>
          <w:rFonts w:eastAsia="Times New Roman"/>
          <w:iCs/>
          <w:color w:val="000000"/>
          <w:sz w:val="24"/>
          <w:szCs w:val="24"/>
          <w:lang w:eastAsia="bg-BG"/>
        </w:rPr>
        <w:t>с правило II-1/8.2.3.2</w:t>
      </w:r>
      <w:r w:rsidR="00671421">
        <w:rPr>
          <w:rFonts w:eastAsia="Times New Roman"/>
          <w:iCs/>
          <w:color w:val="000000"/>
          <w:sz w:val="24"/>
          <w:szCs w:val="24"/>
          <w:lang w:eastAsia="bg-BG"/>
        </w:rPr>
        <w:t xml:space="preserve"> от </w:t>
      </w:r>
      <w:r w:rsidR="00671421" w:rsidRPr="003D3645">
        <w:rPr>
          <w:rFonts w:eastAsia="Times New Roman"/>
          <w:iCs/>
          <w:color w:val="000000"/>
          <w:sz w:val="24"/>
          <w:szCs w:val="24"/>
          <w:lang w:eastAsia="bg-BG"/>
        </w:rPr>
        <w:t>SOLAS 90</w:t>
      </w:r>
      <w:r w:rsidRPr="003D3645">
        <w:rPr>
          <w:rFonts w:eastAsia="Times New Roman"/>
          <w:iCs/>
          <w:color w:val="000000"/>
          <w:sz w:val="24"/>
          <w:szCs w:val="24"/>
          <w:lang w:eastAsia="bg-BG"/>
        </w:rPr>
        <w:t>, по отношение на общата площ според положителната крива GZ, а осовата линия на отвора на повредата следва да се намира в рамките на следния обхват:</w:t>
      </w:r>
    </w:p>
    <w:p w14:paraId="5156FBD0" w14:textId="12B96E9F" w:rsidR="00E91358" w:rsidRPr="003D3645" w:rsidRDefault="00E91358" w:rsidP="00581567">
      <w:pPr>
        <w:shd w:val="clear" w:color="auto" w:fill="FFFFFF"/>
        <w:jc w:val="both"/>
        <w:rPr>
          <w:rFonts w:eastAsia="Times New Roman"/>
          <w:iCs/>
          <w:color w:val="000000"/>
          <w:sz w:val="24"/>
          <w:szCs w:val="24"/>
          <w:lang w:eastAsia="bg-BG"/>
        </w:rPr>
      </w:pPr>
      <w:r w:rsidRPr="003D3645">
        <w:rPr>
          <w:rFonts w:eastAsia="Times New Roman"/>
          <w:iCs/>
          <w:color w:val="000000"/>
          <w:sz w:val="24"/>
          <w:szCs w:val="24"/>
          <w:lang w:eastAsia="bg-BG"/>
        </w:rPr>
        <w:t>3.1.1.</w:t>
      </w:r>
      <w:r w:rsidR="00CA4E9B">
        <w:rPr>
          <w:rFonts w:eastAsia="Times New Roman"/>
          <w:iCs/>
          <w:color w:val="000000"/>
          <w:sz w:val="24"/>
          <w:szCs w:val="24"/>
          <w:lang w:eastAsia="bg-BG"/>
        </w:rPr>
        <w:t xml:space="preserve"> </w:t>
      </w:r>
      <w:r w:rsidRPr="003D3645">
        <w:rPr>
          <w:rFonts w:eastAsia="Times New Roman"/>
          <w:iCs/>
          <w:color w:val="000000"/>
          <w:sz w:val="24"/>
          <w:szCs w:val="24"/>
          <w:lang w:eastAsia="bg-BG"/>
        </w:rPr>
        <w:t>±</w:t>
      </w:r>
      <w:r w:rsidR="00227BEA">
        <w:rPr>
          <w:rFonts w:eastAsia="Times New Roman"/>
          <w:iCs/>
          <w:color w:val="000000"/>
          <w:sz w:val="24"/>
          <w:szCs w:val="24"/>
          <w:lang w:eastAsia="bg-BG"/>
        </w:rPr>
        <w:t xml:space="preserve"> </w:t>
      </w:r>
      <w:r w:rsidRPr="003D3645">
        <w:rPr>
          <w:rFonts w:eastAsia="Times New Roman"/>
          <w:iCs/>
          <w:color w:val="000000"/>
          <w:sz w:val="24"/>
          <w:szCs w:val="24"/>
          <w:lang w:eastAsia="bg-BG"/>
        </w:rPr>
        <w:t>35</w:t>
      </w:r>
      <w:r w:rsidR="00227BEA">
        <w:rPr>
          <w:rFonts w:eastAsia="Times New Roman"/>
          <w:iCs/>
          <w:color w:val="000000"/>
          <w:sz w:val="24"/>
          <w:szCs w:val="24"/>
          <w:lang w:eastAsia="bg-BG"/>
        </w:rPr>
        <w:t xml:space="preserve"> </w:t>
      </w:r>
      <w:r w:rsidRPr="003D3645">
        <w:rPr>
          <w:rFonts w:eastAsia="Times New Roman"/>
          <w:iCs/>
          <w:color w:val="000000"/>
          <w:sz w:val="24"/>
          <w:szCs w:val="24"/>
          <w:lang w:eastAsia="bg-BG"/>
        </w:rPr>
        <w:t>% L</w:t>
      </w:r>
      <w:r w:rsidRPr="00600184">
        <w:rPr>
          <w:rFonts w:eastAsia="Times New Roman"/>
          <w:iCs/>
          <w:color w:val="000000"/>
          <w:sz w:val="24"/>
          <w:szCs w:val="24"/>
          <w:vertAlign w:val="subscript"/>
          <w:lang w:eastAsia="bg-BG"/>
        </w:rPr>
        <w:t>BP</w:t>
      </w:r>
      <w:r w:rsidRPr="003D3645">
        <w:rPr>
          <w:rFonts w:eastAsia="Times New Roman"/>
          <w:iCs/>
          <w:color w:val="000000"/>
          <w:sz w:val="24"/>
          <w:szCs w:val="24"/>
          <w:lang w:eastAsia="bg-BG"/>
        </w:rPr>
        <w:t xml:space="preserve"> от средата на кораба;</w:t>
      </w:r>
    </w:p>
    <w:p w14:paraId="110731B5" w14:textId="2C3A04B6" w:rsidR="00E91358" w:rsidRPr="003D3645" w:rsidRDefault="00E91358" w:rsidP="00581567">
      <w:pPr>
        <w:shd w:val="clear" w:color="auto" w:fill="FFFFFF"/>
        <w:jc w:val="both"/>
        <w:rPr>
          <w:rFonts w:eastAsia="Times New Roman"/>
          <w:iCs/>
          <w:color w:val="000000"/>
          <w:sz w:val="24"/>
          <w:szCs w:val="24"/>
          <w:lang w:eastAsia="bg-BG"/>
        </w:rPr>
      </w:pPr>
      <w:r w:rsidRPr="003D3645">
        <w:rPr>
          <w:rFonts w:eastAsia="Times New Roman"/>
          <w:iCs/>
          <w:color w:val="000000"/>
          <w:sz w:val="24"/>
          <w:szCs w:val="24"/>
          <w:lang w:eastAsia="bg-BG"/>
        </w:rPr>
        <w:t>3.1.2.</w:t>
      </w:r>
      <w:r w:rsidR="00CA4E9B">
        <w:rPr>
          <w:rFonts w:eastAsia="Times New Roman"/>
          <w:iCs/>
          <w:color w:val="000000"/>
          <w:sz w:val="24"/>
          <w:szCs w:val="24"/>
          <w:lang w:eastAsia="bg-BG"/>
        </w:rPr>
        <w:t xml:space="preserve"> </w:t>
      </w:r>
      <w:r w:rsidRPr="003D3645">
        <w:rPr>
          <w:rFonts w:eastAsia="Times New Roman"/>
          <w:iCs/>
          <w:color w:val="000000"/>
          <w:sz w:val="24"/>
          <w:szCs w:val="24"/>
          <w:lang w:eastAsia="bg-BG"/>
        </w:rPr>
        <w:t xml:space="preserve">когато повредата, посочена в </w:t>
      </w:r>
      <w:r w:rsidR="005F7CD9">
        <w:rPr>
          <w:rFonts w:eastAsia="Times New Roman"/>
          <w:iCs/>
          <w:color w:val="000000"/>
          <w:sz w:val="24"/>
          <w:szCs w:val="24"/>
          <w:lang w:eastAsia="bg-BG"/>
        </w:rPr>
        <w:t>т.</w:t>
      </w:r>
      <w:r w:rsidR="00227BEA">
        <w:rPr>
          <w:rFonts w:eastAsia="Times New Roman"/>
          <w:iCs/>
          <w:color w:val="000000"/>
          <w:sz w:val="24"/>
          <w:szCs w:val="24"/>
          <w:lang w:eastAsia="bg-BG"/>
        </w:rPr>
        <w:t xml:space="preserve"> </w:t>
      </w:r>
      <w:r w:rsidR="005F7CD9">
        <w:rPr>
          <w:rFonts w:eastAsia="Times New Roman"/>
          <w:iCs/>
          <w:color w:val="000000"/>
          <w:sz w:val="24"/>
          <w:szCs w:val="24"/>
          <w:lang w:eastAsia="bg-BG"/>
        </w:rPr>
        <w:t>3.1.</w:t>
      </w:r>
      <w:r w:rsidRPr="003D3645">
        <w:rPr>
          <w:rFonts w:eastAsia="Times New Roman"/>
          <w:iCs/>
          <w:color w:val="000000"/>
          <w:sz w:val="24"/>
          <w:szCs w:val="24"/>
          <w:lang w:eastAsia="bg-BG"/>
        </w:rPr>
        <w:t>1 е извън ±</w:t>
      </w:r>
      <w:r w:rsidR="00227BEA">
        <w:rPr>
          <w:rFonts w:eastAsia="Times New Roman"/>
          <w:iCs/>
          <w:color w:val="000000"/>
          <w:sz w:val="24"/>
          <w:szCs w:val="24"/>
          <w:lang w:eastAsia="bg-BG"/>
        </w:rPr>
        <w:t xml:space="preserve"> </w:t>
      </w:r>
      <w:r w:rsidRPr="003D3645">
        <w:rPr>
          <w:rFonts w:eastAsia="Times New Roman"/>
          <w:iCs/>
          <w:color w:val="000000"/>
          <w:sz w:val="24"/>
          <w:szCs w:val="24"/>
          <w:lang w:eastAsia="bg-BG"/>
        </w:rPr>
        <w:t>10</w:t>
      </w:r>
      <w:r w:rsidR="00227BEA">
        <w:rPr>
          <w:rFonts w:eastAsia="Times New Roman"/>
          <w:iCs/>
          <w:color w:val="000000"/>
          <w:sz w:val="24"/>
          <w:szCs w:val="24"/>
          <w:lang w:eastAsia="bg-BG"/>
        </w:rPr>
        <w:t xml:space="preserve"> </w:t>
      </w:r>
      <w:r w:rsidRPr="003D3645">
        <w:rPr>
          <w:rFonts w:eastAsia="Times New Roman"/>
          <w:iCs/>
          <w:color w:val="000000"/>
          <w:sz w:val="24"/>
          <w:szCs w:val="24"/>
          <w:lang w:eastAsia="bg-BG"/>
        </w:rPr>
        <w:t>% L</w:t>
      </w:r>
      <w:r w:rsidRPr="00600184">
        <w:rPr>
          <w:rFonts w:eastAsia="Times New Roman"/>
          <w:iCs/>
          <w:color w:val="000000"/>
          <w:sz w:val="24"/>
          <w:szCs w:val="24"/>
          <w:vertAlign w:val="subscript"/>
          <w:lang w:eastAsia="bg-BG"/>
        </w:rPr>
        <w:t>BP</w:t>
      </w:r>
      <w:r w:rsidRPr="003D3645">
        <w:rPr>
          <w:rFonts w:eastAsia="Times New Roman"/>
          <w:iCs/>
          <w:color w:val="000000"/>
          <w:sz w:val="24"/>
          <w:szCs w:val="24"/>
          <w:lang w:eastAsia="bg-BG"/>
        </w:rPr>
        <w:t xml:space="preserve"> от средата на кораба, се изисква допълнително изпитване в случай на най-неблагоприятна повреда в рамките на ±</w:t>
      </w:r>
      <w:r w:rsidR="00227BEA">
        <w:rPr>
          <w:rFonts w:eastAsia="Times New Roman"/>
          <w:iCs/>
          <w:color w:val="000000"/>
          <w:sz w:val="24"/>
          <w:szCs w:val="24"/>
          <w:lang w:eastAsia="bg-BG"/>
        </w:rPr>
        <w:t xml:space="preserve"> </w:t>
      </w:r>
      <w:r w:rsidRPr="003D3645">
        <w:rPr>
          <w:rFonts w:eastAsia="Times New Roman"/>
          <w:iCs/>
          <w:color w:val="000000"/>
          <w:sz w:val="24"/>
          <w:szCs w:val="24"/>
          <w:lang w:eastAsia="bg-BG"/>
        </w:rPr>
        <w:t>10</w:t>
      </w:r>
      <w:r w:rsidR="00227BEA">
        <w:rPr>
          <w:rFonts w:eastAsia="Times New Roman"/>
          <w:iCs/>
          <w:color w:val="000000"/>
          <w:sz w:val="24"/>
          <w:szCs w:val="24"/>
          <w:lang w:eastAsia="bg-BG"/>
        </w:rPr>
        <w:t xml:space="preserve"> </w:t>
      </w:r>
      <w:r w:rsidRPr="003D3645">
        <w:rPr>
          <w:rFonts w:eastAsia="Times New Roman"/>
          <w:iCs/>
          <w:color w:val="000000"/>
          <w:sz w:val="24"/>
          <w:szCs w:val="24"/>
          <w:lang w:eastAsia="bg-BG"/>
        </w:rPr>
        <w:t>% L</w:t>
      </w:r>
      <w:r w:rsidRPr="00600184">
        <w:rPr>
          <w:rFonts w:eastAsia="Times New Roman"/>
          <w:iCs/>
          <w:color w:val="000000"/>
          <w:sz w:val="24"/>
          <w:szCs w:val="24"/>
          <w:vertAlign w:val="subscript"/>
          <w:lang w:eastAsia="bg-BG"/>
        </w:rPr>
        <w:t>BP</w:t>
      </w:r>
      <w:r w:rsidRPr="003D3645">
        <w:rPr>
          <w:rFonts w:eastAsia="Times New Roman"/>
          <w:iCs/>
          <w:color w:val="000000"/>
          <w:sz w:val="24"/>
          <w:szCs w:val="24"/>
          <w:lang w:eastAsia="bg-BG"/>
        </w:rPr>
        <w:t xml:space="preserve"> от средата на кораба;</w:t>
      </w:r>
    </w:p>
    <w:p w14:paraId="5C0AA9BF" w14:textId="04A3341D" w:rsidR="00E91358" w:rsidRPr="003D3645" w:rsidRDefault="00E91358" w:rsidP="00581567">
      <w:pPr>
        <w:shd w:val="clear" w:color="auto" w:fill="FFFFFF"/>
        <w:jc w:val="both"/>
        <w:rPr>
          <w:rFonts w:eastAsia="Times New Roman"/>
          <w:iCs/>
          <w:color w:val="000000"/>
          <w:sz w:val="24"/>
          <w:szCs w:val="24"/>
          <w:lang w:eastAsia="bg-BG"/>
        </w:rPr>
      </w:pPr>
      <w:r w:rsidRPr="003D3645">
        <w:rPr>
          <w:rFonts w:eastAsia="Times New Roman"/>
          <w:iCs/>
          <w:color w:val="000000"/>
          <w:sz w:val="24"/>
          <w:szCs w:val="24"/>
          <w:lang w:eastAsia="bg-BG"/>
        </w:rPr>
        <w:t>3.2.</w:t>
      </w:r>
      <w:r w:rsidR="00495435">
        <w:rPr>
          <w:rFonts w:eastAsia="Times New Roman"/>
          <w:iCs/>
          <w:color w:val="000000"/>
          <w:sz w:val="24"/>
          <w:szCs w:val="24"/>
          <w:lang w:eastAsia="bg-BG"/>
        </w:rPr>
        <w:t xml:space="preserve"> </w:t>
      </w:r>
      <w:r w:rsidRPr="003D3645">
        <w:rPr>
          <w:rFonts w:eastAsia="Times New Roman"/>
          <w:iCs/>
          <w:color w:val="000000"/>
          <w:sz w:val="24"/>
          <w:szCs w:val="24"/>
          <w:lang w:eastAsia="bg-BG"/>
        </w:rPr>
        <w:t>Моделът следва да отговаря</w:t>
      </w:r>
      <w:r w:rsidR="00B865F3" w:rsidRPr="003D3645">
        <w:rPr>
          <w:rFonts w:eastAsia="Times New Roman"/>
          <w:iCs/>
          <w:color w:val="000000"/>
          <w:sz w:val="24"/>
          <w:szCs w:val="24"/>
          <w:lang w:eastAsia="bg-BG"/>
        </w:rPr>
        <w:t xml:space="preserve"> на следните</w:t>
      </w:r>
      <w:r w:rsidRPr="003D3645">
        <w:rPr>
          <w:rFonts w:eastAsia="Times New Roman"/>
          <w:iCs/>
          <w:color w:val="000000"/>
          <w:sz w:val="24"/>
          <w:szCs w:val="24"/>
          <w:lang w:eastAsia="bg-BG"/>
        </w:rPr>
        <w:t xml:space="preserve"> изисквания:</w:t>
      </w:r>
    </w:p>
    <w:p w14:paraId="201ED8AF" w14:textId="48D375C3" w:rsidR="00E91358" w:rsidRPr="003D3645" w:rsidRDefault="00E91358" w:rsidP="00581567">
      <w:pPr>
        <w:shd w:val="clear" w:color="auto" w:fill="FFFFFF"/>
        <w:jc w:val="both"/>
        <w:rPr>
          <w:rFonts w:eastAsia="Times New Roman"/>
          <w:iCs/>
          <w:color w:val="000000"/>
          <w:sz w:val="24"/>
          <w:szCs w:val="24"/>
          <w:lang w:eastAsia="bg-BG"/>
        </w:rPr>
      </w:pPr>
      <w:r w:rsidRPr="003D3645">
        <w:rPr>
          <w:rFonts w:eastAsia="Times New Roman"/>
          <w:iCs/>
          <w:color w:val="000000"/>
          <w:sz w:val="24"/>
          <w:szCs w:val="24"/>
          <w:lang w:eastAsia="bg-BG"/>
        </w:rPr>
        <w:t>3.2.1.</w:t>
      </w:r>
      <w:r w:rsidR="00495435">
        <w:rPr>
          <w:rFonts w:eastAsia="Times New Roman"/>
          <w:iCs/>
          <w:color w:val="000000"/>
          <w:sz w:val="24"/>
          <w:szCs w:val="24"/>
          <w:lang w:eastAsia="bg-BG"/>
        </w:rPr>
        <w:t xml:space="preserve"> </w:t>
      </w:r>
      <w:r w:rsidRPr="003D3645">
        <w:rPr>
          <w:rFonts w:eastAsia="Times New Roman"/>
          <w:iCs/>
          <w:color w:val="000000"/>
          <w:sz w:val="24"/>
          <w:szCs w:val="24"/>
          <w:lang w:eastAsia="bg-BG"/>
        </w:rPr>
        <w:t>L</w:t>
      </w:r>
      <w:r w:rsidRPr="00600184">
        <w:rPr>
          <w:rFonts w:eastAsia="Times New Roman"/>
          <w:iCs/>
          <w:color w:val="000000"/>
          <w:sz w:val="24"/>
          <w:szCs w:val="24"/>
          <w:vertAlign w:val="subscript"/>
          <w:lang w:eastAsia="bg-BG"/>
        </w:rPr>
        <w:t>BP</w:t>
      </w:r>
      <w:r w:rsidRPr="003D3645">
        <w:rPr>
          <w:rFonts w:eastAsia="Times New Roman"/>
          <w:iCs/>
          <w:color w:val="000000"/>
          <w:sz w:val="24"/>
          <w:szCs w:val="24"/>
          <w:lang w:eastAsia="bg-BG"/>
        </w:rPr>
        <w:t xml:space="preserve"> да е най-малко 3</w:t>
      </w:r>
      <w:r w:rsidR="00227BEA">
        <w:rPr>
          <w:rFonts w:eastAsia="Times New Roman"/>
          <w:iCs/>
          <w:color w:val="000000"/>
          <w:sz w:val="24"/>
          <w:szCs w:val="24"/>
          <w:lang w:eastAsia="bg-BG"/>
        </w:rPr>
        <w:t xml:space="preserve"> </w:t>
      </w:r>
      <w:r w:rsidRPr="003D3645">
        <w:rPr>
          <w:rFonts w:eastAsia="Times New Roman"/>
          <w:iCs/>
          <w:color w:val="000000"/>
          <w:sz w:val="24"/>
          <w:szCs w:val="24"/>
          <w:lang w:eastAsia="bg-BG"/>
        </w:rPr>
        <w:t>m или да има разстояние, отговаря</w:t>
      </w:r>
      <w:r w:rsidR="00495435">
        <w:rPr>
          <w:rFonts w:eastAsia="Times New Roman"/>
          <w:iCs/>
          <w:color w:val="000000"/>
          <w:sz w:val="24"/>
          <w:szCs w:val="24"/>
          <w:lang w:eastAsia="bg-BG"/>
        </w:rPr>
        <w:t>що</w:t>
      </w:r>
      <w:r w:rsidRPr="003D3645">
        <w:rPr>
          <w:rFonts w:eastAsia="Times New Roman"/>
          <w:iCs/>
          <w:color w:val="000000"/>
          <w:sz w:val="24"/>
          <w:szCs w:val="24"/>
          <w:lang w:eastAsia="bg-BG"/>
        </w:rPr>
        <w:t xml:space="preserve"> на мащаб на модел от 1:40</w:t>
      </w:r>
      <w:r w:rsidR="00495435">
        <w:rPr>
          <w:rFonts w:eastAsia="Times New Roman"/>
          <w:iCs/>
          <w:color w:val="000000"/>
          <w:sz w:val="24"/>
          <w:szCs w:val="24"/>
          <w:lang w:eastAsia="bg-BG"/>
        </w:rPr>
        <w:t xml:space="preserve"> (</w:t>
      </w:r>
      <w:r w:rsidRPr="003D3645">
        <w:rPr>
          <w:rFonts w:eastAsia="Times New Roman"/>
          <w:iCs/>
          <w:color w:val="000000"/>
          <w:sz w:val="24"/>
          <w:szCs w:val="24"/>
          <w:lang w:eastAsia="bg-BG"/>
        </w:rPr>
        <w:t>в зависимост от това кое е по-голямо</w:t>
      </w:r>
      <w:r w:rsidR="00495435">
        <w:rPr>
          <w:rFonts w:eastAsia="Times New Roman"/>
          <w:iCs/>
          <w:color w:val="000000"/>
          <w:sz w:val="24"/>
          <w:szCs w:val="24"/>
          <w:lang w:eastAsia="bg-BG"/>
        </w:rPr>
        <w:t>)</w:t>
      </w:r>
      <w:r w:rsidRPr="003D3645">
        <w:rPr>
          <w:rFonts w:eastAsia="Times New Roman"/>
          <w:iCs/>
          <w:color w:val="000000"/>
          <w:sz w:val="24"/>
          <w:szCs w:val="24"/>
          <w:lang w:eastAsia="bg-BG"/>
        </w:rPr>
        <w:t>, а вертикалната проекция да е до 3 стандартни височини на надстройката на кораба над главната палуба (запасна височина);</w:t>
      </w:r>
    </w:p>
    <w:p w14:paraId="5A6B7250" w14:textId="735983CB" w:rsidR="00E91358" w:rsidRPr="003D3645" w:rsidRDefault="00E91358" w:rsidP="00581567">
      <w:pPr>
        <w:shd w:val="clear" w:color="auto" w:fill="FFFFFF"/>
        <w:jc w:val="both"/>
        <w:rPr>
          <w:rFonts w:eastAsia="Times New Roman"/>
          <w:iCs/>
          <w:color w:val="000000"/>
          <w:sz w:val="24"/>
          <w:szCs w:val="24"/>
          <w:lang w:eastAsia="bg-BG"/>
        </w:rPr>
      </w:pPr>
      <w:r w:rsidRPr="003D3645">
        <w:rPr>
          <w:rFonts w:eastAsia="Times New Roman"/>
          <w:iCs/>
          <w:color w:val="000000"/>
          <w:sz w:val="24"/>
          <w:szCs w:val="24"/>
          <w:lang w:eastAsia="bg-BG"/>
        </w:rPr>
        <w:t>3.2.2.</w:t>
      </w:r>
      <w:r w:rsidR="000216C8">
        <w:rPr>
          <w:rFonts w:eastAsia="Times New Roman"/>
          <w:iCs/>
          <w:color w:val="000000"/>
          <w:sz w:val="24"/>
          <w:szCs w:val="24"/>
          <w:lang w:eastAsia="bg-BG"/>
        </w:rPr>
        <w:t xml:space="preserve"> </w:t>
      </w:r>
      <w:r w:rsidRPr="003D3645">
        <w:rPr>
          <w:rFonts w:eastAsia="Times New Roman"/>
          <w:iCs/>
          <w:color w:val="000000"/>
          <w:sz w:val="24"/>
          <w:szCs w:val="24"/>
          <w:lang w:eastAsia="bg-BG"/>
        </w:rPr>
        <w:t xml:space="preserve">дебелината на корпуса на наводнените помещения да </w:t>
      </w:r>
      <w:r w:rsidR="000216C8">
        <w:rPr>
          <w:rFonts w:eastAsia="Times New Roman"/>
          <w:iCs/>
          <w:color w:val="000000"/>
          <w:sz w:val="24"/>
          <w:szCs w:val="24"/>
          <w:lang w:eastAsia="bg-BG"/>
        </w:rPr>
        <w:t xml:space="preserve">не </w:t>
      </w:r>
      <w:r w:rsidRPr="003D3645">
        <w:rPr>
          <w:rFonts w:eastAsia="Times New Roman"/>
          <w:iCs/>
          <w:color w:val="000000"/>
          <w:sz w:val="24"/>
          <w:szCs w:val="24"/>
          <w:lang w:eastAsia="bg-BG"/>
        </w:rPr>
        <w:t>надвишава 4</w:t>
      </w:r>
      <w:r w:rsidR="00227BEA">
        <w:rPr>
          <w:rFonts w:eastAsia="Times New Roman"/>
          <w:iCs/>
          <w:color w:val="000000"/>
          <w:sz w:val="24"/>
          <w:szCs w:val="24"/>
          <w:lang w:eastAsia="bg-BG"/>
        </w:rPr>
        <w:t xml:space="preserve"> </w:t>
      </w:r>
      <w:r w:rsidR="00EC23E1" w:rsidRPr="003D3645">
        <w:rPr>
          <w:rFonts w:eastAsia="Times New Roman"/>
          <w:iCs/>
          <w:color w:val="000000"/>
          <w:sz w:val="24"/>
          <w:szCs w:val="24"/>
          <w:lang w:val="en-US" w:eastAsia="bg-BG"/>
        </w:rPr>
        <w:t>mm</w:t>
      </w:r>
      <w:r w:rsidRPr="003D3645">
        <w:rPr>
          <w:rFonts w:eastAsia="Times New Roman"/>
          <w:iCs/>
          <w:color w:val="000000"/>
          <w:sz w:val="24"/>
          <w:szCs w:val="24"/>
          <w:lang w:eastAsia="bg-BG"/>
        </w:rPr>
        <w:t>;</w:t>
      </w:r>
    </w:p>
    <w:p w14:paraId="670D3E80" w14:textId="4BB345D2" w:rsidR="00E91358" w:rsidRPr="003D3645" w:rsidRDefault="00E91358" w:rsidP="00581567">
      <w:pPr>
        <w:shd w:val="clear" w:color="auto" w:fill="FFFFFF"/>
        <w:jc w:val="both"/>
        <w:rPr>
          <w:rFonts w:eastAsia="Times New Roman"/>
          <w:iCs/>
          <w:color w:val="000000"/>
          <w:sz w:val="24"/>
          <w:szCs w:val="24"/>
          <w:lang w:eastAsia="bg-BG"/>
        </w:rPr>
      </w:pPr>
      <w:r w:rsidRPr="003D3645">
        <w:rPr>
          <w:rFonts w:eastAsia="Times New Roman"/>
          <w:iCs/>
          <w:color w:val="000000"/>
          <w:sz w:val="24"/>
          <w:szCs w:val="24"/>
          <w:lang w:eastAsia="bg-BG"/>
        </w:rPr>
        <w:t>3.2.3.</w:t>
      </w:r>
      <w:r w:rsidR="000216C8">
        <w:rPr>
          <w:rFonts w:eastAsia="Times New Roman"/>
          <w:iCs/>
          <w:color w:val="000000"/>
          <w:sz w:val="24"/>
          <w:szCs w:val="24"/>
          <w:lang w:eastAsia="bg-BG"/>
        </w:rPr>
        <w:t xml:space="preserve"> </w:t>
      </w:r>
      <w:r w:rsidRPr="003D3645">
        <w:rPr>
          <w:rFonts w:eastAsia="Times New Roman"/>
          <w:iCs/>
          <w:color w:val="000000"/>
          <w:sz w:val="24"/>
          <w:szCs w:val="24"/>
          <w:lang w:eastAsia="bg-BG"/>
        </w:rPr>
        <w:t>както в изправно, така и в повредено състояние моделът да отразява правилните маркировки за водоизместимост и газене (T</w:t>
      </w:r>
      <w:r w:rsidRPr="00600184">
        <w:rPr>
          <w:rFonts w:eastAsia="Times New Roman"/>
          <w:iCs/>
          <w:color w:val="000000"/>
          <w:sz w:val="24"/>
          <w:szCs w:val="24"/>
          <w:vertAlign w:val="subscript"/>
          <w:lang w:eastAsia="bg-BG"/>
        </w:rPr>
        <w:t>A</w:t>
      </w:r>
      <w:r w:rsidRPr="003D3645">
        <w:rPr>
          <w:rFonts w:eastAsia="Times New Roman"/>
          <w:iCs/>
          <w:color w:val="000000"/>
          <w:sz w:val="24"/>
          <w:szCs w:val="24"/>
          <w:lang w:eastAsia="bg-BG"/>
        </w:rPr>
        <w:t>, T</w:t>
      </w:r>
      <w:r w:rsidRPr="00600184">
        <w:rPr>
          <w:rFonts w:eastAsia="Times New Roman"/>
          <w:iCs/>
          <w:color w:val="000000"/>
          <w:sz w:val="24"/>
          <w:szCs w:val="24"/>
          <w:vertAlign w:val="subscript"/>
          <w:lang w:eastAsia="bg-BG"/>
        </w:rPr>
        <w:t>M</w:t>
      </w:r>
      <w:r w:rsidRPr="003D3645">
        <w:rPr>
          <w:rFonts w:eastAsia="Times New Roman"/>
          <w:iCs/>
          <w:color w:val="000000"/>
          <w:sz w:val="24"/>
          <w:szCs w:val="24"/>
          <w:lang w:eastAsia="bg-BG"/>
        </w:rPr>
        <w:t>, T</w:t>
      </w:r>
      <w:r w:rsidRPr="00600184">
        <w:rPr>
          <w:rFonts w:eastAsia="Times New Roman"/>
          <w:iCs/>
          <w:color w:val="000000"/>
          <w:sz w:val="24"/>
          <w:szCs w:val="24"/>
          <w:vertAlign w:val="subscript"/>
          <w:lang w:eastAsia="bg-BG"/>
        </w:rPr>
        <w:t>F</w:t>
      </w:r>
      <w:r w:rsidRPr="003D3645">
        <w:rPr>
          <w:rFonts w:eastAsia="Times New Roman"/>
          <w:iCs/>
          <w:color w:val="000000"/>
          <w:sz w:val="24"/>
          <w:szCs w:val="24"/>
          <w:lang w:eastAsia="bg-BG"/>
        </w:rPr>
        <w:t xml:space="preserve"> ляв и десен борд) с максимален допуск при всяка маркировка за водоизместимост от +</w:t>
      </w:r>
      <w:r w:rsidR="00227BEA">
        <w:rPr>
          <w:rFonts w:eastAsia="Times New Roman"/>
          <w:iCs/>
          <w:color w:val="000000"/>
          <w:sz w:val="24"/>
          <w:szCs w:val="24"/>
          <w:lang w:eastAsia="bg-BG"/>
        </w:rPr>
        <w:t xml:space="preserve"> </w:t>
      </w:r>
      <w:r w:rsidRPr="003D3645">
        <w:rPr>
          <w:rFonts w:eastAsia="Times New Roman"/>
          <w:iCs/>
          <w:color w:val="000000"/>
          <w:sz w:val="24"/>
          <w:szCs w:val="24"/>
          <w:lang w:eastAsia="bg-BG"/>
        </w:rPr>
        <w:t>2</w:t>
      </w:r>
      <w:r w:rsidR="00227BEA">
        <w:rPr>
          <w:rFonts w:eastAsia="Times New Roman"/>
          <w:iCs/>
          <w:color w:val="000000"/>
          <w:sz w:val="24"/>
          <w:szCs w:val="24"/>
          <w:lang w:eastAsia="bg-BG"/>
        </w:rPr>
        <w:t xml:space="preserve"> </w:t>
      </w:r>
      <w:r w:rsidRPr="003D3645">
        <w:rPr>
          <w:rFonts w:eastAsia="Times New Roman"/>
          <w:iCs/>
          <w:color w:val="000000"/>
          <w:sz w:val="24"/>
          <w:szCs w:val="24"/>
          <w:lang w:eastAsia="bg-BG"/>
        </w:rPr>
        <w:t>mm. Маркировките за водоизместимост на носа и на кърмата се поставят възможно най-близо до FP и AP;</w:t>
      </w:r>
    </w:p>
    <w:p w14:paraId="0223B3BB" w14:textId="6C66EC99" w:rsidR="00E91358" w:rsidRPr="003D3645" w:rsidRDefault="00E91358" w:rsidP="00581567">
      <w:pPr>
        <w:shd w:val="clear" w:color="auto" w:fill="FFFFFF"/>
        <w:jc w:val="both"/>
        <w:rPr>
          <w:rFonts w:eastAsia="Times New Roman"/>
          <w:iCs/>
          <w:color w:val="000000"/>
          <w:sz w:val="24"/>
          <w:szCs w:val="24"/>
          <w:lang w:eastAsia="bg-BG"/>
        </w:rPr>
      </w:pPr>
      <w:r w:rsidRPr="003D3645">
        <w:rPr>
          <w:rFonts w:eastAsia="Times New Roman"/>
          <w:iCs/>
          <w:color w:val="000000"/>
          <w:sz w:val="24"/>
          <w:szCs w:val="24"/>
          <w:lang w:eastAsia="bg-BG"/>
        </w:rPr>
        <w:t>3.2.4.</w:t>
      </w:r>
      <w:r w:rsidR="00213042">
        <w:rPr>
          <w:rFonts w:eastAsia="Times New Roman"/>
          <w:iCs/>
          <w:color w:val="000000"/>
          <w:sz w:val="24"/>
          <w:szCs w:val="24"/>
          <w:lang w:eastAsia="bg-BG"/>
        </w:rPr>
        <w:t xml:space="preserve"> </w:t>
      </w:r>
      <w:r w:rsidRPr="003D3645">
        <w:rPr>
          <w:rFonts w:eastAsia="Times New Roman"/>
          <w:iCs/>
          <w:color w:val="000000"/>
          <w:sz w:val="24"/>
          <w:szCs w:val="24"/>
          <w:lang w:eastAsia="bg-BG"/>
        </w:rPr>
        <w:t>всички повредени помещения и ро-ро пространства да са моделирани съгласно съответната повърхност и обем на водонепроницаемост (действителни стойности и разпределение), като се гарантира правилното отразяване на разпределението на масата на поройната вода и разпределението на масата;</w:t>
      </w:r>
    </w:p>
    <w:p w14:paraId="2EB2D0BF" w14:textId="3908623B" w:rsidR="00E91358" w:rsidRPr="003D3645" w:rsidRDefault="00E91358" w:rsidP="00581567">
      <w:pPr>
        <w:shd w:val="clear" w:color="auto" w:fill="FFFFFF"/>
        <w:jc w:val="both"/>
        <w:rPr>
          <w:rFonts w:eastAsia="Times New Roman"/>
          <w:iCs/>
          <w:color w:val="000000"/>
          <w:sz w:val="24"/>
          <w:szCs w:val="24"/>
          <w:lang w:eastAsia="bg-BG"/>
        </w:rPr>
      </w:pPr>
      <w:r w:rsidRPr="003D3645">
        <w:rPr>
          <w:rFonts w:eastAsia="Times New Roman"/>
          <w:iCs/>
          <w:color w:val="000000"/>
          <w:sz w:val="24"/>
          <w:szCs w:val="24"/>
          <w:lang w:eastAsia="bg-BG"/>
        </w:rPr>
        <w:t>3.2.5.</w:t>
      </w:r>
      <w:r w:rsidR="00213042">
        <w:rPr>
          <w:rFonts w:eastAsia="Times New Roman"/>
          <w:iCs/>
          <w:color w:val="000000"/>
          <w:sz w:val="24"/>
          <w:szCs w:val="24"/>
          <w:lang w:eastAsia="bg-BG"/>
        </w:rPr>
        <w:t xml:space="preserve"> </w:t>
      </w:r>
      <w:r w:rsidRPr="003D3645">
        <w:rPr>
          <w:rFonts w:eastAsia="Times New Roman"/>
          <w:iCs/>
          <w:color w:val="000000"/>
          <w:sz w:val="24"/>
          <w:szCs w:val="24"/>
          <w:lang w:eastAsia="bg-BG"/>
        </w:rPr>
        <w:t>спецификациите за движението на действителния кораб да са правилно моделирани, като се обръща специално внимание на допустимостта на GM при изправност и радиусите на въртене при бордово и килово клатене. Двата радиуса следва да се измерват при въздух и да са в рамките от 0,35</w:t>
      </w:r>
      <w:r w:rsidR="00227BEA">
        <w:rPr>
          <w:rFonts w:eastAsia="Times New Roman"/>
          <w:iCs/>
          <w:color w:val="000000"/>
          <w:sz w:val="24"/>
          <w:szCs w:val="24"/>
          <w:lang w:eastAsia="bg-BG"/>
        </w:rPr>
        <w:t xml:space="preserve"> </w:t>
      </w:r>
      <w:r w:rsidRPr="003D3645">
        <w:rPr>
          <w:rFonts w:eastAsia="Times New Roman"/>
          <w:iCs/>
          <w:color w:val="000000"/>
          <w:sz w:val="24"/>
          <w:szCs w:val="24"/>
          <w:lang w:eastAsia="bg-BG"/>
        </w:rPr>
        <w:t>В до 0,4</w:t>
      </w:r>
      <w:r w:rsidR="00227BEA">
        <w:rPr>
          <w:rFonts w:eastAsia="Times New Roman"/>
          <w:iCs/>
          <w:color w:val="000000"/>
          <w:sz w:val="24"/>
          <w:szCs w:val="24"/>
          <w:lang w:eastAsia="bg-BG"/>
        </w:rPr>
        <w:t xml:space="preserve"> </w:t>
      </w:r>
      <w:r w:rsidRPr="003D3645">
        <w:rPr>
          <w:rFonts w:eastAsia="Times New Roman"/>
          <w:iCs/>
          <w:color w:val="000000"/>
          <w:sz w:val="24"/>
          <w:szCs w:val="24"/>
          <w:lang w:eastAsia="bg-BG"/>
        </w:rPr>
        <w:t>В за бордово клатене и от 0,2</w:t>
      </w:r>
      <w:r w:rsidR="00227BEA">
        <w:rPr>
          <w:rFonts w:eastAsia="Times New Roman"/>
          <w:iCs/>
          <w:color w:val="000000"/>
          <w:sz w:val="24"/>
          <w:szCs w:val="24"/>
          <w:lang w:eastAsia="bg-BG"/>
        </w:rPr>
        <w:t xml:space="preserve"> </w:t>
      </w:r>
      <w:r w:rsidRPr="003D3645">
        <w:rPr>
          <w:rFonts w:eastAsia="Times New Roman"/>
          <w:iCs/>
          <w:color w:val="000000"/>
          <w:sz w:val="24"/>
          <w:szCs w:val="24"/>
          <w:lang w:eastAsia="bg-BG"/>
        </w:rPr>
        <w:t>LOA до 0,25</w:t>
      </w:r>
      <w:r w:rsidR="00227BEA">
        <w:rPr>
          <w:rFonts w:eastAsia="Times New Roman"/>
          <w:iCs/>
          <w:color w:val="000000"/>
          <w:sz w:val="24"/>
          <w:szCs w:val="24"/>
          <w:lang w:eastAsia="bg-BG"/>
        </w:rPr>
        <w:t xml:space="preserve"> </w:t>
      </w:r>
      <w:r w:rsidRPr="003D3645">
        <w:rPr>
          <w:rFonts w:eastAsia="Times New Roman"/>
          <w:iCs/>
          <w:color w:val="000000"/>
          <w:sz w:val="24"/>
          <w:szCs w:val="24"/>
          <w:lang w:eastAsia="bg-BG"/>
        </w:rPr>
        <w:t>LOA за килово клатене;</w:t>
      </w:r>
    </w:p>
    <w:p w14:paraId="1CFEF1A1" w14:textId="11AD4ECC" w:rsidR="00E91358" w:rsidRPr="003D3645" w:rsidRDefault="00E91358" w:rsidP="00581567">
      <w:pPr>
        <w:shd w:val="clear" w:color="auto" w:fill="FFFFFF"/>
        <w:jc w:val="both"/>
        <w:rPr>
          <w:rFonts w:eastAsia="Times New Roman"/>
          <w:iCs/>
          <w:color w:val="000000"/>
          <w:sz w:val="24"/>
          <w:szCs w:val="24"/>
          <w:lang w:eastAsia="bg-BG"/>
        </w:rPr>
      </w:pPr>
      <w:r w:rsidRPr="003D3645">
        <w:rPr>
          <w:rFonts w:eastAsia="Times New Roman"/>
          <w:iCs/>
          <w:color w:val="000000"/>
          <w:sz w:val="24"/>
          <w:szCs w:val="24"/>
          <w:lang w:eastAsia="bg-BG"/>
        </w:rPr>
        <w:t>3.2.6.</w:t>
      </w:r>
      <w:r w:rsidR="000103E8">
        <w:rPr>
          <w:rFonts w:eastAsia="Times New Roman"/>
          <w:iCs/>
          <w:color w:val="000000"/>
          <w:sz w:val="24"/>
          <w:szCs w:val="24"/>
          <w:lang w:eastAsia="bg-BG"/>
        </w:rPr>
        <w:t xml:space="preserve"> </w:t>
      </w:r>
      <w:r w:rsidRPr="003D3645">
        <w:rPr>
          <w:rFonts w:eastAsia="Times New Roman"/>
          <w:iCs/>
          <w:color w:val="000000"/>
          <w:sz w:val="24"/>
          <w:szCs w:val="24"/>
          <w:lang w:eastAsia="bg-BG"/>
        </w:rPr>
        <w:t xml:space="preserve">главните конструктивни характеристики </w:t>
      </w:r>
      <w:r w:rsidR="000103E8">
        <w:rPr>
          <w:rFonts w:eastAsia="Times New Roman"/>
          <w:iCs/>
          <w:color w:val="000000"/>
          <w:sz w:val="24"/>
          <w:szCs w:val="24"/>
          <w:lang w:eastAsia="bg-BG"/>
        </w:rPr>
        <w:t>–</w:t>
      </w:r>
      <w:r w:rsidR="000103E8" w:rsidRPr="003D3645">
        <w:rPr>
          <w:rFonts w:eastAsia="Times New Roman"/>
          <w:iCs/>
          <w:color w:val="000000"/>
          <w:sz w:val="24"/>
          <w:szCs w:val="24"/>
          <w:lang w:eastAsia="bg-BG"/>
        </w:rPr>
        <w:t xml:space="preserve"> </w:t>
      </w:r>
      <w:r w:rsidRPr="003D3645">
        <w:rPr>
          <w:rFonts w:eastAsia="Times New Roman"/>
          <w:iCs/>
          <w:color w:val="000000"/>
          <w:sz w:val="24"/>
          <w:szCs w:val="24"/>
          <w:lang w:eastAsia="bg-BG"/>
        </w:rPr>
        <w:t>водонепроницаеми прегради, вентилационни отвори и други, разположени над и под главната палуба, които могат да предизвикат асиметрично наводняване, се моделират по такъв начин, че да отразяват реалната ситуация, доколкото това е възможно</w:t>
      </w:r>
      <w:r w:rsidR="002108D0">
        <w:rPr>
          <w:rFonts w:eastAsia="Times New Roman"/>
          <w:iCs/>
          <w:color w:val="000000"/>
          <w:sz w:val="24"/>
          <w:szCs w:val="24"/>
          <w:lang w:eastAsia="bg-BG"/>
        </w:rPr>
        <w:t>.</w:t>
      </w:r>
      <w:r w:rsidRPr="003D3645">
        <w:rPr>
          <w:rFonts w:eastAsia="Times New Roman"/>
          <w:iCs/>
          <w:color w:val="000000"/>
          <w:sz w:val="24"/>
          <w:szCs w:val="24"/>
          <w:lang w:eastAsia="bg-BG"/>
        </w:rPr>
        <w:t xml:space="preserve"> </w:t>
      </w:r>
      <w:r w:rsidR="002108D0" w:rsidRPr="003D3645">
        <w:rPr>
          <w:rFonts w:eastAsia="Times New Roman"/>
          <w:iCs/>
          <w:color w:val="000000"/>
          <w:sz w:val="24"/>
          <w:szCs w:val="24"/>
          <w:lang w:eastAsia="bg-BG"/>
        </w:rPr>
        <w:t xml:space="preserve">Вентилационните </w:t>
      </w:r>
      <w:r w:rsidRPr="003D3645">
        <w:rPr>
          <w:rFonts w:eastAsia="Times New Roman"/>
          <w:iCs/>
          <w:color w:val="000000"/>
          <w:sz w:val="24"/>
          <w:szCs w:val="24"/>
          <w:lang w:eastAsia="bg-BG"/>
        </w:rPr>
        <w:t>системи и системите за напречните потоци следва да са изградени с минимален напречен разрез от 500</w:t>
      </w:r>
      <w:r w:rsidR="00227BEA">
        <w:rPr>
          <w:rFonts w:eastAsia="Times New Roman"/>
          <w:iCs/>
          <w:color w:val="000000"/>
          <w:sz w:val="24"/>
          <w:szCs w:val="24"/>
          <w:lang w:eastAsia="bg-BG"/>
        </w:rPr>
        <w:t xml:space="preserve"> </w:t>
      </w:r>
      <w:r w:rsidR="00EC23E1" w:rsidRPr="003D3645">
        <w:rPr>
          <w:rFonts w:eastAsia="Times New Roman"/>
          <w:iCs/>
          <w:color w:val="000000"/>
          <w:sz w:val="24"/>
          <w:szCs w:val="24"/>
          <w:lang w:val="en-US" w:eastAsia="bg-BG"/>
        </w:rPr>
        <w:t>mm</w:t>
      </w:r>
      <w:r w:rsidRPr="003D3645">
        <w:rPr>
          <w:rFonts w:eastAsia="Times New Roman"/>
          <w:iCs/>
          <w:color w:val="000000"/>
          <w:sz w:val="24"/>
          <w:szCs w:val="24"/>
          <w:vertAlign w:val="superscript"/>
          <w:lang w:eastAsia="bg-BG"/>
        </w:rPr>
        <w:t>2</w:t>
      </w:r>
      <w:r w:rsidRPr="003D3645">
        <w:rPr>
          <w:rFonts w:eastAsia="Times New Roman"/>
          <w:iCs/>
          <w:color w:val="000000"/>
          <w:sz w:val="24"/>
          <w:szCs w:val="24"/>
          <w:lang w:eastAsia="bg-BG"/>
        </w:rPr>
        <w:t>;</w:t>
      </w:r>
    </w:p>
    <w:p w14:paraId="7B88677B" w14:textId="4F038A67" w:rsidR="00E91358" w:rsidRPr="003D3645" w:rsidRDefault="00E91358" w:rsidP="00581567">
      <w:pPr>
        <w:shd w:val="clear" w:color="auto" w:fill="FFFFFF"/>
        <w:jc w:val="both"/>
        <w:rPr>
          <w:rFonts w:eastAsia="Times New Roman"/>
          <w:iCs/>
          <w:color w:val="000000"/>
          <w:sz w:val="24"/>
          <w:szCs w:val="24"/>
          <w:lang w:eastAsia="bg-BG"/>
        </w:rPr>
      </w:pPr>
      <w:r w:rsidRPr="003D3645">
        <w:rPr>
          <w:rFonts w:eastAsia="Times New Roman"/>
          <w:iCs/>
          <w:color w:val="000000"/>
          <w:sz w:val="24"/>
          <w:szCs w:val="24"/>
          <w:lang w:eastAsia="bg-BG"/>
        </w:rPr>
        <w:t>3.2.7.</w:t>
      </w:r>
      <w:r w:rsidR="002108D0">
        <w:rPr>
          <w:rFonts w:eastAsia="Times New Roman"/>
          <w:iCs/>
          <w:color w:val="000000"/>
          <w:sz w:val="24"/>
          <w:szCs w:val="24"/>
          <w:lang w:eastAsia="bg-BG"/>
        </w:rPr>
        <w:t xml:space="preserve"> </w:t>
      </w:r>
      <w:r w:rsidRPr="003D3645">
        <w:rPr>
          <w:rFonts w:eastAsia="Times New Roman"/>
          <w:iCs/>
          <w:color w:val="000000"/>
          <w:sz w:val="24"/>
          <w:szCs w:val="24"/>
          <w:lang w:eastAsia="bg-BG"/>
        </w:rPr>
        <w:t>формата на отвора, имитиращ повредата, е, както следва:</w:t>
      </w:r>
    </w:p>
    <w:p w14:paraId="3AF6CA27" w14:textId="40B4A806" w:rsidR="00E91358" w:rsidRPr="00B92F57" w:rsidRDefault="00D966AC" w:rsidP="00D966AC">
      <w:pPr>
        <w:shd w:val="clear" w:color="auto" w:fill="FFFFFF"/>
        <w:jc w:val="both"/>
        <w:rPr>
          <w:rFonts w:eastAsia="Times New Roman"/>
          <w:iCs/>
          <w:color w:val="000000"/>
          <w:sz w:val="24"/>
          <w:szCs w:val="24"/>
          <w:lang w:eastAsia="bg-BG"/>
        </w:rPr>
      </w:pPr>
      <w:r w:rsidRPr="009540D0">
        <w:rPr>
          <w:rFonts w:eastAsia="Times New Roman"/>
          <w:iCs/>
          <w:color w:val="000000"/>
          <w:sz w:val="24"/>
          <w:szCs w:val="24"/>
          <w:lang w:eastAsia="bg-BG"/>
        </w:rPr>
        <w:t>3.2.7.</w:t>
      </w:r>
      <w:r w:rsidR="00E91358" w:rsidRPr="00B92F57">
        <w:rPr>
          <w:rFonts w:eastAsia="Times New Roman"/>
          <w:iCs/>
          <w:color w:val="000000"/>
          <w:sz w:val="24"/>
          <w:szCs w:val="24"/>
          <w:lang w:eastAsia="bg-BG"/>
        </w:rPr>
        <w:t>1. трапецовиден профил със страна под наклон от 15 към вертикала и ширина при проектната ватерлиния, определена съгласно правило II-1/8.4.1 от SOLAS</w:t>
      </w:r>
      <w:r w:rsidR="00CF0FE1" w:rsidRPr="00B92F57">
        <w:rPr>
          <w:rFonts w:eastAsia="Times New Roman"/>
          <w:iCs/>
          <w:color w:val="000000"/>
          <w:sz w:val="24"/>
          <w:szCs w:val="24"/>
          <w:lang w:eastAsia="bg-BG"/>
        </w:rPr>
        <w:t xml:space="preserve"> </w:t>
      </w:r>
      <w:r w:rsidR="00B5246D" w:rsidRPr="00B92F57">
        <w:rPr>
          <w:rFonts w:eastAsia="Times New Roman"/>
          <w:iCs/>
          <w:color w:val="000000"/>
          <w:sz w:val="24"/>
          <w:szCs w:val="24"/>
          <w:lang w:eastAsia="bg-BG"/>
        </w:rPr>
        <w:t>90</w:t>
      </w:r>
      <w:r w:rsidR="00E91358" w:rsidRPr="009540D0">
        <w:rPr>
          <w:rFonts w:eastAsia="Times New Roman"/>
          <w:iCs/>
          <w:color w:val="000000"/>
          <w:sz w:val="24"/>
          <w:szCs w:val="24"/>
          <w:lang w:eastAsia="bg-BG"/>
        </w:rPr>
        <w:t>;</w:t>
      </w:r>
    </w:p>
    <w:p w14:paraId="28B6065F" w14:textId="6D9EC5B2" w:rsidR="00E91358" w:rsidRPr="00B92F57" w:rsidRDefault="00D966AC" w:rsidP="00D966AC">
      <w:pPr>
        <w:shd w:val="clear" w:color="auto" w:fill="FFFFFF"/>
        <w:jc w:val="both"/>
        <w:rPr>
          <w:rFonts w:eastAsia="Times New Roman"/>
          <w:iCs/>
          <w:color w:val="000000"/>
          <w:sz w:val="24"/>
          <w:szCs w:val="24"/>
          <w:lang w:eastAsia="bg-BG"/>
        </w:rPr>
      </w:pPr>
      <w:r w:rsidRPr="00B92F57">
        <w:rPr>
          <w:rFonts w:eastAsia="Times New Roman"/>
          <w:iCs/>
          <w:color w:val="000000"/>
          <w:sz w:val="24"/>
          <w:szCs w:val="24"/>
          <w:lang w:eastAsia="bg-BG"/>
        </w:rPr>
        <w:t>3.2.7.</w:t>
      </w:r>
      <w:r w:rsidR="00E91358" w:rsidRPr="00B92F57">
        <w:rPr>
          <w:rFonts w:eastAsia="Times New Roman"/>
          <w:iCs/>
          <w:color w:val="000000"/>
          <w:sz w:val="24"/>
          <w:szCs w:val="24"/>
          <w:lang w:eastAsia="bg-BG"/>
        </w:rPr>
        <w:t>2. профил с форма на равнобедрен триъгълник в хоризонталната равнина с височина, равна на В/5</w:t>
      </w:r>
      <w:r w:rsidRPr="00B92F57">
        <w:rPr>
          <w:rFonts w:eastAsia="Times New Roman"/>
          <w:iCs/>
          <w:color w:val="000000"/>
          <w:sz w:val="24"/>
          <w:szCs w:val="24"/>
          <w:lang w:eastAsia="bg-BG"/>
        </w:rPr>
        <w:t>,</w:t>
      </w:r>
      <w:r w:rsidR="00E91358" w:rsidRPr="00B92F57">
        <w:rPr>
          <w:rFonts w:eastAsia="Times New Roman"/>
          <w:iCs/>
          <w:color w:val="000000"/>
          <w:sz w:val="24"/>
          <w:szCs w:val="24"/>
          <w:lang w:eastAsia="bg-BG"/>
        </w:rPr>
        <w:t xml:space="preserve"> съгласно правило II-1/8.4.2 от</w:t>
      </w:r>
      <w:r w:rsidR="00615BD1" w:rsidRPr="00B92F57">
        <w:rPr>
          <w:sz w:val="24"/>
          <w:szCs w:val="24"/>
        </w:rPr>
        <w:t xml:space="preserve"> </w:t>
      </w:r>
      <w:r w:rsidR="00E91358" w:rsidRPr="00B92F57">
        <w:rPr>
          <w:rFonts w:eastAsia="Times New Roman"/>
          <w:iCs/>
          <w:color w:val="000000"/>
          <w:sz w:val="24"/>
          <w:szCs w:val="24"/>
          <w:lang w:eastAsia="bg-BG"/>
        </w:rPr>
        <w:t>SOLAS</w:t>
      </w:r>
      <w:r w:rsidR="00B5246D" w:rsidRPr="00B92F57">
        <w:rPr>
          <w:rFonts w:eastAsia="Times New Roman"/>
          <w:iCs/>
          <w:color w:val="000000"/>
          <w:sz w:val="24"/>
          <w:szCs w:val="24"/>
          <w:lang w:eastAsia="bg-BG"/>
        </w:rPr>
        <w:t xml:space="preserve"> 90</w:t>
      </w:r>
      <w:r w:rsidR="00E91358" w:rsidRPr="00B92F57">
        <w:rPr>
          <w:rFonts w:eastAsia="Times New Roman"/>
          <w:iCs/>
          <w:color w:val="000000"/>
          <w:sz w:val="24"/>
          <w:szCs w:val="24"/>
          <w:lang w:eastAsia="bg-BG"/>
        </w:rPr>
        <w:t>. Ако са монтирани странични обшивки при В/5, повредената дължина през страничните обшивки следва да не е по-малка от 25</w:t>
      </w:r>
      <w:r w:rsidR="00227BEA">
        <w:rPr>
          <w:rFonts w:eastAsia="Times New Roman"/>
          <w:iCs/>
          <w:color w:val="000000"/>
          <w:sz w:val="24"/>
          <w:szCs w:val="24"/>
          <w:lang w:eastAsia="bg-BG"/>
        </w:rPr>
        <w:t xml:space="preserve"> </w:t>
      </w:r>
      <w:r w:rsidR="00EC23E1" w:rsidRPr="00B92F57">
        <w:rPr>
          <w:rFonts w:eastAsia="Times New Roman"/>
          <w:iCs/>
          <w:color w:val="000000"/>
          <w:sz w:val="24"/>
          <w:szCs w:val="24"/>
          <w:lang w:val="en-US" w:eastAsia="bg-BG"/>
        </w:rPr>
        <w:t>mm</w:t>
      </w:r>
      <w:r w:rsidR="00E91358" w:rsidRPr="00B92F57">
        <w:rPr>
          <w:rFonts w:eastAsia="Times New Roman"/>
          <w:iCs/>
          <w:color w:val="000000"/>
          <w:sz w:val="24"/>
          <w:szCs w:val="24"/>
          <w:lang w:eastAsia="bg-BG"/>
        </w:rPr>
        <w:t>;</w:t>
      </w:r>
    </w:p>
    <w:p w14:paraId="6A1F39EF" w14:textId="386F355C" w:rsidR="00E91358" w:rsidRPr="00B92F57" w:rsidRDefault="00D966AC" w:rsidP="00D966AC">
      <w:pPr>
        <w:shd w:val="clear" w:color="auto" w:fill="FFFFFF"/>
        <w:jc w:val="both"/>
        <w:rPr>
          <w:rFonts w:eastAsia="Times New Roman"/>
          <w:iCs/>
          <w:color w:val="000000"/>
          <w:sz w:val="24"/>
          <w:szCs w:val="24"/>
          <w:lang w:eastAsia="bg-BG"/>
        </w:rPr>
      </w:pPr>
      <w:r w:rsidRPr="00B92F57">
        <w:rPr>
          <w:rFonts w:eastAsia="Times New Roman"/>
          <w:iCs/>
          <w:color w:val="000000"/>
          <w:sz w:val="24"/>
          <w:szCs w:val="24"/>
          <w:lang w:eastAsia="bg-BG"/>
        </w:rPr>
        <w:t>3.2.7.</w:t>
      </w:r>
      <w:r w:rsidR="00E91358" w:rsidRPr="00B92F57">
        <w:rPr>
          <w:rFonts w:eastAsia="Times New Roman"/>
          <w:iCs/>
          <w:color w:val="000000"/>
          <w:sz w:val="24"/>
          <w:szCs w:val="24"/>
          <w:lang w:eastAsia="bg-BG"/>
        </w:rPr>
        <w:t>3. независимо от изискванията на</w:t>
      </w:r>
      <w:r w:rsidR="00B865F3" w:rsidRPr="00B92F57">
        <w:rPr>
          <w:rFonts w:eastAsia="Times New Roman"/>
          <w:iCs/>
          <w:color w:val="000000"/>
          <w:sz w:val="24"/>
          <w:szCs w:val="24"/>
          <w:lang w:eastAsia="bg-BG"/>
        </w:rPr>
        <w:t xml:space="preserve"> т</w:t>
      </w:r>
      <w:r w:rsidRPr="00B92F57">
        <w:rPr>
          <w:rFonts w:eastAsia="Times New Roman"/>
          <w:iCs/>
          <w:color w:val="000000"/>
          <w:sz w:val="24"/>
          <w:szCs w:val="24"/>
          <w:lang w:eastAsia="bg-BG"/>
        </w:rPr>
        <w:t>.</w:t>
      </w:r>
      <w:r w:rsidR="00227BEA">
        <w:rPr>
          <w:rFonts w:eastAsia="Times New Roman"/>
          <w:iCs/>
          <w:color w:val="000000"/>
          <w:sz w:val="24"/>
          <w:szCs w:val="24"/>
          <w:lang w:eastAsia="bg-BG"/>
        </w:rPr>
        <w:t xml:space="preserve"> </w:t>
      </w:r>
      <w:r w:rsidR="00E91358" w:rsidRPr="00B92F57">
        <w:rPr>
          <w:rFonts w:eastAsia="Times New Roman"/>
          <w:iCs/>
          <w:color w:val="000000"/>
          <w:sz w:val="24"/>
          <w:szCs w:val="24"/>
          <w:lang w:eastAsia="bg-BG"/>
        </w:rPr>
        <w:t xml:space="preserve">3.2.7.1 и </w:t>
      </w:r>
      <w:r w:rsidRPr="00B92F57">
        <w:rPr>
          <w:rFonts w:eastAsia="Times New Roman"/>
          <w:iCs/>
          <w:color w:val="000000"/>
          <w:sz w:val="24"/>
          <w:szCs w:val="24"/>
          <w:lang w:eastAsia="bg-BG"/>
        </w:rPr>
        <w:t>т.</w:t>
      </w:r>
      <w:r w:rsidR="00227BEA">
        <w:rPr>
          <w:rFonts w:eastAsia="Times New Roman"/>
          <w:iCs/>
          <w:color w:val="000000"/>
          <w:sz w:val="24"/>
          <w:szCs w:val="24"/>
          <w:lang w:eastAsia="bg-BG"/>
        </w:rPr>
        <w:t xml:space="preserve"> </w:t>
      </w:r>
      <w:r w:rsidR="00E91358" w:rsidRPr="00B92F57">
        <w:rPr>
          <w:rFonts w:eastAsia="Times New Roman"/>
          <w:iCs/>
          <w:color w:val="000000"/>
          <w:sz w:val="24"/>
          <w:szCs w:val="24"/>
          <w:lang w:eastAsia="bg-BG"/>
        </w:rPr>
        <w:t>3.2.7.2</w:t>
      </w:r>
      <w:r w:rsidRPr="00B92F57">
        <w:rPr>
          <w:rFonts w:eastAsia="Times New Roman"/>
          <w:iCs/>
          <w:color w:val="000000"/>
          <w:sz w:val="24"/>
          <w:szCs w:val="24"/>
          <w:lang w:eastAsia="bg-BG"/>
        </w:rPr>
        <w:t>,</w:t>
      </w:r>
      <w:r w:rsidR="00E91358" w:rsidRPr="00B92F57">
        <w:rPr>
          <w:rFonts w:eastAsia="Times New Roman"/>
          <w:iCs/>
          <w:color w:val="000000"/>
          <w:sz w:val="24"/>
          <w:szCs w:val="24"/>
          <w:lang w:eastAsia="bg-BG"/>
        </w:rPr>
        <w:t xml:space="preserve"> всички отделения, приети за повредени при изчисляване на най-тежкия/те случай/и на повреда </w:t>
      </w:r>
      <w:r w:rsidRPr="00B92F57">
        <w:rPr>
          <w:rFonts w:eastAsia="Times New Roman"/>
          <w:iCs/>
          <w:color w:val="000000"/>
          <w:sz w:val="24"/>
          <w:szCs w:val="24"/>
          <w:lang w:eastAsia="bg-BG"/>
        </w:rPr>
        <w:t>съгласно</w:t>
      </w:r>
      <w:r w:rsidR="00E91358" w:rsidRPr="00B92F57">
        <w:rPr>
          <w:rFonts w:eastAsia="Times New Roman"/>
          <w:iCs/>
          <w:color w:val="000000"/>
          <w:sz w:val="24"/>
          <w:szCs w:val="24"/>
          <w:lang w:eastAsia="bg-BG"/>
        </w:rPr>
        <w:t xml:space="preserve"> </w:t>
      </w:r>
      <w:r w:rsidRPr="00B92F57">
        <w:rPr>
          <w:rFonts w:eastAsia="Times New Roman"/>
          <w:iCs/>
          <w:color w:val="000000"/>
          <w:sz w:val="24"/>
          <w:szCs w:val="24"/>
          <w:lang w:eastAsia="bg-BG"/>
        </w:rPr>
        <w:t>т.</w:t>
      </w:r>
      <w:r w:rsidR="00227BEA">
        <w:rPr>
          <w:rFonts w:eastAsia="Times New Roman"/>
          <w:iCs/>
          <w:color w:val="000000"/>
          <w:sz w:val="24"/>
          <w:szCs w:val="24"/>
          <w:lang w:eastAsia="bg-BG"/>
        </w:rPr>
        <w:t xml:space="preserve"> </w:t>
      </w:r>
      <w:r w:rsidR="00E91358" w:rsidRPr="00B92F57">
        <w:rPr>
          <w:rFonts w:eastAsia="Times New Roman"/>
          <w:iCs/>
          <w:color w:val="000000"/>
          <w:sz w:val="24"/>
          <w:szCs w:val="24"/>
          <w:lang w:eastAsia="bg-BG"/>
        </w:rPr>
        <w:t>3.1, може да се наводнят при изпитванията на модела</w:t>
      </w:r>
      <w:r w:rsidR="00B011B1" w:rsidRPr="00B92F57">
        <w:rPr>
          <w:rFonts w:eastAsia="Times New Roman"/>
          <w:iCs/>
          <w:color w:val="000000"/>
          <w:sz w:val="24"/>
          <w:szCs w:val="24"/>
          <w:lang w:eastAsia="bg-BG"/>
        </w:rPr>
        <w:t>.</w:t>
      </w:r>
    </w:p>
    <w:p w14:paraId="4AFE7458" w14:textId="3FBED599" w:rsidR="00E91358" w:rsidRPr="00B92F57" w:rsidRDefault="00E91358" w:rsidP="00581567">
      <w:pPr>
        <w:shd w:val="clear" w:color="auto" w:fill="FFFFFF"/>
        <w:jc w:val="both"/>
        <w:rPr>
          <w:rFonts w:eastAsia="Times New Roman"/>
          <w:iCs/>
          <w:color w:val="000000"/>
          <w:sz w:val="24"/>
          <w:szCs w:val="24"/>
          <w:lang w:eastAsia="bg-BG"/>
        </w:rPr>
      </w:pPr>
      <w:r w:rsidRPr="00B92F57">
        <w:rPr>
          <w:rFonts w:eastAsia="Times New Roman"/>
          <w:iCs/>
          <w:color w:val="000000"/>
          <w:sz w:val="24"/>
          <w:szCs w:val="24"/>
          <w:lang w:eastAsia="bg-BG"/>
        </w:rPr>
        <w:t>3.3.</w:t>
      </w:r>
      <w:r w:rsidR="00B011B1" w:rsidRPr="00B92F57">
        <w:rPr>
          <w:rFonts w:eastAsia="Times New Roman"/>
          <w:iCs/>
          <w:color w:val="000000"/>
          <w:sz w:val="24"/>
          <w:szCs w:val="24"/>
          <w:lang w:eastAsia="bg-BG"/>
        </w:rPr>
        <w:t xml:space="preserve"> </w:t>
      </w:r>
      <w:r w:rsidRPr="00B92F57">
        <w:rPr>
          <w:rFonts w:eastAsia="Times New Roman"/>
          <w:iCs/>
          <w:color w:val="000000"/>
          <w:sz w:val="24"/>
          <w:szCs w:val="24"/>
          <w:lang w:eastAsia="bg-BG"/>
        </w:rPr>
        <w:t>При равновесно състояние при наводнение</w:t>
      </w:r>
      <w:r w:rsidR="00B011B1" w:rsidRPr="00B92F57">
        <w:rPr>
          <w:rFonts w:eastAsia="Times New Roman"/>
          <w:iCs/>
          <w:color w:val="000000"/>
          <w:sz w:val="24"/>
          <w:szCs w:val="24"/>
          <w:lang w:eastAsia="bg-BG"/>
        </w:rPr>
        <w:t>,</w:t>
      </w:r>
      <w:r w:rsidRPr="00B92F57">
        <w:rPr>
          <w:rFonts w:eastAsia="Times New Roman"/>
          <w:iCs/>
          <w:color w:val="000000"/>
          <w:sz w:val="24"/>
          <w:szCs w:val="24"/>
          <w:lang w:eastAsia="bg-BG"/>
        </w:rPr>
        <w:t xml:space="preserve"> моделът трябва да се кренува под допълнителен ъгъл, който съответства на този, индуциран от момента на кренуване</w:t>
      </w:r>
      <w:r w:rsidR="00551CB3" w:rsidRPr="00B92F57">
        <w:rPr>
          <w:rFonts w:eastAsia="Times New Roman"/>
          <w:iCs/>
          <w:color w:val="000000"/>
          <w:sz w:val="24"/>
          <w:szCs w:val="24"/>
          <w:lang w:eastAsia="bg-BG"/>
        </w:rPr>
        <w:t>:</w:t>
      </w:r>
      <w:r w:rsidR="007E44AA" w:rsidRPr="00B92F57">
        <w:rPr>
          <w:rFonts w:eastAsia="Times New Roman"/>
          <w:iCs/>
          <w:color w:val="000000"/>
          <w:sz w:val="24"/>
          <w:szCs w:val="24"/>
          <w:lang w:eastAsia="bg-BG"/>
        </w:rPr>
        <w:t xml:space="preserve"> </w:t>
      </w:r>
    </w:p>
    <w:p w14:paraId="79E11EDA" w14:textId="1A9D8381" w:rsidR="007E44AA" w:rsidRPr="00B92F57" w:rsidRDefault="007E44AA" w:rsidP="00607D30">
      <w:pPr>
        <w:shd w:val="clear" w:color="auto" w:fill="FFFFFF"/>
        <w:jc w:val="center"/>
        <w:rPr>
          <w:rFonts w:eastAsia="Times New Roman"/>
          <w:iCs/>
          <w:color w:val="000000"/>
          <w:sz w:val="24"/>
          <w:szCs w:val="24"/>
          <w:lang w:val="en-US" w:eastAsia="bg-BG"/>
        </w:rPr>
      </w:pPr>
      <w:r w:rsidRPr="00B92F57">
        <w:rPr>
          <w:rFonts w:eastAsia="Times New Roman"/>
          <w:iCs/>
          <w:color w:val="000000"/>
          <w:sz w:val="24"/>
          <w:szCs w:val="24"/>
          <w:lang w:val="en-US" w:eastAsia="bg-BG"/>
        </w:rPr>
        <w:t>M</w:t>
      </w:r>
      <w:r w:rsidRPr="00B92F57">
        <w:rPr>
          <w:rFonts w:eastAsia="Times New Roman"/>
          <w:iCs/>
          <w:color w:val="000000"/>
          <w:sz w:val="24"/>
          <w:szCs w:val="24"/>
          <w:vertAlign w:val="subscript"/>
          <w:lang w:val="en-US" w:eastAsia="bg-BG"/>
        </w:rPr>
        <w:t>h</w:t>
      </w:r>
      <w:r w:rsidRPr="00B92F57">
        <w:rPr>
          <w:rFonts w:eastAsia="Times New Roman"/>
          <w:iCs/>
          <w:color w:val="000000"/>
          <w:sz w:val="24"/>
          <w:szCs w:val="24"/>
          <w:lang w:val="en-US" w:eastAsia="bg-BG"/>
        </w:rPr>
        <w:t xml:space="preserve"> </w:t>
      </w:r>
      <w:r w:rsidRPr="00B92F57">
        <w:rPr>
          <w:rFonts w:eastAsia="Times New Roman"/>
          <w:iCs/>
          <w:color w:val="000000"/>
          <w:sz w:val="24"/>
          <w:szCs w:val="24"/>
          <w:lang w:eastAsia="bg-BG"/>
        </w:rPr>
        <w:t>=</w:t>
      </w:r>
      <w:r w:rsidRPr="00B92F57">
        <w:rPr>
          <w:rFonts w:eastAsia="Times New Roman"/>
          <w:iCs/>
          <w:color w:val="000000"/>
          <w:sz w:val="24"/>
          <w:szCs w:val="24"/>
          <w:lang w:val="en-US" w:eastAsia="bg-BG"/>
        </w:rPr>
        <w:t xml:space="preserve"> max (</w:t>
      </w:r>
      <w:r w:rsidRPr="00B92F57">
        <w:rPr>
          <w:rFonts w:eastAsia="Times New Roman"/>
          <w:iCs/>
          <w:color w:val="000000"/>
          <w:sz w:val="24"/>
          <w:szCs w:val="24"/>
          <w:lang w:eastAsia="bg-BG"/>
        </w:rPr>
        <w:t>М</w:t>
      </w:r>
      <w:r w:rsidRPr="00B92F57">
        <w:rPr>
          <w:rFonts w:eastAsia="Times New Roman"/>
          <w:iCs/>
          <w:color w:val="000000"/>
          <w:sz w:val="24"/>
          <w:szCs w:val="24"/>
          <w:vertAlign w:val="subscript"/>
          <w:lang w:eastAsia="bg-BG"/>
        </w:rPr>
        <w:t>pass</w:t>
      </w:r>
      <w:r w:rsidRPr="00B92F57">
        <w:rPr>
          <w:rFonts w:eastAsia="Times New Roman"/>
          <w:iCs/>
          <w:color w:val="000000"/>
          <w:sz w:val="24"/>
          <w:szCs w:val="24"/>
          <w:lang w:val="en-US" w:eastAsia="bg-BG"/>
        </w:rPr>
        <w:t>;</w:t>
      </w:r>
      <w:r w:rsidRPr="00B92F57">
        <w:rPr>
          <w:rFonts w:eastAsia="Times New Roman"/>
          <w:iCs/>
          <w:color w:val="000000"/>
          <w:sz w:val="24"/>
          <w:szCs w:val="24"/>
          <w:lang w:eastAsia="bg-BG"/>
        </w:rPr>
        <w:t xml:space="preserve"> М</w:t>
      </w:r>
      <w:r w:rsidRPr="00B92F57">
        <w:rPr>
          <w:rFonts w:eastAsia="Times New Roman"/>
          <w:iCs/>
          <w:color w:val="000000"/>
          <w:sz w:val="24"/>
          <w:szCs w:val="24"/>
          <w:vertAlign w:val="subscript"/>
          <w:lang w:eastAsia="bg-BG"/>
        </w:rPr>
        <w:t>launch</w:t>
      </w:r>
      <w:r w:rsidRPr="00B92F57">
        <w:rPr>
          <w:rFonts w:eastAsia="Times New Roman"/>
          <w:iCs/>
          <w:color w:val="000000"/>
          <w:sz w:val="24"/>
          <w:szCs w:val="24"/>
          <w:lang w:val="en-US" w:eastAsia="bg-BG"/>
        </w:rPr>
        <w:t xml:space="preserve">) – </w:t>
      </w:r>
      <w:r w:rsidRPr="00B92F57">
        <w:rPr>
          <w:rFonts w:eastAsia="Times New Roman"/>
          <w:iCs/>
          <w:color w:val="000000"/>
          <w:sz w:val="24"/>
          <w:szCs w:val="24"/>
          <w:lang w:eastAsia="bg-BG"/>
        </w:rPr>
        <w:t>М</w:t>
      </w:r>
      <w:r w:rsidRPr="00B92F57">
        <w:rPr>
          <w:rFonts w:eastAsia="Times New Roman"/>
          <w:iCs/>
          <w:color w:val="000000"/>
          <w:sz w:val="24"/>
          <w:szCs w:val="24"/>
          <w:vertAlign w:val="subscript"/>
          <w:lang w:eastAsia="bg-BG"/>
        </w:rPr>
        <w:t>wind</w:t>
      </w:r>
      <w:r w:rsidRPr="00B92F57">
        <w:rPr>
          <w:rFonts w:eastAsia="Times New Roman"/>
          <w:iCs/>
          <w:color w:val="000000"/>
          <w:sz w:val="24"/>
          <w:szCs w:val="24"/>
          <w:lang w:val="en-US" w:eastAsia="bg-BG"/>
        </w:rPr>
        <w:t>,</w:t>
      </w:r>
    </w:p>
    <w:p w14:paraId="3BDB9760" w14:textId="242CB7C6" w:rsidR="00B011B1" w:rsidRPr="00B92F57" w:rsidRDefault="00E91358" w:rsidP="00B92F57">
      <w:pPr>
        <w:shd w:val="clear" w:color="auto" w:fill="FFFFFF"/>
        <w:jc w:val="both"/>
        <w:rPr>
          <w:rFonts w:eastAsia="Times New Roman"/>
          <w:iCs/>
          <w:color w:val="000000"/>
          <w:sz w:val="24"/>
          <w:szCs w:val="24"/>
          <w:lang w:eastAsia="bg-BG"/>
        </w:rPr>
      </w:pPr>
      <w:r w:rsidRPr="00B92F57">
        <w:rPr>
          <w:rFonts w:eastAsia="Times New Roman"/>
          <w:iCs/>
          <w:color w:val="000000"/>
          <w:sz w:val="24"/>
          <w:szCs w:val="24"/>
          <w:lang w:eastAsia="bg-BG"/>
        </w:rPr>
        <w:t>но в никакъв случай не може окончателното кренуване да бъде по-малко от 1° спрямо повредата.</w:t>
      </w:r>
    </w:p>
    <w:p w14:paraId="1EC22ABD" w14:textId="7C608608" w:rsidR="00E91358" w:rsidRDefault="00E91358" w:rsidP="00B92F57">
      <w:pPr>
        <w:shd w:val="clear" w:color="auto" w:fill="FFFFFF"/>
        <w:jc w:val="both"/>
        <w:rPr>
          <w:rFonts w:eastAsia="Times New Roman"/>
          <w:iCs/>
          <w:color w:val="000000"/>
          <w:sz w:val="24"/>
          <w:szCs w:val="24"/>
          <w:lang w:eastAsia="bg-BG"/>
        </w:rPr>
      </w:pPr>
      <w:r w:rsidRPr="00B92F57">
        <w:rPr>
          <w:rFonts w:eastAsia="Times New Roman"/>
          <w:iCs/>
          <w:color w:val="000000"/>
          <w:sz w:val="24"/>
          <w:szCs w:val="24"/>
          <w:lang w:eastAsia="bg-BG"/>
        </w:rPr>
        <w:t>М</w:t>
      </w:r>
      <w:r w:rsidRPr="00B92F57">
        <w:rPr>
          <w:rFonts w:eastAsia="Times New Roman"/>
          <w:iCs/>
          <w:color w:val="000000"/>
          <w:sz w:val="24"/>
          <w:szCs w:val="24"/>
          <w:vertAlign w:val="subscript"/>
          <w:lang w:eastAsia="bg-BG"/>
        </w:rPr>
        <w:t>pass</w:t>
      </w:r>
      <w:r w:rsidRPr="00B92F57">
        <w:rPr>
          <w:rFonts w:eastAsia="Times New Roman"/>
          <w:iCs/>
          <w:color w:val="000000"/>
          <w:sz w:val="24"/>
          <w:szCs w:val="24"/>
          <w:lang w:eastAsia="bg-BG"/>
        </w:rPr>
        <w:t>, М</w:t>
      </w:r>
      <w:r w:rsidRPr="00B92F57">
        <w:rPr>
          <w:rFonts w:eastAsia="Times New Roman"/>
          <w:iCs/>
          <w:color w:val="000000"/>
          <w:sz w:val="24"/>
          <w:szCs w:val="24"/>
          <w:vertAlign w:val="subscript"/>
          <w:lang w:eastAsia="bg-BG"/>
        </w:rPr>
        <w:t>launch</w:t>
      </w:r>
      <w:r w:rsidRPr="00B92F57">
        <w:rPr>
          <w:rFonts w:eastAsia="Times New Roman"/>
          <w:iCs/>
          <w:color w:val="000000"/>
          <w:sz w:val="24"/>
          <w:szCs w:val="24"/>
          <w:lang w:eastAsia="bg-BG"/>
        </w:rPr>
        <w:t xml:space="preserve"> и М</w:t>
      </w:r>
      <w:r w:rsidRPr="00B92F57">
        <w:rPr>
          <w:rFonts w:eastAsia="Times New Roman"/>
          <w:iCs/>
          <w:color w:val="000000"/>
          <w:sz w:val="24"/>
          <w:szCs w:val="24"/>
          <w:vertAlign w:val="subscript"/>
          <w:lang w:eastAsia="bg-BG"/>
        </w:rPr>
        <w:t>wind</w:t>
      </w:r>
      <w:r w:rsidRPr="00B92F57">
        <w:rPr>
          <w:rFonts w:eastAsia="Times New Roman"/>
          <w:iCs/>
          <w:color w:val="000000"/>
          <w:sz w:val="24"/>
          <w:szCs w:val="24"/>
          <w:lang w:eastAsia="bg-BG"/>
        </w:rPr>
        <w:t xml:space="preserve"> са определени в правило II-1/8.2.3.4 от</w:t>
      </w:r>
      <w:r w:rsidR="00615BD1" w:rsidRPr="00B92F57">
        <w:rPr>
          <w:sz w:val="24"/>
          <w:szCs w:val="24"/>
        </w:rPr>
        <w:t xml:space="preserve"> </w:t>
      </w:r>
      <w:r w:rsidRPr="00B92F57">
        <w:rPr>
          <w:rFonts w:eastAsia="Times New Roman"/>
          <w:iCs/>
          <w:color w:val="000000"/>
          <w:sz w:val="24"/>
          <w:szCs w:val="24"/>
          <w:lang w:eastAsia="bg-BG"/>
        </w:rPr>
        <w:t>SOLAS</w:t>
      </w:r>
      <w:r w:rsidR="005644C5" w:rsidRPr="00B92F57">
        <w:rPr>
          <w:rFonts w:eastAsia="Times New Roman"/>
          <w:iCs/>
          <w:color w:val="000000"/>
          <w:sz w:val="24"/>
          <w:szCs w:val="24"/>
          <w:lang w:eastAsia="bg-BG"/>
        </w:rPr>
        <w:t xml:space="preserve"> </w:t>
      </w:r>
      <w:r w:rsidR="00B5246D" w:rsidRPr="00B92F57">
        <w:rPr>
          <w:rFonts w:eastAsia="Times New Roman"/>
          <w:iCs/>
          <w:color w:val="000000"/>
          <w:sz w:val="24"/>
          <w:szCs w:val="24"/>
          <w:lang w:eastAsia="bg-BG"/>
        </w:rPr>
        <w:t>90</w:t>
      </w:r>
      <w:r w:rsidRPr="009540D0">
        <w:rPr>
          <w:rFonts w:eastAsia="Times New Roman"/>
          <w:iCs/>
          <w:color w:val="000000"/>
          <w:sz w:val="24"/>
          <w:szCs w:val="24"/>
          <w:lang w:eastAsia="bg-BG"/>
        </w:rPr>
        <w:t>.</w:t>
      </w:r>
      <w:r w:rsidRPr="00B92F57">
        <w:rPr>
          <w:rFonts w:eastAsia="Times New Roman"/>
          <w:iCs/>
          <w:color w:val="000000"/>
          <w:sz w:val="24"/>
          <w:szCs w:val="24"/>
          <w:lang w:eastAsia="bg-BG"/>
        </w:rPr>
        <w:t xml:space="preserve"> За наличните кораби този ъгъл може да се приеме, че е 1°.</w:t>
      </w:r>
    </w:p>
    <w:p w14:paraId="04A54A9F" w14:textId="77777777" w:rsidR="00A80B6F" w:rsidRPr="00CE5720" w:rsidRDefault="00A80B6F" w:rsidP="00B92F57">
      <w:pPr>
        <w:shd w:val="clear" w:color="auto" w:fill="FFFFFF"/>
        <w:jc w:val="both"/>
        <w:rPr>
          <w:rFonts w:eastAsia="Times New Roman"/>
          <w:iCs/>
          <w:color w:val="000000"/>
          <w:sz w:val="24"/>
          <w:szCs w:val="24"/>
          <w:lang w:eastAsia="bg-BG"/>
        </w:rPr>
      </w:pPr>
    </w:p>
    <w:p w14:paraId="19EE552D" w14:textId="1D5ED31B" w:rsidR="00E91358" w:rsidRPr="00B92F57" w:rsidRDefault="00E91358" w:rsidP="00B92F57">
      <w:pPr>
        <w:jc w:val="center"/>
        <w:rPr>
          <w:b/>
          <w:i/>
          <w:sz w:val="24"/>
          <w:szCs w:val="24"/>
        </w:rPr>
      </w:pPr>
      <w:r w:rsidRPr="00B92F57">
        <w:rPr>
          <w:b/>
          <w:i/>
          <w:sz w:val="24"/>
          <w:szCs w:val="24"/>
        </w:rPr>
        <w:t>4.</w:t>
      </w:r>
      <w:r w:rsidR="00227BEA">
        <w:rPr>
          <w:b/>
          <w:i/>
          <w:sz w:val="24"/>
          <w:szCs w:val="24"/>
        </w:rPr>
        <w:t xml:space="preserve"> </w:t>
      </w:r>
      <w:r w:rsidRPr="00B92F57">
        <w:rPr>
          <w:b/>
          <w:i/>
          <w:sz w:val="24"/>
          <w:szCs w:val="24"/>
        </w:rPr>
        <w:t>Процедура за провеждане на опити</w:t>
      </w:r>
    </w:p>
    <w:p w14:paraId="674661E2" w14:textId="78BD9E4D" w:rsidR="00E91358" w:rsidRPr="00665ED9" w:rsidRDefault="00E91358" w:rsidP="00607D30">
      <w:pPr>
        <w:jc w:val="both"/>
        <w:rPr>
          <w:sz w:val="24"/>
          <w:szCs w:val="24"/>
        </w:rPr>
      </w:pPr>
      <w:r w:rsidRPr="00665ED9">
        <w:rPr>
          <w:sz w:val="24"/>
          <w:szCs w:val="24"/>
        </w:rPr>
        <w:t>4.1.</w:t>
      </w:r>
      <w:r w:rsidR="00495F45">
        <w:rPr>
          <w:sz w:val="24"/>
          <w:szCs w:val="24"/>
        </w:rPr>
        <w:t xml:space="preserve"> </w:t>
      </w:r>
      <w:r w:rsidRPr="00665ED9">
        <w:rPr>
          <w:sz w:val="24"/>
          <w:szCs w:val="24"/>
        </w:rPr>
        <w:t xml:space="preserve">Моделът следва да се изпитва чрез неравномерно вълнение с голяма дължина на гребена на вълните съгласно спектъра на </w:t>
      </w:r>
      <w:r w:rsidR="00B042B2" w:rsidRPr="00665ED9">
        <w:rPr>
          <w:sz w:val="24"/>
          <w:szCs w:val="24"/>
        </w:rPr>
        <w:t xml:space="preserve">JONSWAP </w:t>
      </w:r>
      <w:r w:rsidRPr="00665ED9">
        <w:rPr>
          <w:sz w:val="24"/>
          <w:szCs w:val="24"/>
        </w:rPr>
        <w:t xml:space="preserve">със </w:t>
      </w:r>
      <w:r w:rsidR="009C1330" w:rsidRPr="00665ED9">
        <w:rPr>
          <w:sz w:val="24"/>
          <w:szCs w:val="24"/>
        </w:rPr>
        <w:t>значима</w:t>
      </w:r>
      <w:r w:rsidRPr="00665ED9">
        <w:rPr>
          <w:sz w:val="24"/>
          <w:szCs w:val="24"/>
        </w:rPr>
        <w:t xml:space="preserve"> височина на вълната HS, с най-голям коефициент на усилване γ = 3,3 </w:t>
      </w:r>
      <w:r w:rsidR="00495F45">
        <w:rPr>
          <w:sz w:val="24"/>
          <w:szCs w:val="24"/>
        </w:rPr>
        <w:t xml:space="preserve">и </w:t>
      </w:r>
      <w:r w:rsidRPr="00665ED9">
        <w:rPr>
          <w:sz w:val="24"/>
          <w:szCs w:val="24"/>
        </w:rPr>
        <w:t>най-голям период</w:t>
      </w:r>
      <w:r w:rsidR="00495F45">
        <w:rPr>
          <w:sz w:val="24"/>
          <w:szCs w:val="24"/>
        </w:rPr>
        <w:t>:</w:t>
      </w:r>
    </w:p>
    <w:p w14:paraId="12260055" w14:textId="1D6EEB62" w:rsidR="00E91358" w:rsidRPr="00665ED9" w:rsidRDefault="00E91358" w:rsidP="00607D30">
      <w:pPr>
        <w:jc w:val="both"/>
        <w:rPr>
          <w:sz w:val="24"/>
          <w:szCs w:val="24"/>
        </w:rPr>
      </w:pPr>
      <w:r w:rsidRPr="00665ED9">
        <w:rPr>
          <w:noProof/>
          <w:sz w:val="24"/>
          <w:szCs w:val="24"/>
          <w:lang w:eastAsia="bg-BG"/>
        </w:rPr>
        <w:drawing>
          <wp:inline distT="0" distB="0" distL="0" distR="0" wp14:anchorId="4ECA5AFE" wp14:editId="4411A0E8">
            <wp:extent cx="885349" cy="278850"/>
            <wp:effectExtent l="0" t="0" r="0" b="6985"/>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4964" cy="285028"/>
                    </a:xfrm>
                    <a:prstGeom prst="rect">
                      <a:avLst/>
                    </a:prstGeom>
                    <a:noFill/>
                    <a:ln>
                      <a:noFill/>
                    </a:ln>
                  </pic:spPr>
                </pic:pic>
              </a:graphicData>
            </a:graphic>
          </wp:inline>
        </w:drawing>
      </w:r>
    </w:p>
    <w:p w14:paraId="56E77F90" w14:textId="77777777" w:rsidR="00E91358" w:rsidRPr="00665ED9" w:rsidRDefault="00E91358" w:rsidP="00607D30">
      <w:pPr>
        <w:jc w:val="both"/>
        <w:rPr>
          <w:sz w:val="24"/>
          <w:szCs w:val="24"/>
        </w:rPr>
      </w:pPr>
      <w:r w:rsidRPr="00665ED9">
        <w:rPr>
          <w:noProof/>
          <w:sz w:val="24"/>
          <w:szCs w:val="24"/>
          <w:lang w:eastAsia="bg-BG"/>
        </w:rPr>
        <w:drawing>
          <wp:inline distT="0" distB="0" distL="0" distR="0" wp14:anchorId="7356CDED" wp14:editId="642701A5">
            <wp:extent cx="1160145" cy="246091"/>
            <wp:effectExtent l="0" t="0" r="1905" b="1905"/>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4188" cy="253312"/>
                    </a:xfrm>
                    <a:prstGeom prst="rect">
                      <a:avLst/>
                    </a:prstGeom>
                    <a:noFill/>
                    <a:ln>
                      <a:noFill/>
                    </a:ln>
                  </pic:spPr>
                </pic:pic>
              </a:graphicData>
            </a:graphic>
          </wp:inline>
        </w:drawing>
      </w:r>
    </w:p>
    <w:p w14:paraId="0A15AA7B" w14:textId="6BDB8384" w:rsidR="00E91358" w:rsidRPr="00665ED9" w:rsidRDefault="00E91358" w:rsidP="00607D30">
      <w:pPr>
        <w:jc w:val="both"/>
        <w:rPr>
          <w:sz w:val="24"/>
          <w:szCs w:val="24"/>
        </w:rPr>
      </w:pPr>
      <w:r w:rsidRPr="00665ED9">
        <w:rPr>
          <w:sz w:val="24"/>
          <w:szCs w:val="24"/>
        </w:rPr>
        <w:t>H</w:t>
      </w:r>
      <w:r w:rsidRPr="00600184">
        <w:rPr>
          <w:sz w:val="24"/>
          <w:szCs w:val="24"/>
          <w:vertAlign w:val="subscript"/>
        </w:rPr>
        <w:t>S</w:t>
      </w:r>
      <w:r w:rsidRPr="00665ED9">
        <w:rPr>
          <w:sz w:val="24"/>
          <w:szCs w:val="24"/>
        </w:rPr>
        <w:t xml:space="preserve"> е </w:t>
      </w:r>
      <w:r w:rsidR="009C1330" w:rsidRPr="00665ED9">
        <w:rPr>
          <w:sz w:val="24"/>
          <w:szCs w:val="24"/>
        </w:rPr>
        <w:t>значима</w:t>
      </w:r>
      <w:r w:rsidRPr="00665ED9">
        <w:rPr>
          <w:sz w:val="24"/>
          <w:szCs w:val="24"/>
        </w:rPr>
        <w:t xml:space="preserve"> височина на вълната за зоната на действие,</w:t>
      </w:r>
      <w:r w:rsidR="00077656" w:rsidRPr="00665ED9">
        <w:rPr>
          <w:sz w:val="24"/>
          <w:szCs w:val="24"/>
        </w:rPr>
        <w:t xml:space="preserve"> </w:t>
      </w:r>
      <w:r w:rsidRPr="00665ED9">
        <w:rPr>
          <w:sz w:val="24"/>
          <w:szCs w:val="24"/>
        </w:rPr>
        <w:t>при която вероятността да бъде превишена не е с повече от 10</w:t>
      </w:r>
      <w:r w:rsidR="00227BEA">
        <w:rPr>
          <w:sz w:val="24"/>
          <w:szCs w:val="24"/>
        </w:rPr>
        <w:t xml:space="preserve"> </w:t>
      </w:r>
      <w:r w:rsidRPr="00665ED9">
        <w:rPr>
          <w:sz w:val="24"/>
          <w:szCs w:val="24"/>
        </w:rPr>
        <w:t>% на година, но е ограничена до максимум 4</w:t>
      </w:r>
      <w:r w:rsidR="00227BEA">
        <w:rPr>
          <w:sz w:val="24"/>
          <w:szCs w:val="24"/>
        </w:rPr>
        <w:t xml:space="preserve"> </w:t>
      </w:r>
      <w:r w:rsidRPr="00665ED9">
        <w:rPr>
          <w:sz w:val="24"/>
          <w:szCs w:val="24"/>
        </w:rPr>
        <w:t>m.</w:t>
      </w:r>
    </w:p>
    <w:p w14:paraId="7C39EB20" w14:textId="4B7CAFC2" w:rsidR="00E91358" w:rsidRPr="00665ED9" w:rsidRDefault="00E91358" w:rsidP="00607D30">
      <w:pPr>
        <w:jc w:val="both"/>
        <w:rPr>
          <w:sz w:val="24"/>
          <w:szCs w:val="24"/>
        </w:rPr>
      </w:pPr>
      <w:r w:rsidRPr="00665ED9">
        <w:rPr>
          <w:sz w:val="24"/>
          <w:szCs w:val="24"/>
        </w:rPr>
        <w:t>В допълнение</w:t>
      </w:r>
      <w:r w:rsidR="00495F45">
        <w:rPr>
          <w:sz w:val="24"/>
          <w:szCs w:val="24"/>
        </w:rPr>
        <w:t xml:space="preserve"> </w:t>
      </w:r>
      <w:r w:rsidR="008E7716">
        <w:rPr>
          <w:sz w:val="24"/>
          <w:szCs w:val="24"/>
        </w:rPr>
        <w:t>следва да са изпълнени и следните изисквания</w:t>
      </w:r>
      <w:r w:rsidR="00B865F3" w:rsidRPr="00665ED9">
        <w:rPr>
          <w:sz w:val="24"/>
          <w:szCs w:val="24"/>
        </w:rPr>
        <w:t>:</w:t>
      </w:r>
      <w:r w:rsidRPr="00665ED9">
        <w:rPr>
          <w:sz w:val="24"/>
          <w:szCs w:val="24"/>
        </w:rPr>
        <w:t xml:space="preserve"> </w:t>
      </w:r>
    </w:p>
    <w:p w14:paraId="54FE1E8A" w14:textId="4CA2F6F9" w:rsidR="00E91358" w:rsidRPr="00665ED9" w:rsidRDefault="00E91358" w:rsidP="00607D30">
      <w:pPr>
        <w:jc w:val="both"/>
        <w:rPr>
          <w:sz w:val="24"/>
          <w:szCs w:val="24"/>
        </w:rPr>
      </w:pPr>
      <w:r w:rsidRPr="00665ED9">
        <w:rPr>
          <w:sz w:val="24"/>
          <w:szCs w:val="24"/>
        </w:rPr>
        <w:t>4.1.1.</w:t>
      </w:r>
      <w:r w:rsidR="00495F45">
        <w:rPr>
          <w:sz w:val="24"/>
          <w:szCs w:val="24"/>
        </w:rPr>
        <w:t xml:space="preserve"> </w:t>
      </w:r>
      <w:r w:rsidRPr="00665ED9">
        <w:rPr>
          <w:sz w:val="24"/>
          <w:szCs w:val="24"/>
        </w:rPr>
        <w:t>ширината на басейна следва да е достатъчна, за да се избегне контакт или друго взаимодействие със страните на басейна и се препоръчва да не е по-малка от L</w:t>
      </w:r>
      <w:r w:rsidRPr="00600184">
        <w:rPr>
          <w:sz w:val="24"/>
          <w:szCs w:val="24"/>
          <w:vertAlign w:val="subscript"/>
        </w:rPr>
        <w:t>BP</w:t>
      </w:r>
      <w:r w:rsidRPr="00665ED9">
        <w:rPr>
          <w:sz w:val="24"/>
          <w:szCs w:val="24"/>
        </w:rPr>
        <w:t xml:space="preserve"> +</w:t>
      </w:r>
      <w:r w:rsidR="00227BEA">
        <w:rPr>
          <w:sz w:val="24"/>
          <w:szCs w:val="24"/>
        </w:rPr>
        <w:t xml:space="preserve"> </w:t>
      </w:r>
      <w:r w:rsidRPr="00665ED9">
        <w:rPr>
          <w:sz w:val="24"/>
          <w:szCs w:val="24"/>
        </w:rPr>
        <w:t>2</w:t>
      </w:r>
      <w:r w:rsidR="00227BEA">
        <w:rPr>
          <w:sz w:val="24"/>
          <w:szCs w:val="24"/>
        </w:rPr>
        <w:t xml:space="preserve"> </w:t>
      </w:r>
      <w:r w:rsidRPr="00665ED9">
        <w:rPr>
          <w:sz w:val="24"/>
          <w:szCs w:val="24"/>
        </w:rPr>
        <w:t>m;</w:t>
      </w:r>
    </w:p>
    <w:p w14:paraId="33E66DF9" w14:textId="22E98154" w:rsidR="00E91358" w:rsidRPr="00665ED9" w:rsidRDefault="00E91358" w:rsidP="00607D30">
      <w:pPr>
        <w:jc w:val="both"/>
        <w:rPr>
          <w:sz w:val="24"/>
          <w:szCs w:val="24"/>
        </w:rPr>
      </w:pPr>
      <w:r w:rsidRPr="00665ED9">
        <w:rPr>
          <w:sz w:val="24"/>
          <w:szCs w:val="24"/>
        </w:rPr>
        <w:t>4.1.2.</w:t>
      </w:r>
      <w:r w:rsidR="00023177">
        <w:rPr>
          <w:sz w:val="24"/>
          <w:szCs w:val="24"/>
        </w:rPr>
        <w:t xml:space="preserve"> </w:t>
      </w:r>
      <w:r w:rsidRPr="00665ED9">
        <w:rPr>
          <w:sz w:val="24"/>
          <w:szCs w:val="24"/>
        </w:rPr>
        <w:t>дълбочината на басейна следва да е достатъчна за правилното моделиране на вълните, но не по-малко от 1</w:t>
      </w:r>
      <w:r w:rsidR="00227BEA">
        <w:rPr>
          <w:sz w:val="24"/>
          <w:szCs w:val="24"/>
        </w:rPr>
        <w:t xml:space="preserve"> </w:t>
      </w:r>
      <w:r w:rsidRPr="00665ED9">
        <w:rPr>
          <w:sz w:val="24"/>
          <w:szCs w:val="24"/>
        </w:rPr>
        <w:t>m;</w:t>
      </w:r>
    </w:p>
    <w:p w14:paraId="2A15BB21" w14:textId="09496A3B" w:rsidR="00E91358" w:rsidRPr="00665ED9" w:rsidRDefault="00E91358" w:rsidP="00607D30">
      <w:pPr>
        <w:jc w:val="both"/>
        <w:rPr>
          <w:sz w:val="24"/>
          <w:szCs w:val="24"/>
        </w:rPr>
      </w:pPr>
      <w:r w:rsidRPr="00665ED9">
        <w:rPr>
          <w:sz w:val="24"/>
          <w:szCs w:val="24"/>
        </w:rPr>
        <w:t>4.1.3.</w:t>
      </w:r>
      <w:r w:rsidR="00023177">
        <w:rPr>
          <w:sz w:val="24"/>
          <w:szCs w:val="24"/>
        </w:rPr>
        <w:t xml:space="preserve"> </w:t>
      </w:r>
      <w:r w:rsidRPr="00665ED9">
        <w:rPr>
          <w:sz w:val="24"/>
          <w:szCs w:val="24"/>
        </w:rPr>
        <w:t>за да може да се използва представителна вълна, измерванията следва да се извършат преди провеждането на изпитването, на три различни места по направлението на дрейфа;</w:t>
      </w:r>
    </w:p>
    <w:p w14:paraId="1EB8BA61" w14:textId="3645D0C3" w:rsidR="00E91358" w:rsidRPr="00665ED9" w:rsidRDefault="00E91358" w:rsidP="00607D30">
      <w:pPr>
        <w:jc w:val="both"/>
        <w:rPr>
          <w:sz w:val="24"/>
          <w:szCs w:val="24"/>
        </w:rPr>
      </w:pPr>
      <w:r w:rsidRPr="00665ED9">
        <w:rPr>
          <w:sz w:val="24"/>
          <w:szCs w:val="24"/>
        </w:rPr>
        <w:t>4.1.4.</w:t>
      </w:r>
      <w:r w:rsidR="00FD5713">
        <w:rPr>
          <w:sz w:val="24"/>
          <w:szCs w:val="24"/>
        </w:rPr>
        <w:t xml:space="preserve"> </w:t>
      </w:r>
      <w:r w:rsidRPr="00665ED9">
        <w:rPr>
          <w:sz w:val="24"/>
          <w:szCs w:val="24"/>
        </w:rPr>
        <w:t>сондата на вълната, която е по-близо до източника на вълните, следва да се разположи на позицията, където моделът се поставя в началото на изпитването;</w:t>
      </w:r>
    </w:p>
    <w:p w14:paraId="2FD2E977" w14:textId="45F034B7" w:rsidR="00E91358" w:rsidRPr="00665ED9" w:rsidRDefault="00E91358" w:rsidP="00607D30">
      <w:pPr>
        <w:jc w:val="both"/>
        <w:rPr>
          <w:sz w:val="24"/>
          <w:szCs w:val="24"/>
        </w:rPr>
      </w:pPr>
      <w:r w:rsidRPr="00665ED9">
        <w:rPr>
          <w:sz w:val="24"/>
          <w:szCs w:val="24"/>
        </w:rPr>
        <w:t>4.1.5.</w:t>
      </w:r>
      <w:r w:rsidR="00A32ECF">
        <w:rPr>
          <w:sz w:val="24"/>
          <w:szCs w:val="24"/>
        </w:rPr>
        <w:t xml:space="preserve"> </w:t>
      </w:r>
      <w:r w:rsidRPr="00665ED9">
        <w:rPr>
          <w:sz w:val="24"/>
          <w:szCs w:val="24"/>
        </w:rPr>
        <w:t>колебанията в H</w:t>
      </w:r>
      <w:r w:rsidRPr="00600184">
        <w:rPr>
          <w:sz w:val="24"/>
          <w:szCs w:val="24"/>
          <w:vertAlign w:val="subscript"/>
        </w:rPr>
        <w:t>S</w:t>
      </w:r>
      <w:r w:rsidRPr="00665ED9">
        <w:rPr>
          <w:sz w:val="24"/>
          <w:szCs w:val="24"/>
        </w:rPr>
        <w:t xml:space="preserve"> и T</w:t>
      </w:r>
      <w:r w:rsidRPr="00600184">
        <w:rPr>
          <w:sz w:val="24"/>
          <w:szCs w:val="24"/>
          <w:vertAlign w:val="subscript"/>
        </w:rPr>
        <w:t>P</w:t>
      </w:r>
      <w:r w:rsidRPr="00665ED9">
        <w:rPr>
          <w:sz w:val="24"/>
          <w:szCs w:val="24"/>
        </w:rPr>
        <w:t xml:space="preserve"> следва да са в рамките на ±</w:t>
      </w:r>
      <w:r w:rsidR="00227BEA">
        <w:rPr>
          <w:sz w:val="24"/>
          <w:szCs w:val="24"/>
        </w:rPr>
        <w:t xml:space="preserve"> </w:t>
      </w:r>
      <w:r w:rsidRPr="00665ED9">
        <w:rPr>
          <w:sz w:val="24"/>
          <w:szCs w:val="24"/>
        </w:rPr>
        <w:t>5</w:t>
      </w:r>
      <w:r w:rsidR="00227BEA">
        <w:rPr>
          <w:sz w:val="24"/>
          <w:szCs w:val="24"/>
        </w:rPr>
        <w:t xml:space="preserve"> </w:t>
      </w:r>
      <w:r w:rsidRPr="00665ED9">
        <w:rPr>
          <w:sz w:val="24"/>
          <w:szCs w:val="24"/>
        </w:rPr>
        <w:t>% за трите места;</w:t>
      </w:r>
    </w:p>
    <w:p w14:paraId="495345FC" w14:textId="5578DDA9" w:rsidR="00E91358" w:rsidRPr="00665ED9" w:rsidRDefault="00E91358" w:rsidP="00607D30">
      <w:pPr>
        <w:jc w:val="both"/>
        <w:rPr>
          <w:sz w:val="24"/>
          <w:szCs w:val="24"/>
        </w:rPr>
      </w:pPr>
      <w:r w:rsidRPr="00665ED9">
        <w:rPr>
          <w:sz w:val="24"/>
          <w:szCs w:val="24"/>
        </w:rPr>
        <w:t>4.1.6.</w:t>
      </w:r>
      <w:r w:rsidR="0035001D">
        <w:rPr>
          <w:sz w:val="24"/>
          <w:szCs w:val="24"/>
        </w:rPr>
        <w:t xml:space="preserve"> </w:t>
      </w:r>
      <w:r w:rsidRPr="00665ED9">
        <w:rPr>
          <w:sz w:val="24"/>
          <w:szCs w:val="24"/>
        </w:rPr>
        <w:t>по време на изпитванията за целите на одобренията следва да се разрешава допустими стойности от ±</w:t>
      </w:r>
      <w:r w:rsidR="00227BEA">
        <w:rPr>
          <w:sz w:val="24"/>
          <w:szCs w:val="24"/>
        </w:rPr>
        <w:t xml:space="preserve"> </w:t>
      </w:r>
      <w:r w:rsidRPr="00665ED9">
        <w:rPr>
          <w:sz w:val="24"/>
          <w:szCs w:val="24"/>
        </w:rPr>
        <w:t>2,5</w:t>
      </w:r>
      <w:r w:rsidR="00227BEA">
        <w:rPr>
          <w:sz w:val="24"/>
          <w:szCs w:val="24"/>
        </w:rPr>
        <w:t xml:space="preserve"> </w:t>
      </w:r>
      <w:r w:rsidRPr="00665ED9">
        <w:rPr>
          <w:sz w:val="24"/>
          <w:szCs w:val="24"/>
        </w:rPr>
        <w:t>% в H</w:t>
      </w:r>
      <w:r w:rsidRPr="00600184">
        <w:rPr>
          <w:sz w:val="24"/>
          <w:szCs w:val="24"/>
          <w:vertAlign w:val="subscript"/>
        </w:rPr>
        <w:t>S</w:t>
      </w:r>
      <w:r w:rsidRPr="00665ED9">
        <w:rPr>
          <w:sz w:val="24"/>
          <w:szCs w:val="24"/>
        </w:rPr>
        <w:t>, ±</w:t>
      </w:r>
      <w:r w:rsidR="00227BEA">
        <w:rPr>
          <w:sz w:val="24"/>
          <w:szCs w:val="24"/>
        </w:rPr>
        <w:t xml:space="preserve"> </w:t>
      </w:r>
      <w:r w:rsidRPr="00665ED9">
        <w:rPr>
          <w:sz w:val="24"/>
          <w:szCs w:val="24"/>
        </w:rPr>
        <w:t>2,5</w:t>
      </w:r>
      <w:r w:rsidR="00227BEA">
        <w:rPr>
          <w:sz w:val="24"/>
          <w:szCs w:val="24"/>
        </w:rPr>
        <w:t xml:space="preserve"> </w:t>
      </w:r>
      <w:r w:rsidRPr="00665ED9">
        <w:rPr>
          <w:sz w:val="24"/>
          <w:szCs w:val="24"/>
        </w:rPr>
        <w:t>% в T</w:t>
      </w:r>
      <w:r w:rsidRPr="00600184">
        <w:rPr>
          <w:sz w:val="24"/>
          <w:szCs w:val="24"/>
          <w:vertAlign w:val="subscript"/>
        </w:rPr>
        <w:t>P</w:t>
      </w:r>
      <w:r w:rsidRPr="00665ED9">
        <w:rPr>
          <w:sz w:val="24"/>
          <w:szCs w:val="24"/>
        </w:rPr>
        <w:t xml:space="preserve"> и ±</w:t>
      </w:r>
      <w:r w:rsidR="00227BEA">
        <w:rPr>
          <w:sz w:val="24"/>
          <w:szCs w:val="24"/>
        </w:rPr>
        <w:t xml:space="preserve"> </w:t>
      </w:r>
      <w:r w:rsidRPr="00665ED9">
        <w:rPr>
          <w:sz w:val="24"/>
          <w:szCs w:val="24"/>
        </w:rPr>
        <w:t>5 в T</w:t>
      </w:r>
      <w:r w:rsidRPr="00600184">
        <w:rPr>
          <w:sz w:val="24"/>
          <w:szCs w:val="24"/>
          <w:vertAlign w:val="subscript"/>
        </w:rPr>
        <w:t>Z</w:t>
      </w:r>
      <w:r w:rsidRPr="00665ED9">
        <w:rPr>
          <w:sz w:val="24"/>
          <w:szCs w:val="24"/>
        </w:rPr>
        <w:t xml:space="preserve"> по отношение сондата, която е по-близко до източника на вълните.</w:t>
      </w:r>
    </w:p>
    <w:p w14:paraId="1AB0A087" w14:textId="18DC8AEB" w:rsidR="00E91358" w:rsidRPr="00665ED9" w:rsidRDefault="00E91358" w:rsidP="00607D30">
      <w:pPr>
        <w:jc w:val="both"/>
        <w:rPr>
          <w:sz w:val="24"/>
          <w:szCs w:val="24"/>
        </w:rPr>
      </w:pPr>
      <w:r w:rsidRPr="00665ED9">
        <w:rPr>
          <w:sz w:val="24"/>
          <w:szCs w:val="24"/>
        </w:rPr>
        <w:t>4.2.</w:t>
      </w:r>
      <w:r w:rsidR="000429CF">
        <w:rPr>
          <w:sz w:val="24"/>
          <w:szCs w:val="24"/>
        </w:rPr>
        <w:t xml:space="preserve"> </w:t>
      </w:r>
      <w:r w:rsidRPr="00665ED9">
        <w:rPr>
          <w:sz w:val="24"/>
          <w:szCs w:val="24"/>
        </w:rPr>
        <w:t xml:space="preserve">Дрейфащият свободно модел се поставя в условия на бордово вълнение (под 90° спрямо курса), като пробойната е от страната на прииждащите вълни, без към </w:t>
      </w:r>
      <w:r w:rsidRPr="000429CF">
        <w:rPr>
          <w:sz w:val="24"/>
          <w:szCs w:val="24"/>
        </w:rPr>
        <w:t xml:space="preserve">използвания модел да се използва постоянно закрепена система за акостиране. За да се поддържа </w:t>
      </w:r>
      <w:r w:rsidR="00624843" w:rsidRPr="000429CF">
        <w:rPr>
          <w:sz w:val="24"/>
          <w:szCs w:val="24"/>
        </w:rPr>
        <w:t>курсови</w:t>
      </w:r>
      <w:r w:rsidR="000429CF">
        <w:rPr>
          <w:sz w:val="24"/>
          <w:szCs w:val="24"/>
        </w:rPr>
        <w:t>я</w:t>
      </w:r>
      <w:r w:rsidR="00624843" w:rsidRPr="000429CF">
        <w:rPr>
          <w:sz w:val="24"/>
          <w:szCs w:val="24"/>
        </w:rPr>
        <w:t xml:space="preserve"> ъгъл спрямо вълните</w:t>
      </w:r>
      <w:r w:rsidR="00624843" w:rsidRPr="00665ED9">
        <w:rPr>
          <w:sz w:val="24"/>
          <w:szCs w:val="24"/>
        </w:rPr>
        <w:t xml:space="preserve"> </w:t>
      </w:r>
      <w:r w:rsidRPr="00665ED9">
        <w:rPr>
          <w:sz w:val="24"/>
          <w:szCs w:val="24"/>
        </w:rPr>
        <w:t xml:space="preserve">от приблизително 90° по време на изпитването на модела, следва да се спазват посочените </w:t>
      </w:r>
      <w:r w:rsidR="005F2346">
        <w:rPr>
          <w:sz w:val="24"/>
          <w:szCs w:val="24"/>
        </w:rPr>
        <w:t>в т.</w:t>
      </w:r>
      <w:r w:rsidR="006A19F4">
        <w:rPr>
          <w:sz w:val="24"/>
          <w:szCs w:val="24"/>
        </w:rPr>
        <w:t xml:space="preserve"> </w:t>
      </w:r>
      <w:r w:rsidR="005F2346">
        <w:rPr>
          <w:sz w:val="24"/>
          <w:szCs w:val="24"/>
        </w:rPr>
        <w:t xml:space="preserve">4.2.1 и 4.2.2. </w:t>
      </w:r>
      <w:r w:rsidRPr="00665ED9">
        <w:rPr>
          <w:sz w:val="24"/>
          <w:szCs w:val="24"/>
        </w:rPr>
        <w:t>изисквания</w:t>
      </w:r>
      <w:r w:rsidR="005F2346">
        <w:rPr>
          <w:sz w:val="24"/>
          <w:szCs w:val="24"/>
        </w:rPr>
        <w:t>, а именно</w:t>
      </w:r>
      <w:r w:rsidRPr="00665ED9">
        <w:rPr>
          <w:sz w:val="24"/>
          <w:szCs w:val="24"/>
        </w:rPr>
        <w:t>:</w:t>
      </w:r>
    </w:p>
    <w:p w14:paraId="050B1591" w14:textId="7C7841A8" w:rsidR="00E91358" w:rsidRPr="00665ED9" w:rsidRDefault="00E91358" w:rsidP="00607D30">
      <w:pPr>
        <w:jc w:val="both"/>
        <w:rPr>
          <w:sz w:val="24"/>
          <w:szCs w:val="24"/>
        </w:rPr>
      </w:pPr>
      <w:r w:rsidRPr="00665ED9">
        <w:rPr>
          <w:sz w:val="24"/>
          <w:szCs w:val="24"/>
        </w:rPr>
        <w:t>4.2.1.</w:t>
      </w:r>
      <w:r w:rsidR="00BF0631">
        <w:rPr>
          <w:sz w:val="24"/>
          <w:szCs w:val="24"/>
        </w:rPr>
        <w:t xml:space="preserve"> </w:t>
      </w:r>
      <w:r w:rsidR="001A035F">
        <w:rPr>
          <w:sz w:val="24"/>
          <w:szCs w:val="24"/>
        </w:rPr>
        <w:t>в</w:t>
      </w:r>
      <w:r w:rsidR="001A035F" w:rsidRPr="00665ED9">
        <w:rPr>
          <w:sz w:val="24"/>
          <w:szCs w:val="24"/>
        </w:rPr>
        <w:t xml:space="preserve"> </w:t>
      </w:r>
      <w:r w:rsidR="00DD228F" w:rsidRPr="00665ED9">
        <w:rPr>
          <w:sz w:val="24"/>
          <w:szCs w:val="24"/>
        </w:rPr>
        <w:t>диаметралната равнина на носа и кърмата на модела</w:t>
      </w:r>
      <w:r w:rsidR="00BF0631">
        <w:rPr>
          <w:sz w:val="24"/>
          <w:szCs w:val="24"/>
        </w:rPr>
        <w:t>,</w:t>
      </w:r>
      <w:r w:rsidR="00DD228F" w:rsidRPr="00665ED9">
        <w:rPr>
          <w:sz w:val="24"/>
          <w:szCs w:val="24"/>
        </w:rPr>
        <w:t xml:space="preserve"> на ниво между KG и повредената водолиния</w:t>
      </w:r>
      <w:r w:rsidR="00BF0631">
        <w:rPr>
          <w:sz w:val="24"/>
          <w:szCs w:val="24"/>
        </w:rPr>
        <w:t>,</w:t>
      </w:r>
      <w:r w:rsidR="00DD228F" w:rsidRPr="00665ED9">
        <w:rPr>
          <w:sz w:val="24"/>
          <w:szCs w:val="24"/>
        </w:rPr>
        <w:t xml:space="preserve"> се поставят контролни въжета за малки настройки на курсовия ъгъл на модела спрямо вълните</w:t>
      </w:r>
      <w:r w:rsidRPr="00665ED9">
        <w:rPr>
          <w:sz w:val="24"/>
          <w:szCs w:val="24"/>
        </w:rPr>
        <w:t>;</w:t>
      </w:r>
    </w:p>
    <w:p w14:paraId="154709D6" w14:textId="2C7BD03B" w:rsidR="00E91358" w:rsidRPr="00665ED9" w:rsidRDefault="00E91358" w:rsidP="00607D30">
      <w:pPr>
        <w:jc w:val="both"/>
        <w:rPr>
          <w:sz w:val="24"/>
          <w:szCs w:val="24"/>
        </w:rPr>
      </w:pPr>
      <w:r w:rsidRPr="00665ED9">
        <w:rPr>
          <w:sz w:val="24"/>
          <w:szCs w:val="24"/>
        </w:rPr>
        <w:t>4.2.2.</w:t>
      </w:r>
      <w:r w:rsidR="00502384">
        <w:rPr>
          <w:sz w:val="24"/>
          <w:szCs w:val="24"/>
        </w:rPr>
        <w:t xml:space="preserve"> </w:t>
      </w:r>
      <w:r w:rsidRPr="00665ED9">
        <w:rPr>
          <w:sz w:val="24"/>
          <w:szCs w:val="24"/>
        </w:rPr>
        <w:t>скоростта на носещото устройство следва да е равна на действителната скорост на дрейфа на модела, като при необходимост скоростта се регулира.</w:t>
      </w:r>
    </w:p>
    <w:p w14:paraId="61510605" w14:textId="5FCA09C6" w:rsidR="00E91358" w:rsidRDefault="00E91358" w:rsidP="00607D30">
      <w:pPr>
        <w:jc w:val="both"/>
        <w:rPr>
          <w:sz w:val="24"/>
          <w:szCs w:val="24"/>
        </w:rPr>
      </w:pPr>
      <w:r w:rsidRPr="00E51424">
        <w:rPr>
          <w:sz w:val="24"/>
          <w:szCs w:val="24"/>
        </w:rPr>
        <w:t>4.3.</w:t>
      </w:r>
      <w:r w:rsidR="00502384" w:rsidRPr="00E51424">
        <w:rPr>
          <w:sz w:val="24"/>
          <w:szCs w:val="24"/>
        </w:rPr>
        <w:t xml:space="preserve"> </w:t>
      </w:r>
      <w:r w:rsidRPr="00E51424">
        <w:rPr>
          <w:sz w:val="24"/>
          <w:szCs w:val="24"/>
        </w:rPr>
        <w:t>Следва да се проведат най-малко 10 експеримента. Продължителността на изпитването за всеки цикъл е такава, че да се достига неподвижно състояние, но не по-малк</w:t>
      </w:r>
      <w:r w:rsidR="00E51424">
        <w:rPr>
          <w:sz w:val="24"/>
          <w:szCs w:val="24"/>
        </w:rPr>
        <w:t>о</w:t>
      </w:r>
      <w:r w:rsidRPr="00E51424">
        <w:rPr>
          <w:sz w:val="24"/>
          <w:szCs w:val="24"/>
        </w:rPr>
        <w:t xml:space="preserve"> от 30</w:t>
      </w:r>
      <w:r w:rsidR="003830B7">
        <w:rPr>
          <w:sz w:val="24"/>
          <w:szCs w:val="24"/>
        </w:rPr>
        <w:t xml:space="preserve"> минути</w:t>
      </w:r>
      <w:r w:rsidRPr="00E51424">
        <w:rPr>
          <w:sz w:val="24"/>
          <w:szCs w:val="24"/>
        </w:rPr>
        <w:t xml:space="preserve"> в реално време. При всяко отделно изпитване се използва различна поредица на вълни.</w:t>
      </w:r>
    </w:p>
    <w:p w14:paraId="7BBCCB7E" w14:textId="77777777" w:rsidR="00502384" w:rsidRPr="00665ED9" w:rsidRDefault="00502384" w:rsidP="00607D30">
      <w:pPr>
        <w:jc w:val="both"/>
        <w:rPr>
          <w:sz w:val="24"/>
          <w:szCs w:val="24"/>
        </w:rPr>
      </w:pPr>
    </w:p>
    <w:p w14:paraId="7C60DF41" w14:textId="64E5D7CE" w:rsidR="00E91358" w:rsidRPr="009F5B85" w:rsidRDefault="00E91358" w:rsidP="009F5B85">
      <w:pPr>
        <w:jc w:val="center"/>
        <w:rPr>
          <w:b/>
          <w:i/>
          <w:sz w:val="24"/>
          <w:szCs w:val="24"/>
        </w:rPr>
      </w:pPr>
      <w:r w:rsidRPr="009F5B85">
        <w:rPr>
          <w:b/>
          <w:i/>
          <w:sz w:val="24"/>
          <w:szCs w:val="24"/>
        </w:rPr>
        <w:t>5.</w:t>
      </w:r>
      <w:r w:rsidR="006A19F4">
        <w:rPr>
          <w:b/>
          <w:i/>
          <w:sz w:val="24"/>
          <w:szCs w:val="24"/>
        </w:rPr>
        <w:t xml:space="preserve"> </w:t>
      </w:r>
      <w:r w:rsidRPr="009F5B85">
        <w:rPr>
          <w:b/>
          <w:i/>
          <w:sz w:val="24"/>
          <w:szCs w:val="24"/>
        </w:rPr>
        <w:t>Критерии за оцеляване</w:t>
      </w:r>
    </w:p>
    <w:p w14:paraId="7E9E4F3D" w14:textId="6094E2BC" w:rsidR="00624843" w:rsidRDefault="00624843" w:rsidP="00607D30">
      <w:pPr>
        <w:jc w:val="both"/>
        <w:rPr>
          <w:sz w:val="24"/>
          <w:szCs w:val="24"/>
        </w:rPr>
      </w:pPr>
      <w:r w:rsidRPr="00665ED9">
        <w:rPr>
          <w:sz w:val="24"/>
          <w:szCs w:val="24"/>
        </w:rPr>
        <w:t>Моделът се счита за оцелял, ако при провеждането на експериментите според изискването на т</w:t>
      </w:r>
      <w:r w:rsidR="003830B7">
        <w:rPr>
          <w:sz w:val="24"/>
          <w:szCs w:val="24"/>
        </w:rPr>
        <w:t>.</w:t>
      </w:r>
      <w:r w:rsidR="006A19F4">
        <w:rPr>
          <w:sz w:val="24"/>
          <w:szCs w:val="24"/>
        </w:rPr>
        <w:t xml:space="preserve"> </w:t>
      </w:r>
      <w:r w:rsidRPr="00665ED9">
        <w:rPr>
          <w:sz w:val="24"/>
          <w:szCs w:val="24"/>
        </w:rPr>
        <w:t xml:space="preserve">4.3 той се установи в устойчиво състояние. </w:t>
      </w:r>
      <w:r w:rsidR="003830B7" w:rsidRPr="00665ED9">
        <w:rPr>
          <w:sz w:val="24"/>
          <w:szCs w:val="24"/>
        </w:rPr>
        <w:t>Счита</w:t>
      </w:r>
      <w:r w:rsidR="003830B7">
        <w:rPr>
          <w:sz w:val="24"/>
          <w:szCs w:val="24"/>
        </w:rPr>
        <w:t xml:space="preserve"> се</w:t>
      </w:r>
      <w:r w:rsidRPr="00665ED9">
        <w:rPr>
          <w:sz w:val="24"/>
          <w:szCs w:val="24"/>
        </w:rPr>
        <w:t xml:space="preserve">, че </w:t>
      </w:r>
      <w:r w:rsidR="003830B7" w:rsidRPr="00665ED9">
        <w:rPr>
          <w:sz w:val="24"/>
          <w:szCs w:val="24"/>
        </w:rPr>
        <w:t xml:space="preserve">моделът </w:t>
      </w:r>
      <w:r w:rsidRPr="00665ED9">
        <w:rPr>
          <w:sz w:val="24"/>
          <w:szCs w:val="24"/>
        </w:rPr>
        <w:t>се е преобърнал</w:t>
      </w:r>
      <w:r w:rsidR="003830B7">
        <w:rPr>
          <w:sz w:val="24"/>
          <w:szCs w:val="24"/>
        </w:rPr>
        <w:t>,</w:t>
      </w:r>
      <w:r w:rsidRPr="00665ED9">
        <w:rPr>
          <w:sz w:val="24"/>
          <w:szCs w:val="24"/>
        </w:rPr>
        <w:t xml:space="preserve"> дори </w:t>
      </w:r>
      <w:r w:rsidR="003830B7">
        <w:rPr>
          <w:sz w:val="24"/>
          <w:szCs w:val="24"/>
        </w:rPr>
        <w:t xml:space="preserve">и </w:t>
      </w:r>
      <w:r w:rsidRPr="00665ED9">
        <w:rPr>
          <w:sz w:val="24"/>
          <w:szCs w:val="24"/>
        </w:rPr>
        <w:t>да се е установил в устойчиво състояние, ако при провеждане на експериментите достигне ъгъл на клатене повече от 30° спрямо вертикала или среден устойчив ъгъл на крена повече от 20° за непрекъснат период от 3 минути.</w:t>
      </w:r>
    </w:p>
    <w:p w14:paraId="3C466415" w14:textId="77777777" w:rsidR="00CD6C90" w:rsidRPr="00665ED9" w:rsidRDefault="00CD6C90" w:rsidP="00607D30">
      <w:pPr>
        <w:jc w:val="both"/>
        <w:rPr>
          <w:sz w:val="24"/>
          <w:szCs w:val="24"/>
        </w:rPr>
      </w:pPr>
    </w:p>
    <w:p w14:paraId="6034A36A" w14:textId="4ACB2B86" w:rsidR="00E91358" w:rsidRPr="009E4E1D" w:rsidRDefault="00E91358" w:rsidP="009E4E1D">
      <w:pPr>
        <w:jc w:val="center"/>
        <w:rPr>
          <w:b/>
          <w:i/>
          <w:sz w:val="24"/>
          <w:szCs w:val="24"/>
        </w:rPr>
      </w:pPr>
      <w:r w:rsidRPr="009E4E1D">
        <w:rPr>
          <w:b/>
          <w:i/>
          <w:sz w:val="24"/>
          <w:szCs w:val="24"/>
        </w:rPr>
        <w:t>6.</w:t>
      </w:r>
      <w:r w:rsidR="006A19F4">
        <w:rPr>
          <w:b/>
          <w:i/>
          <w:sz w:val="24"/>
          <w:szCs w:val="24"/>
        </w:rPr>
        <w:t xml:space="preserve"> </w:t>
      </w:r>
      <w:r w:rsidRPr="009E4E1D">
        <w:rPr>
          <w:b/>
          <w:i/>
          <w:sz w:val="24"/>
          <w:szCs w:val="24"/>
        </w:rPr>
        <w:t>Документация на изпитването</w:t>
      </w:r>
    </w:p>
    <w:p w14:paraId="5E6DF19F" w14:textId="11B6EDBF" w:rsidR="00E91358" w:rsidRPr="00665ED9" w:rsidRDefault="00E91358" w:rsidP="00607D30">
      <w:pPr>
        <w:jc w:val="both"/>
        <w:rPr>
          <w:sz w:val="24"/>
          <w:szCs w:val="24"/>
        </w:rPr>
      </w:pPr>
      <w:r w:rsidRPr="00665ED9">
        <w:rPr>
          <w:sz w:val="24"/>
          <w:szCs w:val="24"/>
        </w:rPr>
        <w:t>6.1.</w:t>
      </w:r>
      <w:r w:rsidR="00BA4A01">
        <w:rPr>
          <w:sz w:val="24"/>
          <w:szCs w:val="24"/>
        </w:rPr>
        <w:t xml:space="preserve"> </w:t>
      </w:r>
      <w:r w:rsidRPr="00665ED9">
        <w:rPr>
          <w:sz w:val="24"/>
          <w:szCs w:val="24"/>
        </w:rPr>
        <w:t xml:space="preserve">Програмата за изпитване на модели следва да бъде предварително одобрена от Изпълнителна агенция </w:t>
      </w:r>
      <w:r w:rsidR="00551CB3" w:rsidRPr="00665ED9">
        <w:rPr>
          <w:sz w:val="24"/>
          <w:szCs w:val="24"/>
        </w:rPr>
        <w:t>„</w:t>
      </w:r>
      <w:r w:rsidRPr="00665ED9">
        <w:rPr>
          <w:sz w:val="24"/>
          <w:szCs w:val="24"/>
        </w:rPr>
        <w:t>Морска администрация</w:t>
      </w:r>
      <w:r w:rsidR="00551CB3" w:rsidRPr="00665ED9">
        <w:rPr>
          <w:sz w:val="24"/>
          <w:szCs w:val="24"/>
        </w:rPr>
        <w:t>“</w:t>
      </w:r>
      <w:r w:rsidRPr="00665ED9">
        <w:rPr>
          <w:sz w:val="24"/>
          <w:szCs w:val="24"/>
        </w:rPr>
        <w:t>.</w:t>
      </w:r>
    </w:p>
    <w:p w14:paraId="31185AB0" w14:textId="3EE98DFC" w:rsidR="00B042B2" w:rsidRPr="00665ED9" w:rsidRDefault="00E91358" w:rsidP="00607D30">
      <w:pPr>
        <w:jc w:val="both"/>
        <w:rPr>
          <w:sz w:val="24"/>
          <w:szCs w:val="24"/>
        </w:rPr>
      </w:pPr>
      <w:r w:rsidRPr="00665ED9">
        <w:rPr>
          <w:sz w:val="24"/>
          <w:szCs w:val="24"/>
        </w:rPr>
        <w:t>6.2.</w:t>
      </w:r>
      <w:r w:rsidR="00BA4A01">
        <w:rPr>
          <w:sz w:val="24"/>
          <w:szCs w:val="24"/>
        </w:rPr>
        <w:t xml:space="preserve"> </w:t>
      </w:r>
      <w:r w:rsidRPr="00665ED9">
        <w:rPr>
          <w:sz w:val="24"/>
          <w:szCs w:val="24"/>
        </w:rPr>
        <w:t xml:space="preserve">Изпитването се документира с помощта на отчет и видеозапис или друг вид визуален </w:t>
      </w:r>
      <w:r w:rsidRPr="003A06CE">
        <w:rPr>
          <w:sz w:val="24"/>
          <w:szCs w:val="24"/>
        </w:rPr>
        <w:t>запис, съдържащ необходимата информация за модела и резултатите от изпитването</w:t>
      </w:r>
      <w:r w:rsidR="009E4E1D">
        <w:rPr>
          <w:sz w:val="24"/>
          <w:szCs w:val="24"/>
        </w:rPr>
        <w:t>.</w:t>
      </w:r>
      <w:r w:rsidRPr="003A06CE">
        <w:rPr>
          <w:sz w:val="24"/>
          <w:szCs w:val="24"/>
        </w:rPr>
        <w:t xml:space="preserve"> </w:t>
      </w:r>
      <w:r w:rsidR="009E4E1D">
        <w:rPr>
          <w:sz w:val="24"/>
          <w:szCs w:val="24"/>
        </w:rPr>
        <w:t>Информацията и</w:t>
      </w:r>
      <w:r w:rsidR="009E4E1D" w:rsidRPr="003A06CE">
        <w:rPr>
          <w:sz w:val="24"/>
          <w:szCs w:val="24"/>
        </w:rPr>
        <w:t xml:space="preserve"> </w:t>
      </w:r>
      <w:r w:rsidR="009E4E1D">
        <w:rPr>
          <w:sz w:val="24"/>
          <w:szCs w:val="24"/>
        </w:rPr>
        <w:t xml:space="preserve">резултатите </w:t>
      </w:r>
      <w:r w:rsidRPr="003A06CE">
        <w:rPr>
          <w:sz w:val="24"/>
          <w:szCs w:val="24"/>
        </w:rPr>
        <w:t xml:space="preserve">следва да бъдат одобрени от Изпълнителна агенция </w:t>
      </w:r>
      <w:r w:rsidR="00551CB3" w:rsidRPr="003A06CE">
        <w:rPr>
          <w:sz w:val="24"/>
          <w:szCs w:val="24"/>
        </w:rPr>
        <w:t>„</w:t>
      </w:r>
      <w:r w:rsidRPr="003A06CE">
        <w:rPr>
          <w:sz w:val="24"/>
          <w:szCs w:val="24"/>
        </w:rPr>
        <w:t>Морска администрация</w:t>
      </w:r>
      <w:r w:rsidR="00551CB3" w:rsidRPr="003A06CE">
        <w:rPr>
          <w:sz w:val="24"/>
          <w:szCs w:val="24"/>
        </w:rPr>
        <w:t>“</w:t>
      </w:r>
      <w:r w:rsidR="00B042B2" w:rsidRPr="003A06CE">
        <w:rPr>
          <w:sz w:val="24"/>
          <w:szCs w:val="24"/>
        </w:rPr>
        <w:t xml:space="preserve"> и да</w:t>
      </w:r>
      <w:r w:rsidRPr="003A06CE">
        <w:rPr>
          <w:sz w:val="24"/>
          <w:szCs w:val="24"/>
        </w:rPr>
        <w:t xml:space="preserve"> съдържат най-малко</w:t>
      </w:r>
      <w:r w:rsidR="00B042B2" w:rsidRPr="003A06CE">
        <w:rPr>
          <w:sz w:val="24"/>
          <w:szCs w:val="24"/>
        </w:rPr>
        <w:t xml:space="preserve"> следното:</w:t>
      </w:r>
      <w:r w:rsidRPr="00665ED9">
        <w:rPr>
          <w:sz w:val="24"/>
          <w:szCs w:val="24"/>
        </w:rPr>
        <w:t xml:space="preserve"> </w:t>
      </w:r>
    </w:p>
    <w:p w14:paraId="169D4416" w14:textId="11CC6438" w:rsidR="00B042B2" w:rsidRPr="00665ED9" w:rsidRDefault="00B042B2" w:rsidP="00607D30">
      <w:pPr>
        <w:jc w:val="both"/>
        <w:rPr>
          <w:sz w:val="24"/>
          <w:szCs w:val="24"/>
        </w:rPr>
      </w:pPr>
      <w:r w:rsidRPr="00665ED9">
        <w:rPr>
          <w:sz w:val="24"/>
          <w:szCs w:val="24"/>
        </w:rPr>
        <w:t>-</w:t>
      </w:r>
      <w:r w:rsidR="001A035F">
        <w:rPr>
          <w:sz w:val="24"/>
          <w:szCs w:val="24"/>
        </w:rPr>
        <w:t xml:space="preserve"> </w:t>
      </w:r>
      <w:r w:rsidR="00E91358" w:rsidRPr="00665ED9">
        <w:rPr>
          <w:sz w:val="24"/>
          <w:szCs w:val="24"/>
        </w:rPr>
        <w:t>теоретичните и измерените спектри на вълните и статистика (H</w:t>
      </w:r>
      <w:r w:rsidR="00E91358" w:rsidRPr="009E4E1D">
        <w:rPr>
          <w:sz w:val="24"/>
          <w:szCs w:val="24"/>
          <w:vertAlign w:val="subscript"/>
        </w:rPr>
        <w:t>S</w:t>
      </w:r>
      <w:r w:rsidR="00E91358" w:rsidRPr="00665ED9">
        <w:rPr>
          <w:sz w:val="24"/>
          <w:szCs w:val="24"/>
        </w:rPr>
        <w:t>, T</w:t>
      </w:r>
      <w:r w:rsidR="00E91358" w:rsidRPr="009E4E1D">
        <w:rPr>
          <w:sz w:val="24"/>
          <w:szCs w:val="24"/>
          <w:vertAlign w:val="subscript"/>
        </w:rPr>
        <w:t>P</w:t>
      </w:r>
      <w:r w:rsidR="00E91358" w:rsidRPr="00665ED9">
        <w:rPr>
          <w:sz w:val="24"/>
          <w:szCs w:val="24"/>
        </w:rPr>
        <w:t>, T</w:t>
      </w:r>
      <w:r w:rsidR="00E91358" w:rsidRPr="009E4E1D">
        <w:rPr>
          <w:sz w:val="24"/>
          <w:szCs w:val="24"/>
          <w:vertAlign w:val="subscript"/>
        </w:rPr>
        <w:t>Z</w:t>
      </w:r>
      <w:r w:rsidR="00E91358" w:rsidRPr="00665ED9">
        <w:rPr>
          <w:sz w:val="24"/>
          <w:szCs w:val="24"/>
        </w:rPr>
        <w:t>) на височината на вълните при трите различни места в басейна</w:t>
      </w:r>
      <w:r w:rsidR="002354F5" w:rsidRPr="002354F5">
        <w:rPr>
          <w:sz w:val="24"/>
          <w:szCs w:val="24"/>
        </w:rPr>
        <w:t xml:space="preserve"> </w:t>
      </w:r>
      <w:r w:rsidR="002354F5">
        <w:rPr>
          <w:sz w:val="24"/>
          <w:szCs w:val="24"/>
        </w:rPr>
        <w:t xml:space="preserve">– </w:t>
      </w:r>
      <w:r w:rsidR="002354F5" w:rsidRPr="00665ED9">
        <w:rPr>
          <w:sz w:val="24"/>
          <w:szCs w:val="24"/>
        </w:rPr>
        <w:t xml:space="preserve">като доказателство </w:t>
      </w:r>
      <w:r w:rsidR="002354F5">
        <w:rPr>
          <w:sz w:val="24"/>
          <w:szCs w:val="24"/>
        </w:rPr>
        <w:t xml:space="preserve">за </w:t>
      </w:r>
      <w:r w:rsidR="002354F5" w:rsidRPr="00665ED9">
        <w:rPr>
          <w:sz w:val="24"/>
          <w:szCs w:val="24"/>
        </w:rPr>
        <w:t>представителност</w:t>
      </w:r>
      <w:r w:rsidR="002354F5">
        <w:rPr>
          <w:sz w:val="24"/>
          <w:szCs w:val="24"/>
        </w:rPr>
        <w:t>та</w:t>
      </w:r>
      <w:r w:rsidR="002354F5" w:rsidRPr="00665ED9">
        <w:rPr>
          <w:sz w:val="24"/>
          <w:szCs w:val="24"/>
        </w:rPr>
        <w:t xml:space="preserve"> на реализираните опити</w:t>
      </w:r>
      <w:r w:rsidR="00D17B76" w:rsidRPr="00665ED9">
        <w:rPr>
          <w:sz w:val="24"/>
          <w:szCs w:val="24"/>
        </w:rPr>
        <w:t>;</w:t>
      </w:r>
    </w:p>
    <w:p w14:paraId="51D1ABD0" w14:textId="1285D60A" w:rsidR="00B042B2" w:rsidRDefault="00B042B2" w:rsidP="00607D30">
      <w:pPr>
        <w:jc w:val="both"/>
        <w:rPr>
          <w:sz w:val="24"/>
          <w:szCs w:val="24"/>
        </w:rPr>
      </w:pPr>
      <w:r w:rsidRPr="00665ED9">
        <w:rPr>
          <w:sz w:val="24"/>
          <w:szCs w:val="24"/>
        </w:rPr>
        <w:t>- последователността на из</w:t>
      </w:r>
      <w:r w:rsidR="00623477" w:rsidRPr="00665ED9">
        <w:rPr>
          <w:sz w:val="24"/>
          <w:szCs w:val="24"/>
        </w:rPr>
        <w:t>мерванията във времето с измерената височина на вълните в близост до източника и данните за бордовото и надлъжно клатене на модела</w:t>
      </w:r>
      <w:r w:rsidR="001A035F">
        <w:rPr>
          <w:sz w:val="24"/>
          <w:szCs w:val="24"/>
        </w:rPr>
        <w:t>,</w:t>
      </w:r>
      <w:r w:rsidR="00623477" w:rsidRPr="00665ED9">
        <w:rPr>
          <w:sz w:val="24"/>
          <w:szCs w:val="24"/>
        </w:rPr>
        <w:t xml:space="preserve"> ка</w:t>
      </w:r>
      <w:r w:rsidR="001A035F">
        <w:rPr>
          <w:sz w:val="24"/>
          <w:szCs w:val="24"/>
        </w:rPr>
        <w:t>к</w:t>
      </w:r>
      <w:r w:rsidR="00623477" w:rsidRPr="00665ED9">
        <w:rPr>
          <w:sz w:val="24"/>
          <w:szCs w:val="24"/>
        </w:rPr>
        <w:t xml:space="preserve">то и скоростта </w:t>
      </w:r>
      <w:r w:rsidR="006C1838" w:rsidRPr="00665ED9">
        <w:rPr>
          <w:sz w:val="24"/>
          <w:szCs w:val="24"/>
        </w:rPr>
        <w:t>н</w:t>
      </w:r>
      <w:r w:rsidR="00623477" w:rsidRPr="00665ED9">
        <w:rPr>
          <w:sz w:val="24"/>
          <w:szCs w:val="24"/>
        </w:rPr>
        <w:t>а дрейфа му.</w:t>
      </w:r>
      <w:r w:rsidR="00CD6C90">
        <w:rPr>
          <w:sz w:val="24"/>
          <w:szCs w:val="24"/>
        </w:rPr>
        <w:t>“</w:t>
      </w:r>
    </w:p>
    <w:p w14:paraId="7546FD8C" w14:textId="77777777" w:rsidR="00665ED9" w:rsidRPr="00665ED9" w:rsidRDefault="00665ED9" w:rsidP="00607D30">
      <w:pPr>
        <w:jc w:val="both"/>
        <w:rPr>
          <w:sz w:val="24"/>
          <w:szCs w:val="24"/>
        </w:rPr>
      </w:pPr>
    </w:p>
    <w:p w14:paraId="0AE4CF45" w14:textId="1368D32F" w:rsidR="00A954DE" w:rsidRPr="008C119A" w:rsidRDefault="00B80208" w:rsidP="002E2241">
      <w:pPr>
        <w:jc w:val="both"/>
        <w:rPr>
          <w:sz w:val="24"/>
          <w:szCs w:val="24"/>
        </w:rPr>
      </w:pPr>
      <w:r w:rsidRPr="00E50E7D">
        <w:rPr>
          <w:b/>
          <w:sz w:val="24"/>
          <w:szCs w:val="24"/>
        </w:rPr>
        <w:t>§ 2</w:t>
      </w:r>
      <w:r w:rsidR="00672DB3">
        <w:rPr>
          <w:b/>
          <w:sz w:val="24"/>
          <w:szCs w:val="24"/>
        </w:rPr>
        <w:t>2</w:t>
      </w:r>
      <w:r w:rsidRPr="00E50E7D">
        <w:rPr>
          <w:b/>
          <w:sz w:val="24"/>
          <w:szCs w:val="24"/>
        </w:rPr>
        <w:t>.</w:t>
      </w:r>
      <w:r w:rsidRPr="008C119A">
        <w:rPr>
          <w:sz w:val="24"/>
          <w:szCs w:val="24"/>
        </w:rPr>
        <w:t xml:space="preserve"> </w:t>
      </w:r>
      <w:r w:rsidR="00A954DE" w:rsidRPr="008C119A">
        <w:rPr>
          <w:sz w:val="24"/>
          <w:szCs w:val="24"/>
        </w:rPr>
        <w:t>Създава се Приложение №</w:t>
      </w:r>
      <w:r w:rsidR="006A19F4">
        <w:rPr>
          <w:sz w:val="24"/>
          <w:szCs w:val="24"/>
        </w:rPr>
        <w:t xml:space="preserve"> </w:t>
      </w:r>
      <w:r w:rsidR="00BD11A9">
        <w:rPr>
          <w:sz w:val="24"/>
          <w:szCs w:val="24"/>
        </w:rPr>
        <w:t>4</w:t>
      </w:r>
      <w:r w:rsidR="00A954DE" w:rsidRPr="008C119A">
        <w:rPr>
          <w:sz w:val="24"/>
          <w:szCs w:val="24"/>
        </w:rPr>
        <w:t xml:space="preserve"> към</w:t>
      </w:r>
      <w:r w:rsidR="00CF5D66" w:rsidRPr="008C119A">
        <w:t xml:space="preserve"> </w:t>
      </w:r>
      <w:r w:rsidR="00CF5D66" w:rsidRPr="008C119A">
        <w:rPr>
          <w:sz w:val="24"/>
          <w:szCs w:val="24"/>
        </w:rPr>
        <w:t>чл.</w:t>
      </w:r>
      <w:r w:rsidR="006A19F4">
        <w:rPr>
          <w:sz w:val="24"/>
          <w:szCs w:val="24"/>
        </w:rPr>
        <w:t xml:space="preserve"> </w:t>
      </w:r>
      <w:r w:rsidR="00CF5D66" w:rsidRPr="008C119A">
        <w:rPr>
          <w:sz w:val="24"/>
          <w:szCs w:val="24"/>
        </w:rPr>
        <w:t>20, ал.</w:t>
      </w:r>
      <w:r w:rsidR="006A19F4">
        <w:rPr>
          <w:sz w:val="24"/>
          <w:szCs w:val="24"/>
        </w:rPr>
        <w:t xml:space="preserve"> </w:t>
      </w:r>
      <w:r w:rsidR="00CC47D5">
        <w:rPr>
          <w:sz w:val="24"/>
          <w:szCs w:val="24"/>
        </w:rPr>
        <w:t>5</w:t>
      </w:r>
      <w:r w:rsidR="00CF5D66" w:rsidRPr="008C119A">
        <w:rPr>
          <w:sz w:val="24"/>
          <w:szCs w:val="24"/>
        </w:rPr>
        <w:t>:</w:t>
      </w:r>
    </w:p>
    <w:p w14:paraId="4C2D6FDF" w14:textId="31930358" w:rsidR="00E91358" w:rsidRPr="008C119A" w:rsidRDefault="00E91358" w:rsidP="002E2241">
      <w:pPr>
        <w:ind w:left="708"/>
        <w:jc w:val="right"/>
        <w:rPr>
          <w:b/>
          <w:sz w:val="24"/>
          <w:szCs w:val="24"/>
        </w:rPr>
      </w:pPr>
      <w:r w:rsidRPr="008C119A">
        <w:rPr>
          <w:sz w:val="24"/>
          <w:szCs w:val="24"/>
        </w:rPr>
        <w:t>„Приложение №</w:t>
      </w:r>
      <w:r w:rsidR="006A19F4">
        <w:rPr>
          <w:sz w:val="24"/>
          <w:szCs w:val="24"/>
        </w:rPr>
        <w:t xml:space="preserve"> </w:t>
      </w:r>
      <w:r w:rsidR="00BD11A9">
        <w:rPr>
          <w:sz w:val="24"/>
          <w:szCs w:val="24"/>
        </w:rPr>
        <w:t>4</w:t>
      </w:r>
      <w:r w:rsidRPr="008C119A">
        <w:rPr>
          <w:sz w:val="24"/>
          <w:szCs w:val="24"/>
        </w:rPr>
        <w:t xml:space="preserve"> към чл.</w:t>
      </w:r>
      <w:r w:rsidR="006A19F4">
        <w:rPr>
          <w:sz w:val="24"/>
          <w:szCs w:val="24"/>
        </w:rPr>
        <w:t xml:space="preserve"> </w:t>
      </w:r>
      <w:r w:rsidRPr="008C119A">
        <w:rPr>
          <w:sz w:val="24"/>
          <w:szCs w:val="24"/>
        </w:rPr>
        <w:t>20, ал.</w:t>
      </w:r>
      <w:r w:rsidR="006A19F4">
        <w:rPr>
          <w:sz w:val="24"/>
          <w:szCs w:val="24"/>
        </w:rPr>
        <w:t xml:space="preserve"> </w:t>
      </w:r>
      <w:r w:rsidR="009644FE">
        <w:rPr>
          <w:sz w:val="24"/>
          <w:szCs w:val="24"/>
        </w:rPr>
        <w:t>5</w:t>
      </w:r>
    </w:p>
    <w:p w14:paraId="44DE3E83" w14:textId="77777777" w:rsidR="004C730B" w:rsidRDefault="004C730B" w:rsidP="002E2241">
      <w:pPr>
        <w:jc w:val="center"/>
        <w:rPr>
          <w:b/>
          <w:sz w:val="24"/>
          <w:szCs w:val="24"/>
        </w:rPr>
      </w:pPr>
    </w:p>
    <w:p w14:paraId="0629978E" w14:textId="66C23E55" w:rsidR="00E91358" w:rsidRPr="008C119A" w:rsidRDefault="00E91358" w:rsidP="002E2241">
      <w:pPr>
        <w:jc w:val="center"/>
        <w:rPr>
          <w:b/>
          <w:sz w:val="24"/>
          <w:szCs w:val="24"/>
        </w:rPr>
      </w:pPr>
      <w:r w:rsidRPr="008C119A">
        <w:rPr>
          <w:b/>
          <w:sz w:val="24"/>
          <w:szCs w:val="24"/>
        </w:rPr>
        <w:t>Примерни насоки</w:t>
      </w:r>
    </w:p>
    <w:p w14:paraId="04A7D863" w14:textId="77777777" w:rsidR="00E91358" w:rsidRPr="008C119A" w:rsidRDefault="00E91358" w:rsidP="002E2241">
      <w:pPr>
        <w:jc w:val="both"/>
        <w:rPr>
          <w:sz w:val="24"/>
          <w:szCs w:val="24"/>
        </w:rPr>
      </w:pPr>
    </w:p>
    <w:p w14:paraId="3625117A" w14:textId="77777777" w:rsidR="00E91358" w:rsidRPr="008C119A" w:rsidRDefault="00E91358" w:rsidP="002E2241">
      <w:pPr>
        <w:jc w:val="center"/>
        <w:rPr>
          <w:b/>
          <w:sz w:val="24"/>
          <w:szCs w:val="24"/>
        </w:rPr>
      </w:pPr>
      <w:r w:rsidRPr="008C119A">
        <w:rPr>
          <w:b/>
          <w:sz w:val="24"/>
          <w:szCs w:val="24"/>
        </w:rPr>
        <w:t>ЧАСТ I</w:t>
      </w:r>
    </w:p>
    <w:p w14:paraId="471C420C" w14:textId="77777777" w:rsidR="00E91358" w:rsidRPr="008C119A" w:rsidRDefault="00E91358" w:rsidP="002E2241">
      <w:pPr>
        <w:jc w:val="center"/>
        <w:rPr>
          <w:b/>
          <w:sz w:val="24"/>
          <w:szCs w:val="24"/>
        </w:rPr>
      </w:pPr>
      <w:r w:rsidRPr="008C119A">
        <w:rPr>
          <w:b/>
          <w:sz w:val="24"/>
          <w:szCs w:val="24"/>
        </w:rPr>
        <w:t>П</w:t>
      </w:r>
      <w:r w:rsidR="00CF5D66" w:rsidRPr="008C119A">
        <w:rPr>
          <w:b/>
          <w:sz w:val="24"/>
          <w:szCs w:val="24"/>
        </w:rPr>
        <w:t>рилагане</w:t>
      </w:r>
    </w:p>
    <w:p w14:paraId="0BF49634" w14:textId="6E721BD0" w:rsidR="00E91358" w:rsidRPr="008C119A" w:rsidRDefault="00E91358" w:rsidP="002E2241">
      <w:pPr>
        <w:jc w:val="both"/>
        <w:rPr>
          <w:sz w:val="24"/>
          <w:szCs w:val="24"/>
        </w:rPr>
      </w:pPr>
      <w:r w:rsidRPr="0082525E">
        <w:rPr>
          <w:sz w:val="24"/>
          <w:szCs w:val="24"/>
        </w:rPr>
        <w:t xml:space="preserve">Тези насоки </w:t>
      </w:r>
      <w:r w:rsidRPr="00600184">
        <w:rPr>
          <w:sz w:val="24"/>
          <w:szCs w:val="24"/>
        </w:rPr>
        <w:t xml:space="preserve">се използват </w:t>
      </w:r>
      <w:r w:rsidRPr="0082525E">
        <w:rPr>
          <w:sz w:val="24"/>
          <w:szCs w:val="24"/>
        </w:rPr>
        <w:t xml:space="preserve">при прилагане на </w:t>
      </w:r>
      <w:r w:rsidR="00967823" w:rsidRPr="0082525E">
        <w:rPr>
          <w:sz w:val="24"/>
          <w:szCs w:val="24"/>
        </w:rPr>
        <w:t>специални</w:t>
      </w:r>
      <w:r w:rsidRPr="0082525E">
        <w:rPr>
          <w:sz w:val="24"/>
          <w:szCs w:val="24"/>
        </w:rPr>
        <w:t xml:space="preserve">те изисквания за </w:t>
      </w:r>
      <w:r w:rsidR="00967823" w:rsidRPr="0082525E">
        <w:rPr>
          <w:sz w:val="24"/>
          <w:szCs w:val="24"/>
        </w:rPr>
        <w:t>устойчивост</w:t>
      </w:r>
      <w:r w:rsidRPr="0082525E">
        <w:rPr>
          <w:sz w:val="24"/>
          <w:szCs w:val="24"/>
        </w:rPr>
        <w:t xml:space="preserve">, </w:t>
      </w:r>
      <w:r w:rsidR="00B4215A" w:rsidRPr="0082525E">
        <w:rPr>
          <w:sz w:val="24"/>
          <w:szCs w:val="24"/>
        </w:rPr>
        <w:t xml:space="preserve">посочени </w:t>
      </w:r>
      <w:r w:rsidRPr="0082525E">
        <w:rPr>
          <w:sz w:val="24"/>
          <w:szCs w:val="24"/>
        </w:rPr>
        <w:t xml:space="preserve">в </w:t>
      </w:r>
      <w:r w:rsidR="005C0AB3" w:rsidRPr="0082525E">
        <w:rPr>
          <w:sz w:val="24"/>
          <w:szCs w:val="24"/>
        </w:rPr>
        <w:t xml:space="preserve">раздел А на </w:t>
      </w:r>
      <w:r w:rsidRPr="0082525E">
        <w:rPr>
          <w:sz w:val="24"/>
          <w:szCs w:val="24"/>
        </w:rPr>
        <w:t>Приложение №</w:t>
      </w:r>
      <w:r w:rsidR="006A19F4">
        <w:rPr>
          <w:sz w:val="24"/>
          <w:szCs w:val="24"/>
        </w:rPr>
        <w:t xml:space="preserve"> </w:t>
      </w:r>
      <w:r w:rsidR="00B4215A" w:rsidRPr="0082525E">
        <w:rPr>
          <w:sz w:val="24"/>
          <w:szCs w:val="24"/>
        </w:rPr>
        <w:t>3</w:t>
      </w:r>
      <w:r w:rsidR="005C0AB3" w:rsidRPr="0082525E">
        <w:rPr>
          <w:sz w:val="24"/>
          <w:szCs w:val="24"/>
        </w:rPr>
        <w:t xml:space="preserve"> към чл.</w:t>
      </w:r>
      <w:r w:rsidR="006A19F4">
        <w:rPr>
          <w:sz w:val="24"/>
          <w:szCs w:val="24"/>
        </w:rPr>
        <w:t xml:space="preserve"> </w:t>
      </w:r>
      <w:r w:rsidR="005C0AB3" w:rsidRPr="0082525E">
        <w:rPr>
          <w:rFonts w:eastAsia="Times New Roman"/>
          <w:iCs/>
          <w:color w:val="000000"/>
          <w:sz w:val="24"/>
          <w:szCs w:val="24"/>
          <w:lang w:eastAsia="bg-BG"/>
        </w:rPr>
        <w:t>19 и чл.</w:t>
      </w:r>
      <w:r w:rsidR="006A19F4">
        <w:rPr>
          <w:rFonts w:eastAsia="Times New Roman"/>
          <w:iCs/>
          <w:color w:val="000000"/>
          <w:sz w:val="24"/>
          <w:szCs w:val="24"/>
          <w:lang w:eastAsia="bg-BG"/>
        </w:rPr>
        <w:t xml:space="preserve"> </w:t>
      </w:r>
      <w:r w:rsidR="005C0AB3" w:rsidRPr="0082525E">
        <w:rPr>
          <w:rFonts w:eastAsia="Times New Roman"/>
          <w:iCs/>
          <w:color w:val="000000"/>
          <w:sz w:val="24"/>
          <w:szCs w:val="24"/>
          <w:lang w:eastAsia="bg-BG"/>
        </w:rPr>
        <w:t>20, ал.</w:t>
      </w:r>
      <w:r w:rsidR="006A19F4">
        <w:rPr>
          <w:rFonts w:eastAsia="Times New Roman"/>
          <w:iCs/>
          <w:color w:val="000000"/>
          <w:sz w:val="24"/>
          <w:szCs w:val="24"/>
          <w:lang w:eastAsia="bg-BG"/>
        </w:rPr>
        <w:t xml:space="preserve"> </w:t>
      </w:r>
      <w:r w:rsidR="005C0AB3" w:rsidRPr="0082525E">
        <w:rPr>
          <w:rFonts w:eastAsia="Times New Roman"/>
          <w:iCs/>
          <w:color w:val="000000"/>
          <w:sz w:val="24"/>
          <w:szCs w:val="24"/>
          <w:lang w:eastAsia="bg-BG"/>
        </w:rPr>
        <w:t>2 – 4 (</w:t>
      </w:r>
      <w:r w:rsidR="008F07C8" w:rsidRPr="0082525E">
        <w:rPr>
          <w:rFonts w:eastAsia="Times New Roman"/>
          <w:iCs/>
          <w:color w:val="000000"/>
          <w:sz w:val="24"/>
          <w:szCs w:val="24"/>
          <w:lang w:eastAsia="bg-BG"/>
        </w:rPr>
        <w:t>наричано</w:t>
      </w:r>
      <w:r w:rsidR="005C0AB3" w:rsidRPr="0082525E">
        <w:rPr>
          <w:rFonts w:eastAsia="Times New Roman"/>
          <w:iCs/>
          <w:color w:val="000000"/>
          <w:sz w:val="24"/>
          <w:szCs w:val="24"/>
          <w:lang w:eastAsia="bg-BG"/>
        </w:rPr>
        <w:t xml:space="preserve"> за краткост „Приложение №</w:t>
      </w:r>
      <w:r w:rsidR="006A19F4">
        <w:rPr>
          <w:rFonts w:eastAsia="Times New Roman"/>
          <w:iCs/>
          <w:color w:val="000000"/>
          <w:sz w:val="24"/>
          <w:szCs w:val="24"/>
          <w:lang w:eastAsia="bg-BG"/>
        </w:rPr>
        <w:t xml:space="preserve"> </w:t>
      </w:r>
      <w:r w:rsidR="005C0AB3" w:rsidRPr="0082525E">
        <w:rPr>
          <w:rFonts w:eastAsia="Times New Roman"/>
          <w:iCs/>
          <w:color w:val="000000"/>
          <w:sz w:val="24"/>
          <w:szCs w:val="24"/>
          <w:lang w:eastAsia="bg-BG"/>
        </w:rPr>
        <w:t>3“)</w:t>
      </w:r>
      <w:r w:rsidRPr="0082525E">
        <w:rPr>
          <w:sz w:val="24"/>
          <w:szCs w:val="24"/>
        </w:rPr>
        <w:t>, доколкото т</w:t>
      </w:r>
      <w:r w:rsidRPr="008C119A">
        <w:rPr>
          <w:sz w:val="24"/>
          <w:szCs w:val="24"/>
        </w:rPr>
        <w:t xml:space="preserve">ова е </w:t>
      </w:r>
      <w:r w:rsidR="0082525E" w:rsidRPr="00851CEE">
        <w:rPr>
          <w:rFonts w:eastAsia="Times New Roman"/>
          <w:color w:val="000000"/>
          <w:sz w:val="24"/>
          <w:szCs w:val="24"/>
        </w:rPr>
        <w:t>практически възможно с оглед конструкцията на кораба</w:t>
      </w:r>
      <w:r w:rsidRPr="008C119A">
        <w:rPr>
          <w:sz w:val="24"/>
          <w:szCs w:val="24"/>
        </w:rPr>
        <w:t xml:space="preserve">. Номерата на </w:t>
      </w:r>
      <w:r w:rsidR="00723F6E">
        <w:rPr>
          <w:sz w:val="24"/>
          <w:szCs w:val="24"/>
        </w:rPr>
        <w:t>точките</w:t>
      </w:r>
      <w:r w:rsidRPr="008C119A">
        <w:rPr>
          <w:sz w:val="24"/>
          <w:szCs w:val="24"/>
        </w:rPr>
        <w:t>, посочени по-долу, съответстват на тези в Приложение №</w:t>
      </w:r>
      <w:r w:rsidR="006A19F4">
        <w:rPr>
          <w:sz w:val="24"/>
          <w:szCs w:val="24"/>
        </w:rPr>
        <w:t xml:space="preserve"> </w:t>
      </w:r>
      <w:r w:rsidR="00B4215A">
        <w:rPr>
          <w:sz w:val="24"/>
          <w:szCs w:val="24"/>
        </w:rPr>
        <w:t>3</w:t>
      </w:r>
      <w:r w:rsidRPr="008C119A">
        <w:rPr>
          <w:sz w:val="24"/>
          <w:szCs w:val="24"/>
        </w:rPr>
        <w:t>, раздел</w:t>
      </w:r>
      <w:r w:rsidR="006A19F4">
        <w:rPr>
          <w:sz w:val="24"/>
          <w:szCs w:val="24"/>
        </w:rPr>
        <w:t xml:space="preserve"> </w:t>
      </w:r>
      <w:r w:rsidRPr="008C119A">
        <w:rPr>
          <w:sz w:val="24"/>
          <w:szCs w:val="24"/>
        </w:rPr>
        <w:t>А.</w:t>
      </w:r>
    </w:p>
    <w:p w14:paraId="4132FBEB" w14:textId="77777777" w:rsidR="00E91358" w:rsidRPr="008C119A" w:rsidRDefault="00E91358" w:rsidP="002E2241">
      <w:pPr>
        <w:jc w:val="both"/>
        <w:rPr>
          <w:sz w:val="24"/>
          <w:szCs w:val="24"/>
        </w:rPr>
      </w:pPr>
    </w:p>
    <w:p w14:paraId="47C39177" w14:textId="77777777" w:rsidR="00567730" w:rsidRPr="00600184" w:rsidRDefault="001D6614" w:rsidP="00600184">
      <w:pPr>
        <w:jc w:val="center"/>
        <w:rPr>
          <w:b/>
          <w:i/>
          <w:sz w:val="24"/>
          <w:szCs w:val="24"/>
        </w:rPr>
      </w:pPr>
      <w:r w:rsidRPr="00600184">
        <w:rPr>
          <w:b/>
          <w:i/>
          <w:sz w:val="24"/>
          <w:szCs w:val="24"/>
        </w:rPr>
        <w:t xml:space="preserve">Точка </w:t>
      </w:r>
      <w:r w:rsidR="00E91358" w:rsidRPr="00600184">
        <w:rPr>
          <w:b/>
          <w:i/>
          <w:sz w:val="24"/>
          <w:szCs w:val="24"/>
        </w:rPr>
        <w:t>1</w:t>
      </w:r>
    </w:p>
    <w:p w14:paraId="4705B838" w14:textId="0C868D3E" w:rsidR="00E91358" w:rsidRPr="008C119A" w:rsidRDefault="00257060" w:rsidP="002E2241">
      <w:pPr>
        <w:jc w:val="both"/>
        <w:rPr>
          <w:sz w:val="24"/>
          <w:szCs w:val="24"/>
        </w:rPr>
      </w:pPr>
      <w:r w:rsidRPr="00005EFB">
        <w:rPr>
          <w:sz w:val="24"/>
          <w:szCs w:val="24"/>
        </w:rPr>
        <w:t>В</w:t>
      </w:r>
      <w:r w:rsidR="00E91358" w:rsidRPr="00005EFB">
        <w:rPr>
          <w:sz w:val="24"/>
          <w:szCs w:val="24"/>
        </w:rPr>
        <w:t xml:space="preserve">сички ро-ро пътнически кораби, </w:t>
      </w:r>
      <w:r w:rsidR="00E91358" w:rsidRPr="00600184">
        <w:rPr>
          <w:sz w:val="24"/>
          <w:szCs w:val="24"/>
        </w:rPr>
        <w:t>посочени в чл.</w:t>
      </w:r>
      <w:r w:rsidR="006A19F4">
        <w:rPr>
          <w:sz w:val="24"/>
          <w:szCs w:val="24"/>
        </w:rPr>
        <w:t xml:space="preserve"> </w:t>
      </w:r>
      <w:r w:rsidR="00E91358" w:rsidRPr="00600184">
        <w:rPr>
          <w:sz w:val="24"/>
          <w:szCs w:val="24"/>
        </w:rPr>
        <w:t>1, ал.</w:t>
      </w:r>
      <w:r w:rsidR="006A19F4">
        <w:rPr>
          <w:sz w:val="24"/>
          <w:szCs w:val="24"/>
        </w:rPr>
        <w:t xml:space="preserve"> </w:t>
      </w:r>
      <w:r w:rsidR="00E91358" w:rsidRPr="00600184">
        <w:rPr>
          <w:sz w:val="24"/>
          <w:szCs w:val="24"/>
        </w:rPr>
        <w:t>3 трябва</w:t>
      </w:r>
      <w:r w:rsidR="00E91358" w:rsidRPr="00005EFB">
        <w:rPr>
          <w:sz w:val="24"/>
          <w:szCs w:val="24"/>
        </w:rPr>
        <w:t xml:space="preserve"> да съответстват на стандарта на SOLAS 90 за остатъчна </w:t>
      </w:r>
      <w:r w:rsidR="00967823" w:rsidRPr="00005EFB">
        <w:rPr>
          <w:sz w:val="24"/>
          <w:szCs w:val="24"/>
        </w:rPr>
        <w:t>устойчивост</w:t>
      </w:r>
      <w:r w:rsidR="00E91358" w:rsidRPr="00005EFB">
        <w:rPr>
          <w:sz w:val="24"/>
          <w:szCs w:val="24"/>
        </w:rPr>
        <w:t xml:space="preserve">, </w:t>
      </w:r>
      <w:r w:rsidR="00671421" w:rsidRPr="00005EFB">
        <w:rPr>
          <w:sz w:val="24"/>
          <w:szCs w:val="24"/>
        </w:rPr>
        <w:t>който</w:t>
      </w:r>
      <w:r w:rsidR="00E91358" w:rsidRPr="00005EFB">
        <w:rPr>
          <w:sz w:val="24"/>
          <w:szCs w:val="24"/>
        </w:rPr>
        <w:t xml:space="preserve"> се прилага за всички</w:t>
      </w:r>
      <w:r w:rsidR="00E91358" w:rsidRPr="009A4193">
        <w:rPr>
          <w:sz w:val="24"/>
          <w:szCs w:val="24"/>
        </w:rPr>
        <w:t xml:space="preserve"> пътнически кораби, построени на и след 29 април 1990</w:t>
      </w:r>
      <w:r w:rsidR="006A19F4">
        <w:rPr>
          <w:sz w:val="24"/>
          <w:szCs w:val="24"/>
        </w:rPr>
        <w:t xml:space="preserve"> </w:t>
      </w:r>
      <w:r w:rsidR="00E91358" w:rsidRPr="009A4193">
        <w:rPr>
          <w:sz w:val="24"/>
          <w:szCs w:val="24"/>
        </w:rPr>
        <w:t xml:space="preserve">г. </w:t>
      </w:r>
      <w:r w:rsidR="00E84808" w:rsidRPr="009A4193">
        <w:rPr>
          <w:sz w:val="24"/>
          <w:szCs w:val="24"/>
        </w:rPr>
        <w:t xml:space="preserve">Прилагането на стандарта определя остатъчната запасна височина </w:t>
      </w:r>
      <w:r w:rsidR="007E7FCB">
        <w:rPr>
          <w:sz w:val="24"/>
          <w:szCs w:val="24"/>
        </w:rPr>
        <w:t>(</w:t>
      </w:r>
      <w:r w:rsidR="00E84808" w:rsidRPr="009A4193">
        <w:rPr>
          <w:sz w:val="24"/>
          <w:szCs w:val="24"/>
        </w:rPr>
        <w:t>f</w:t>
      </w:r>
      <w:r w:rsidR="00E84808" w:rsidRPr="00476FE8">
        <w:rPr>
          <w:sz w:val="24"/>
          <w:szCs w:val="24"/>
          <w:vertAlign w:val="subscript"/>
        </w:rPr>
        <w:t>r</w:t>
      </w:r>
      <w:r w:rsidR="007E7FCB">
        <w:rPr>
          <w:sz w:val="24"/>
          <w:szCs w:val="24"/>
        </w:rPr>
        <w:t>)</w:t>
      </w:r>
      <w:r w:rsidR="00E84808" w:rsidRPr="009A4193">
        <w:rPr>
          <w:sz w:val="24"/>
          <w:szCs w:val="24"/>
        </w:rPr>
        <w:t>, необходима за изчисленията в точка 1.1.</w:t>
      </w:r>
    </w:p>
    <w:p w14:paraId="41791D3A" w14:textId="728FD1D8" w:rsidR="00E91358" w:rsidRPr="00600184" w:rsidRDefault="001D6614" w:rsidP="00600184">
      <w:pPr>
        <w:jc w:val="center"/>
        <w:rPr>
          <w:b/>
          <w:i/>
          <w:sz w:val="24"/>
          <w:szCs w:val="24"/>
        </w:rPr>
      </w:pPr>
      <w:r w:rsidRPr="00600184">
        <w:rPr>
          <w:b/>
          <w:i/>
          <w:sz w:val="24"/>
          <w:szCs w:val="24"/>
        </w:rPr>
        <w:t xml:space="preserve">Точка </w:t>
      </w:r>
      <w:r w:rsidR="00E91358" w:rsidRPr="00600184">
        <w:rPr>
          <w:b/>
          <w:i/>
          <w:sz w:val="24"/>
          <w:szCs w:val="24"/>
        </w:rPr>
        <w:t>1.1</w:t>
      </w:r>
    </w:p>
    <w:p w14:paraId="5E630E97" w14:textId="20E54025" w:rsidR="00E91358" w:rsidRPr="009A4193" w:rsidRDefault="00E91358" w:rsidP="002E2241">
      <w:pPr>
        <w:jc w:val="both"/>
        <w:rPr>
          <w:sz w:val="24"/>
          <w:szCs w:val="24"/>
        </w:rPr>
      </w:pPr>
      <w:r w:rsidRPr="00555C51">
        <w:rPr>
          <w:sz w:val="24"/>
          <w:szCs w:val="24"/>
        </w:rPr>
        <w:t xml:space="preserve">1. </w:t>
      </w:r>
      <w:r w:rsidR="00B865F3" w:rsidRPr="00555C51">
        <w:rPr>
          <w:sz w:val="24"/>
          <w:szCs w:val="24"/>
        </w:rPr>
        <w:t>Настоящата точка</w:t>
      </w:r>
      <w:r w:rsidRPr="00555C51">
        <w:rPr>
          <w:sz w:val="24"/>
          <w:szCs w:val="24"/>
        </w:rPr>
        <w:t xml:space="preserve"> </w:t>
      </w:r>
      <w:r w:rsidR="00CC2ADC" w:rsidRPr="00555C51">
        <w:rPr>
          <w:sz w:val="24"/>
          <w:szCs w:val="24"/>
        </w:rPr>
        <w:t>се отнася до</w:t>
      </w:r>
      <w:r w:rsidRPr="00555C51">
        <w:rPr>
          <w:sz w:val="24"/>
          <w:szCs w:val="24"/>
        </w:rPr>
        <w:t xml:space="preserve"> хипотетично</w:t>
      </w:r>
      <w:r w:rsidR="00CC2ADC" w:rsidRPr="00555C51">
        <w:rPr>
          <w:sz w:val="24"/>
          <w:szCs w:val="24"/>
        </w:rPr>
        <w:t>то</w:t>
      </w:r>
      <w:r w:rsidRPr="00555C51">
        <w:rPr>
          <w:sz w:val="24"/>
          <w:szCs w:val="24"/>
        </w:rPr>
        <w:t xml:space="preserve"> количество вода, акумулирано на преградената (ро-ро) палуба. Приема се, че водата е влязла на палубата през отвора на повредата. </w:t>
      </w:r>
      <w:r w:rsidR="00257060" w:rsidRPr="00555C51">
        <w:rPr>
          <w:sz w:val="24"/>
          <w:szCs w:val="24"/>
        </w:rPr>
        <w:t>И</w:t>
      </w:r>
      <w:r w:rsidRPr="00555C51">
        <w:rPr>
          <w:sz w:val="24"/>
          <w:szCs w:val="24"/>
        </w:rPr>
        <w:t xml:space="preserve">зисква </w:t>
      </w:r>
      <w:r w:rsidR="00257060" w:rsidRPr="00555C51">
        <w:rPr>
          <w:sz w:val="24"/>
          <w:szCs w:val="24"/>
        </w:rPr>
        <w:t xml:space="preserve">се </w:t>
      </w:r>
      <w:r w:rsidRPr="00555C51">
        <w:rPr>
          <w:sz w:val="24"/>
          <w:szCs w:val="24"/>
        </w:rPr>
        <w:t>корабът</w:t>
      </w:r>
      <w:r w:rsidR="00555C51" w:rsidRPr="00555C51">
        <w:rPr>
          <w:sz w:val="24"/>
          <w:szCs w:val="24"/>
        </w:rPr>
        <w:t xml:space="preserve"> да отговаря</w:t>
      </w:r>
      <w:r w:rsidRPr="00555C51">
        <w:rPr>
          <w:sz w:val="24"/>
          <w:szCs w:val="24"/>
        </w:rPr>
        <w:t xml:space="preserve"> на </w:t>
      </w:r>
      <w:r w:rsidR="00555C51" w:rsidRPr="00555C51">
        <w:rPr>
          <w:sz w:val="24"/>
          <w:szCs w:val="24"/>
        </w:rPr>
        <w:t xml:space="preserve">всички </w:t>
      </w:r>
      <w:r w:rsidRPr="00555C51">
        <w:rPr>
          <w:sz w:val="24"/>
          <w:szCs w:val="24"/>
        </w:rPr>
        <w:t xml:space="preserve">изисквания на SOLAS 90, </w:t>
      </w:r>
      <w:r w:rsidR="00555C51" w:rsidRPr="00555C51">
        <w:rPr>
          <w:sz w:val="24"/>
          <w:szCs w:val="24"/>
        </w:rPr>
        <w:t xml:space="preserve">включително </w:t>
      </w:r>
      <w:r w:rsidRPr="00555C51">
        <w:rPr>
          <w:sz w:val="24"/>
          <w:szCs w:val="24"/>
        </w:rPr>
        <w:t>и на критериите</w:t>
      </w:r>
      <w:r w:rsidR="00555C51" w:rsidRPr="00555C51">
        <w:rPr>
          <w:sz w:val="24"/>
          <w:szCs w:val="24"/>
        </w:rPr>
        <w:t>, посочени</w:t>
      </w:r>
      <w:r w:rsidRPr="00555C51">
        <w:rPr>
          <w:sz w:val="24"/>
          <w:szCs w:val="24"/>
        </w:rPr>
        <w:t xml:space="preserve"> в правило II-1/</w:t>
      </w:r>
      <w:r w:rsidR="00E84808" w:rsidRPr="00555C51">
        <w:rPr>
          <w:sz w:val="24"/>
          <w:szCs w:val="24"/>
          <w:lang w:val="en-US"/>
        </w:rPr>
        <w:t>B</w:t>
      </w:r>
      <w:r w:rsidRPr="00555C51">
        <w:rPr>
          <w:sz w:val="24"/>
          <w:szCs w:val="24"/>
        </w:rPr>
        <w:t>/8</w:t>
      </w:r>
      <w:r w:rsidR="00727DC4" w:rsidRPr="00555C51">
        <w:rPr>
          <w:sz w:val="24"/>
          <w:szCs w:val="24"/>
        </w:rPr>
        <w:t>,</w:t>
      </w:r>
      <w:r w:rsidR="0077275F" w:rsidRPr="00555C51">
        <w:rPr>
          <w:sz w:val="24"/>
          <w:szCs w:val="24"/>
        </w:rPr>
        <w:t xml:space="preserve"> </w:t>
      </w:r>
      <w:r w:rsidR="00727DC4" w:rsidRPr="00555C51">
        <w:rPr>
          <w:sz w:val="24"/>
          <w:szCs w:val="24"/>
        </w:rPr>
        <w:t>т.</w:t>
      </w:r>
      <w:r w:rsidR="006A19F4">
        <w:rPr>
          <w:sz w:val="24"/>
          <w:szCs w:val="24"/>
        </w:rPr>
        <w:t xml:space="preserve"> </w:t>
      </w:r>
      <w:r w:rsidR="00727DC4" w:rsidRPr="00555C51">
        <w:rPr>
          <w:sz w:val="24"/>
          <w:szCs w:val="24"/>
        </w:rPr>
        <w:t xml:space="preserve">2.3 – 2.3.4 </w:t>
      </w:r>
      <w:r w:rsidR="00555C51" w:rsidRPr="00555C51">
        <w:rPr>
          <w:sz w:val="24"/>
          <w:szCs w:val="24"/>
        </w:rPr>
        <w:t>от SOLAS 90, доколкото се отнасят до изчисляването на</w:t>
      </w:r>
      <w:r w:rsidRPr="00555C51">
        <w:rPr>
          <w:sz w:val="24"/>
          <w:szCs w:val="24"/>
        </w:rPr>
        <w:t xml:space="preserve"> количество</w:t>
      </w:r>
      <w:r w:rsidR="00555C51" w:rsidRPr="00555C51">
        <w:rPr>
          <w:sz w:val="24"/>
          <w:szCs w:val="24"/>
        </w:rPr>
        <w:t>то</w:t>
      </w:r>
      <w:r w:rsidRPr="00555C51">
        <w:rPr>
          <w:sz w:val="24"/>
          <w:szCs w:val="24"/>
        </w:rPr>
        <w:t xml:space="preserve"> вода на палубата.</w:t>
      </w:r>
      <w:r w:rsidRPr="009A4193">
        <w:rPr>
          <w:sz w:val="24"/>
          <w:szCs w:val="24"/>
        </w:rPr>
        <w:t xml:space="preserve"> За това изчисление не е необходимо да се отчитат други изисквания на правило II-1/</w:t>
      </w:r>
      <w:r w:rsidR="00E84808" w:rsidRPr="009A4193">
        <w:rPr>
          <w:sz w:val="24"/>
          <w:szCs w:val="24"/>
          <w:lang w:val="en-US"/>
        </w:rPr>
        <w:t>B</w:t>
      </w:r>
      <w:r w:rsidRPr="009A4193">
        <w:rPr>
          <w:sz w:val="24"/>
          <w:szCs w:val="24"/>
        </w:rPr>
        <w:t>/8</w:t>
      </w:r>
      <w:r w:rsidR="0077275F">
        <w:rPr>
          <w:sz w:val="24"/>
          <w:szCs w:val="24"/>
        </w:rPr>
        <w:t xml:space="preserve"> </w:t>
      </w:r>
      <w:r w:rsidR="0077275F">
        <w:rPr>
          <w:sz w:val="24"/>
          <w:szCs w:val="24"/>
          <w:lang w:val="en-US"/>
        </w:rPr>
        <w:t>SOLAS</w:t>
      </w:r>
      <w:r w:rsidR="00727DC4">
        <w:rPr>
          <w:sz w:val="24"/>
          <w:szCs w:val="24"/>
        </w:rPr>
        <w:t xml:space="preserve"> 90</w:t>
      </w:r>
      <w:r w:rsidRPr="009A4193">
        <w:rPr>
          <w:sz w:val="24"/>
          <w:szCs w:val="24"/>
        </w:rPr>
        <w:t>. Например, за това изчисление не е необходимо корабът да отговаря на изискванията за ъглите на равновесие или непотапяне на пределната линия.</w:t>
      </w:r>
    </w:p>
    <w:p w14:paraId="19338C80" w14:textId="79F63288" w:rsidR="00E91358" w:rsidRPr="009A4193" w:rsidRDefault="00E91358" w:rsidP="002E2241">
      <w:pPr>
        <w:jc w:val="both"/>
        <w:rPr>
          <w:sz w:val="24"/>
          <w:szCs w:val="24"/>
        </w:rPr>
      </w:pPr>
      <w:r w:rsidRPr="009A4193">
        <w:rPr>
          <w:sz w:val="24"/>
          <w:szCs w:val="24"/>
        </w:rPr>
        <w:t>2. Акумулираната вода се добавя като течен товар с една обща повърхност вътре във всички отсеци, за които е прието, че са наводнени на ро-ро палуба. Височината (h</w:t>
      </w:r>
      <w:r w:rsidRPr="005C0AB3">
        <w:rPr>
          <w:sz w:val="24"/>
          <w:szCs w:val="24"/>
          <w:vertAlign w:val="subscript"/>
        </w:rPr>
        <w:t>w</w:t>
      </w:r>
      <w:r w:rsidRPr="009A4193">
        <w:rPr>
          <w:sz w:val="24"/>
          <w:szCs w:val="24"/>
        </w:rPr>
        <w:t xml:space="preserve">) на водата на палубата зависи от остатъчната </w:t>
      </w:r>
      <w:r w:rsidR="00E84808" w:rsidRPr="009A4193">
        <w:rPr>
          <w:sz w:val="24"/>
          <w:szCs w:val="24"/>
        </w:rPr>
        <w:t xml:space="preserve">запасна </w:t>
      </w:r>
      <w:r w:rsidRPr="009A4193">
        <w:rPr>
          <w:sz w:val="24"/>
          <w:szCs w:val="24"/>
        </w:rPr>
        <w:t>височина (f</w:t>
      </w:r>
      <w:r w:rsidRPr="00476FE8">
        <w:rPr>
          <w:sz w:val="24"/>
          <w:szCs w:val="24"/>
          <w:vertAlign w:val="subscript"/>
        </w:rPr>
        <w:t>r</w:t>
      </w:r>
      <w:r w:rsidRPr="009A4193">
        <w:rPr>
          <w:sz w:val="24"/>
          <w:szCs w:val="24"/>
        </w:rPr>
        <w:t xml:space="preserve">) след повредата, измерена спрямо повредата (виж фигура 1). Остатъчната запасна височина е минималното разстояние между повредената ро-ро палуба и окончателната товарна водолиния (след като са взети мерки за стабилизиране) спрямо приетата повреда след разглеждане на всички възможни сценарии за повредата при определяне на спазването на </w:t>
      </w:r>
      <w:r w:rsidR="00EF035B" w:rsidRPr="009A4193">
        <w:rPr>
          <w:sz w:val="24"/>
          <w:szCs w:val="24"/>
        </w:rPr>
        <w:t xml:space="preserve">изискванията на </w:t>
      </w:r>
      <w:r w:rsidRPr="009A4193">
        <w:rPr>
          <w:sz w:val="24"/>
          <w:szCs w:val="24"/>
        </w:rPr>
        <w:t xml:space="preserve">SOLAS 90, както се изисква в </w:t>
      </w:r>
      <w:r w:rsidR="00C55015">
        <w:rPr>
          <w:sz w:val="24"/>
          <w:szCs w:val="24"/>
        </w:rPr>
        <w:t>П</w:t>
      </w:r>
      <w:r w:rsidR="00C55015" w:rsidRPr="009A4193">
        <w:rPr>
          <w:sz w:val="24"/>
          <w:szCs w:val="24"/>
        </w:rPr>
        <w:t xml:space="preserve">риложение </w:t>
      </w:r>
      <w:r w:rsidR="00C55015">
        <w:rPr>
          <w:sz w:val="24"/>
          <w:szCs w:val="24"/>
        </w:rPr>
        <w:t>№</w:t>
      </w:r>
      <w:r w:rsidR="006A19F4">
        <w:rPr>
          <w:sz w:val="24"/>
          <w:szCs w:val="24"/>
        </w:rPr>
        <w:t xml:space="preserve"> </w:t>
      </w:r>
      <w:r w:rsidR="00257060" w:rsidRPr="009A4193">
        <w:rPr>
          <w:sz w:val="24"/>
          <w:szCs w:val="24"/>
        </w:rPr>
        <w:t>3</w:t>
      </w:r>
      <w:r w:rsidR="00E3412A">
        <w:rPr>
          <w:sz w:val="24"/>
          <w:szCs w:val="24"/>
        </w:rPr>
        <w:t>,</w:t>
      </w:r>
      <w:r w:rsidR="00E3412A" w:rsidRPr="00E3412A">
        <w:rPr>
          <w:sz w:val="24"/>
          <w:szCs w:val="24"/>
        </w:rPr>
        <w:t xml:space="preserve"> </w:t>
      </w:r>
      <w:r w:rsidR="00E3412A">
        <w:rPr>
          <w:sz w:val="24"/>
          <w:szCs w:val="24"/>
        </w:rPr>
        <w:t xml:space="preserve">раздел А, </w:t>
      </w:r>
      <w:r w:rsidR="00E3412A" w:rsidRPr="009A4193">
        <w:rPr>
          <w:sz w:val="24"/>
          <w:szCs w:val="24"/>
        </w:rPr>
        <w:t>т</w:t>
      </w:r>
      <w:r w:rsidR="00E3412A">
        <w:rPr>
          <w:sz w:val="24"/>
          <w:szCs w:val="24"/>
        </w:rPr>
        <w:t>.</w:t>
      </w:r>
      <w:r w:rsidR="006A19F4">
        <w:rPr>
          <w:sz w:val="24"/>
          <w:szCs w:val="24"/>
        </w:rPr>
        <w:t xml:space="preserve"> </w:t>
      </w:r>
      <w:r w:rsidR="00E3412A" w:rsidRPr="009A4193">
        <w:rPr>
          <w:sz w:val="24"/>
          <w:szCs w:val="24"/>
        </w:rPr>
        <w:t>1</w:t>
      </w:r>
      <w:r w:rsidRPr="009A4193">
        <w:rPr>
          <w:sz w:val="24"/>
          <w:szCs w:val="24"/>
        </w:rPr>
        <w:t>. При изчисляването на f</w:t>
      </w:r>
      <w:r w:rsidRPr="005C0AB3">
        <w:rPr>
          <w:sz w:val="24"/>
          <w:szCs w:val="24"/>
          <w:vertAlign w:val="subscript"/>
        </w:rPr>
        <w:t>r</w:t>
      </w:r>
      <w:r w:rsidRPr="009A4193">
        <w:rPr>
          <w:sz w:val="24"/>
          <w:szCs w:val="24"/>
        </w:rPr>
        <w:t xml:space="preserve"> не трябва да се отчита ефектът на хипотетичното количество вода, което е прието за акумулирано на повредената палуба.</w:t>
      </w:r>
    </w:p>
    <w:p w14:paraId="69A1D593" w14:textId="08B58269" w:rsidR="00E91358" w:rsidRPr="009A4193" w:rsidRDefault="00E91358" w:rsidP="002E2241">
      <w:pPr>
        <w:jc w:val="both"/>
        <w:rPr>
          <w:sz w:val="24"/>
          <w:szCs w:val="24"/>
        </w:rPr>
      </w:pPr>
      <w:r w:rsidRPr="002066D4">
        <w:rPr>
          <w:sz w:val="24"/>
          <w:szCs w:val="24"/>
        </w:rPr>
        <w:t>3. Ако f</w:t>
      </w:r>
      <w:r w:rsidRPr="002066D4">
        <w:rPr>
          <w:sz w:val="24"/>
          <w:szCs w:val="24"/>
          <w:vertAlign w:val="subscript"/>
        </w:rPr>
        <w:t>r</w:t>
      </w:r>
      <w:r w:rsidRPr="002066D4">
        <w:rPr>
          <w:sz w:val="24"/>
          <w:szCs w:val="24"/>
        </w:rPr>
        <w:t xml:space="preserve"> е 2,0</w:t>
      </w:r>
      <w:r w:rsidR="006A19F4">
        <w:rPr>
          <w:sz w:val="24"/>
          <w:szCs w:val="24"/>
        </w:rPr>
        <w:t xml:space="preserve"> </w:t>
      </w:r>
      <w:r w:rsidR="006C1838" w:rsidRPr="002066D4">
        <w:rPr>
          <w:sz w:val="24"/>
          <w:szCs w:val="24"/>
          <w:lang w:val="en-US"/>
        </w:rPr>
        <w:t>m</w:t>
      </w:r>
      <w:r w:rsidRPr="002066D4">
        <w:rPr>
          <w:sz w:val="24"/>
          <w:szCs w:val="24"/>
        </w:rPr>
        <w:t xml:space="preserve"> или повече, се приема, че няма акумулирана вода на ро-ро палубата. Ако f</w:t>
      </w:r>
      <w:r w:rsidRPr="002066D4">
        <w:rPr>
          <w:sz w:val="24"/>
          <w:szCs w:val="24"/>
          <w:vertAlign w:val="subscript"/>
        </w:rPr>
        <w:t>r</w:t>
      </w:r>
      <w:r w:rsidRPr="002066D4">
        <w:rPr>
          <w:sz w:val="24"/>
          <w:szCs w:val="24"/>
        </w:rPr>
        <w:t xml:space="preserve"> е 0,3</w:t>
      </w:r>
      <w:r w:rsidR="006A19F4">
        <w:rPr>
          <w:sz w:val="24"/>
          <w:szCs w:val="24"/>
        </w:rPr>
        <w:t xml:space="preserve"> </w:t>
      </w:r>
      <w:r w:rsidR="006C1838" w:rsidRPr="002066D4">
        <w:rPr>
          <w:sz w:val="24"/>
          <w:szCs w:val="24"/>
          <w:lang w:val="en-US"/>
        </w:rPr>
        <w:t>m</w:t>
      </w:r>
      <w:r w:rsidRPr="002066D4">
        <w:rPr>
          <w:sz w:val="24"/>
          <w:szCs w:val="24"/>
        </w:rPr>
        <w:t xml:space="preserve"> или по-малко, тогава височината h</w:t>
      </w:r>
      <w:r w:rsidRPr="002066D4">
        <w:rPr>
          <w:sz w:val="24"/>
          <w:szCs w:val="24"/>
          <w:vertAlign w:val="subscript"/>
        </w:rPr>
        <w:t>w</w:t>
      </w:r>
      <w:r w:rsidRPr="002066D4">
        <w:rPr>
          <w:sz w:val="24"/>
          <w:szCs w:val="24"/>
        </w:rPr>
        <w:t xml:space="preserve"> се приема да бъде 0,5</w:t>
      </w:r>
      <w:r w:rsidR="006A19F4">
        <w:rPr>
          <w:sz w:val="24"/>
          <w:szCs w:val="24"/>
        </w:rPr>
        <w:t xml:space="preserve"> </w:t>
      </w:r>
      <w:r w:rsidR="006C1838" w:rsidRPr="002066D4">
        <w:rPr>
          <w:sz w:val="24"/>
          <w:szCs w:val="24"/>
          <w:lang w:val="en-US"/>
        </w:rPr>
        <w:t>m</w:t>
      </w:r>
      <w:r w:rsidRPr="002066D4">
        <w:rPr>
          <w:sz w:val="24"/>
          <w:szCs w:val="24"/>
        </w:rPr>
        <w:t>. Междинните</w:t>
      </w:r>
      <w:r w:rsidR="002066D4" w:rsidRPr="002066D4">
        <w:rPr>
          <w:sz w:val="24"/>
          <w:szCs w:val="24"/>
        </w:rPr>
        <w:t xml:space="preserve"> </w:t>
      </w:r>
      <w:r w:rsidRPr="002066D4">
        <w:rPr>
          <w:sz w:val="24"/>
          <w:szCs w:val="24"/>
        </w:rPr>
        <w:t>височини на водата се получават чрез линейна интерполация (виж фигура 2).</w:t>
      </w:r>
    </w:p>
    <w:p w14:paraId="7F3E93B8" w14:textId="7886A963" w:rsidR="00E91358" w:rsidRPr="00600184" w:rsidRDefault="0077275F" w:rsidP="00600184">
      <w:pPr>
        <w:jc w:val="center"/>
        <w:rPr>
          <w:b/>
          <w:i/>
          <w:sz w:val="24"/>
          <w:szCs w:val="24"/>
        </w:rPr>
      </w:pPr>
      <w:r w:rsidRPr="00600184">
        <w:rPr>
          <w:b/>
          <w:i/>
          <w:sz w:val="24"/>
          <w:szCs w:val="24"/>
        </w:rPr>
        <w:t xml:space="preserve">Точка </w:t>
      </w:r>
      <w:r w:rsidR="00E91358" w:rsidRPr="00600184">
        <w:rPr>
          <w:b/>
          <w:i/>
          <w:sz w:val="24"/>
          <w:szCs w:val="24"/>
        </w:rPr>
        <w:t>1.2</w:t>
      </w:r>
    </w:p>
    <w:p w14:paraId="1EB5F15C" w14:textId="1D41B66E" w:rsidR="00E91358" w:rsidRPr="009A4193" w:rsidRDefault="00E91358" w:rsidP="002E2241">
      <w:pPr>
        <w:jc w:val="both"/>
        <w:rPr>
          <w:sz w:val="24"/>
          <w:szCs w:val="24"/>
        </w:rPr>
      </w:pPr>
      <w:r w:rsidRPr="009A4193">
        <w:rPr>
          <w:sz w:val="24"/>
          <w:szCs w:val="24"/>
        </w:rPr>
        <w:t>Средствата за отводняване се считат за ефективни само</w:t>
      </w:r>
      <w:r w:rsidR="00DE5A18">
        <w:rPr>
          <w:sz w:val="24"/>
          <w:szCs w:val="24"/>
        </w:rPr>
        <w:t>,</w:t>
      </w:r>
      <w:r w:rsidRPr="009A4193">
        <w:rPr>
          <w:sz w:val="24"/>
          <w:szCs w:val="24"/>
        </w:rPr>
        <w:t xml:space="preserve"> ако тези средства имат капацитет да предотвратят акумулирането на големи количества вода на палубата </w:t>
      </w:r>
      <w:r w:rsidR="009A6D0A">
        <w:rPr>
          <w:sz w:val="24"/>
          <w:szCs w:val="24"/>
        </w:rPr>
        <w:t>(</w:t>
      </w:r>
      <w:r w:rsidRPr="009A4193">
        <w:rPr>
          <w:sz w:val="24"/>
          <w:szCs w:val="24"/>
        </w:rPr>
        <w:t>много хиляди тонове за час</w:t>
      </w:r>
      <w:r w:rsidR="009A6D0A">
        <w:rPr>
          <w:sz w:val="24"/>
          <w:szCs w:val="24"/>
        </w:rPr>
        <w:t>)</w:t>
      </w:r>
      <w:r w:rsidRPr="009A4193">
        <w:rPr>
          <w:sz w:val="24"/>
          <w:szCs w:val="24"/>
        </w:rPr>
        <w:t xml:space="preserve">, което е далеч над капацитетите, </w:t>
      </w:r>
      <w:r w:rsidR="00257060" w:rsidRPr="009A4193">
        <w:rPr>
          <w:sz w:val="24"/>
          <w:szCs w:val="24"/>
        </w:rPr>
        <w:t xml:space="preserve">регламентирани с </w:t>
      </w:r>
      <w:r w:rsidRPr="009A4193">
        <w:rPr>
          <w:sz w:val="24"/>
          <w:szCs w:val="24"/>
        </w:rPr>
        <w:t xml:space="preserve">настоящите изисквания. Такива високоефективни отводнителни системи могат да се разработят и одобрят в бъдеще (на базата на насоки, които трябва да се разработят от </w:t>
      </w:r>
      <w:r w:rsidR="00BB7ABA">
        <w:rPr>
          <w:sz w:val="24"/>
          <w:szCs w:val="24"/>
        </w:rPr>
        <w:t>ИМО</w:t>
      </w:r>
      <w:r w:rsidRPr="009A4193">
        <w:rPr>
          <w:sz w:val="24"/>
          <w:szCs w:val="24"/>
        </w:rPr>
        <w:t>).</w:t>
      </w:r>
    </w:p>
    <w:p w14:paraId="211A4CEF" w14:textId="21C6B72B" w:rsidR="00E91358" w:rsidRPr="00600184" w:rsidRDefault="0077275F" w:rsidP="00600184">
      <w:pPr>
        <w:jc w:val="center"/>
        <w:rPr>
          <w:b/>
          <w:i/>
          <w:sz w:val="24"/>
          <w:szCs w:val="24"/>
        </w:rPr>
      </w:pPr>
      <w:r w:rsidRPr="00600184">
        <w:rPr>
          <w:b/>
          <w:i/>
          <w:sz w:val="24"/>
          <w:szCs w:val="24"/>
        </w:rPr>
        <w:t xml:space="preserve">Точка </w:t>
      </w:r>
      <w:r w:rsidR="00E91358" w:rsidRPr="00600184">
        <w:rPr>
          <w:b/>
          <w:i/>
          <w:sz w:val="24"/>
          <w:szCs w:val="24"/>
        </w:rPr>
        <w:t>1.3</w:t>
      </w:r>
    </w:p>
    <w:p w14:paraId="0906435F" w14:textId="030E2353" w:rsidR="00E91358" w:rsidRPr="009A4193" w:rsidRDefault="00E91358" w:rsidP="002E2241">
      <w:pPr>
        <w:jc w:val="both"/>
        <w:rPr>
          <w:sz w:val="24"/>
          <w:szCs w:val="24"/>
        </w:rPr>
      </w:pPr>
      <w:r w:rsidRPr="009A4193">
        <w:rPr>
          <w:sz w:val="24"/>
          <w:szCs w:val="24"/>
        </w:rPr>
        <w:t xml:space="preserve">1. Количеството на акумулирана на палубата вода може, в допълнение на всички намаления в съответствие с </w:t>
      </w:r>
      <w:r w:rsidR="00723F6E" w:rsidRPr="009A4193">
        <w:rPr>
          <w:sz w:val="24"/>
          <w:szCs w:val="24"/>
        </w:rPr>
        <w:t>т</w:t>
      </w:r>
      <w:r w:rsidR="006A19F4">
        <w:rPr>
          <w:sz w:val="24"/>
          <w:szCs w:val="24"/>
        </w:rPr>
        <w:t>.</w:t>
      </w:r>
      <w:r w:rsidR="00723F6E" w:rsidRPr="009A4193">
        <w:rPr>
          <w:sz w:val="24"/>
          <w:szCs w:val="24"/>
        </w:rPr>
        <w:t xml:space="preserve"> </w:t>
      </w:r>
      <w:r w:rsidRPr="009A4193">
        <w:rPr>
          <w:sz w:val="24"/>
          <w:szCs w:val="24"/>
        </w:rPr>
        <w:t xml:space="preserve">1.1., да бъде намалено за опериране в географски дефинирани ограничени зони. Тези зони са определени в съответствие със </w:t>
      </w:r>
      <w:r w:rsidR="009C1330" w:rsidRPr="009A4193">
        <w:rPr>
          <w:sz w:val="24"/>
          <w:szCs w:val="24"/>
        </w:rPr>
        <w:t>значима</w:t>
      </w:r>
      <w:r w:rsidRPr="009A4193">
        <w:rPr>
          <w:sz w:val="24"/>
          <w:szCs w:val="24"/>
        </w:rPr>
        <w:t>та височина на вълната (h</w:t>
      </w:r>
      <w:r w:rsidRPr="005C0AB3">
        <w:rPr>
          <w:sz w:val="24"/>
          <w:szCs w:val="24"/>
          <w:vertAlign w:val="subscript"/>
        </w:rPr>
        <w:t>s</w:t>
      </w:r>
      <w:r w:rsidRPr="009A4193">
        <w:rPr>
          <w:sz w:val="24"/>
          <w:szCs w:val="24"/>
        </w:rPr>
        <w:t xml:space="preserve">), която </w:t>
      </w:r>
      <w:r w:rsidR="00C55015">
        <w:rPr>
          <w:sz w:val="24"/>
          <w:szCs w:val="24"/>
        </w:rPr>
        <w:t>определя зоните, посочени в списъка по чл. 3</w:t>
      </w:r>
      <w:r w:rsidR="00387351">
        <w:rPr>
          <w:sz w:val="24"/>
          <w:szCs w:val="24"/>
        </w:rPr>
        <w:t>, ал.</w:t>
      </w:r>
      <w:r w:rsidR="006A19F4">
        <w:rPr>
          <w:sz w:val="24"/>
          <w:szCs w:val="24"/>
        </w:rPr>
        <w:t xml:space="preserve"> </w:t>
      </w:r>
      <w:r w:rsidR="00387351">
        <w:rPr>
          <w:sz w:val="24"/>
          <w:szCs w:val="24"/>
        </w:rPr>
        <w:t>2</w:t>
      </w:r>
      <w:r w:rsidRPr="009A4193">
        <w:rPr>
          <w:sz w:val="24"/>
          <w:szCs w:val="24"/>
        </w:rPr>
        <w:t>.</w:t>
      </w:r>
    </w:p>
    <w:p w14:paraId="50533F1F" w14:textId="02E41ECF" w:rsidR="00E91358" w:rsidRPr="009A4193" w:rsidRDefault="00E91358" w:rsidP="002E2241">
      <w:pPr>
        <w:jc w:val="both"/>
        <w:rPr>
          <w:sz w:val="24"/>
          <w:szCs w:val="24"/>
        </w:rPr>
      </w:pPr>
      <w:r w:rsidRPr="009A4193">
        <w:rPr>
          <w:sz w:val="24"/>
          <w:szCs w:val="24"/>
        </w:rPr>
        <w:t xml:space="preserve">2. Ако </w:t>
      </w:r>
      <w:r w:rsidR="009C1330" w:rsidRPr="009A4193">
        <w:rPr>
          <w:sz w:val="24"/>
          <w:szCs w:val="24"/>
        </w:rPr>
        <w:t>значима</w:t>
      </w:r>
      <w:r w:rsidRPr="009A4193">
        <w:rPr>
          <w:sz w:val="24"/>
          <w:szCs w:val="24"/>
        </w:rPr>
        <w:t>та височина на вълната (h</w:t>
      </w:r>
      <w:r w:rsidRPr="005C0AB3">
        <w:rPr>
          <w:sz w:val="24"/>
          <w:szCs w:val="24"/>
          <w:vertAlign w:val="subscript"/>
        </w:rPr>
        <w:t>s</w:t>
      </w:r>
      <w:r w:rsidRPr="009A4193">
        <w:rPr>
          <w:sz w:val="24"/>
          <w:szCs w:val="24"/>
        </w:rPr>
        <w:t>) в съответната зона е 1,5</w:t>
      </w:r>
      <w:r w:rsidR="006A19F4">
        <w:rPr>
          <w:sz w:val="24"/>
          <w:szCs w:val="24"/>
        </w:rPr>
        <w:t xml:space="preserve"> </w:t>
      </w:r>
      <w:r w:rsidR="007D1A79" w:rsidRPr="009A4193">
        <w:rPr>
          <w:sz w:val="24"/>
          <w:szCs w:val="24"/>
          <w:lang w:val="en-US"/>
        </w:rPr>
        <w:t>m</w:t>
      </w:r>
      <w:r w:rsidRPr="009A4193">
        <w:rPr>
          <w:sz w:val="24"/>
          <w:szCs w:val="24"/>
        </w:rPr>
        <w:t xml:space="preserve"> или по-малко, се приема, че няма допълнително акумулирана вода на повредената ро-ро палуба. Ако </w:t>
      </w:r>
      <w:r w:rsidR="009C1330" w:rsidRPr="009A4193">
        <w:rPr>
          <w:sz w:val="24"/>
          <w:szCs w:val="24"/>
        </w:rPr>
        <w:t>значима</w:t>
      </w:r>
      <w:r w:rsidRPr="009A4193">
        <w:rPr>
          <w:sz w:val="24"/>
          <w:szCs w:val="24"/>
        </w:rPr>
        <w:t>та височина на вълната в съответната зона е 4</w:t>
      </w:r>
      <w:r w:rsidR="006A19F4">
        <w:rPr>
          <w:sz w:val="24"/>
          <w:szCs w:val="24"/>
        </w:rPr>
        <w:t xml:space="preserve"> </w:t>
      </w:r>
      <w:r w:rsidR="000C6714">
        <w:rPr>
          <w:sz w:val="24"/>
          <w:szCs w:val="24"/>
          <w:lang w:val="en-US"/>
        </w:rPr>
        <w:t>m</w:t>
      </w:r>
      <w:r w:rsidRPr="009A4193">
        <w:rPr>
          <w:sz w:val="24"/>
          <w:szCs w:val="24"/>
        </w:rPr>
        <w:t xml:space="preserve"> или повече, височината на приетото количество акумулирана вода се изчислява в съответствие с </w:t>
      </w:r>
      <w:r w:rsidR="00723F6E" w:rsidRPr="009A4193">
        <w:rPr>
          <w:sz w:val="24"/>
          <w:szCs w:val="24"/>
        </w:rPr>
        <w:t>т</w:t>
      </w:r>
      <w:r w:rsidR="006A19F4">
        <w:rPr>
          <w:sz w:val="24"/>
          <w:szCs w:val="24"/>
        </w:rPr>
        <w:t>.</w:t>
      </w:r>
      <w:r w:rsidR="00723F6E" w:rsidRPr="009A4193">
        <w:rPr>
          <w:sz w:val="24"/>
          <w:szCs w:val="24"/>
        </w:rPr>
        <w:t xml:space="preserve"> </w:t>
      </w:r>
      <w:r w:rsidRPr="009A4193">
        <w:rPr>
          <w:sz w:val="24"/>
          <w:szCs w:val="24"/>
        </w:rPr>
        <w:t>1.1. Междинните стойности се определят чрез линейна интерполация (виж фигура 3).</w:t>
      </w:r>
    </w:p>
    <w:p w14:paraId="24A9572A" w14:textId="07CE0DB5" w:rsidR="00E91358" w:rsidRPr="009A4193" w:rsidRDefault="00E91358" w:rsidP="002E2241">
      <w:pPr>
        <w:jc w:val="both"/>
        <w:rPr>
          <w:sz w:val="24"/>
          <w:szCs w:val="24"/>
        </w:rPr>
      </w:pPr>
      <w:r w:rsidRPr="00226BC1">
        <w:rPr>
          <w:sz w:val="24"/>
          <w:szCs w:val="24"/>
        </w:rPr>
        <w:t>3. Височината h</w:t>
      </w:r>
      <w:r w:rsidRPr="00226BC1">
        <w:rPr>
          <w:sz w:val="24"/>
          <w:szCs w:val="24"/>
          <w:vertAlign w:val="subscript"/>
        </w:rPr>
        <w:t>w</w:t>
      </w:r>
      <w:r w:rsidRPr="00226BC1">
        <w:rPr>
          <w:sz w:val="24"/>
          <w:szCs w:val="24"/>
        </w:rPr>
        <w:t xml:space="preserve"> се поддържа постоянна, поради </w:t>
      </w:r>
      <w:r w:rsidR="00226BC1" w:rsidRPr="00600184">
        <w:rPr>
          <w:sz w:val="24"/>
          <w:szCs w:val="24"/>
        </w:rPr>
        <w:t>което</w:t>
      </w:r>
      <w:r w:rsidR="00226BC1" w:rsidRPr="00226BC1">
        <w:rPr>
          <w:sz w:val="24"/>
          <w:szCs w:val="24"/>
        </w:rPr>
        <w:t xml:space="preserve"> </w:t>
      </w:r>
      <w:r w:rsidRPr="00226BC1">
        <w:rPr>
          <w:sz w:val="24"/>
          <w:szCs w:val="24"/>
        </w:rPr>
        <w:t>количеството на добавена вода е променливо, тъй като зависи от ъгъла на крена и от това, дали при някакъв даден ъгъл на крена ръбът на палубата е потопен или не (виж фигура</w:t>
      </w:r>
      <w:r w:rsidRPr="009A4193">
        <w:rPr>
          <w:sz w:val="24"/>
          <w:szCs w:val="24"/>
        </w:rPr>
        <w:t xml:space="preserve"> 4). </w:t>
      </w:r>
      <w:r w:rsidR="00A86A05" w:rsidRPr="009A4193">
        <w:rPr>
          <w:sz w:val="24"/>
          <w:szCs w:val="24"/>
        </w:rPr>
        <w:t>П</w:t>
      </w:r>
      <w:r w:rsidRPr="009A4193">
        <w:rPr>
          <w:sz w:val="24"/>
          <w:szCs w:val="24"/>
        </w:rPr>
        <w:t>риетата пропускливост на пространствата на автомобилната палуба трябва да бъде взета като 90</w:t>
      </w:r>
      <w:r w:rsidR="005313C8">
        <w:rPr>
          <w:sz w:val="24"/>
          <w:szCs w:val="24"/>
        </w:rPr>
        <w:t xml:space="preserve"> </w:t>
      </w:r>
      <w:r w:rsidRPr="009A4193">
        <w:rPr>
          <w:sz w:val="24"/>
          <w:szCs w:val="24"/>
        </w:rPr>
        <w:t>% (</w:t>
      </w:r>
      <w:r w:rsidR="008B3220">
        <w:rPr>
          <w:sz w:val="24"/>
          <w:szCs w:val="24"/>
        </w:rPr>
        <w:t xml:space="preserve">съгласно </w:t>
      </w:r>
      <w:r w:rsidR="008B3220" w:rsidRPr="00DC3F74">
        <w:rPr>
          <w:sz w:val="24"/>
          <w:szCs w:val="24"/>
        </w:rPr>
        <w:t xml:space="preserve">циркулярно писмо на Комитета по морска безопасност на ИМО </w:t>
      </w:r>
      <w:r w:rsidRPr="00DC3F74">
        <w:rPr>
          <w:sz w:val="24"/>
          <w:szCs w:val="24"/>
        </w:rPr>
        <w:t>MSC/</w:t>
      </w:r>
      <w:r w:rsidR="008B3220" w:rsidRPr="00DC3F74">
        <w:rPr>
          <w:sz w:val="24"/>
          <w:szCs w:val="24"/>
          <w:lang w:val="en-US"/>
        </w:rPr>
        <w:t>Circ.</w:t>
      </w:r>
      <w:r w:rsidRPr="00DC3F74">
        <w:rPr>
          <w:sz w:val="24"/>
          <w:szCs w:val="24"/>
        </w:rPr>
        <w:t>649</w:t>
      </w:r>
      <w:r w:rsidR="008B3220" w:rsidRPr="00DC3F74">
        <w:rPr>
          <w:sz w:val="24"/>
          <w:szCs w:val="24"/>
        </w:rPr>
        <w:t xml:space="preserve"> от 8 юни 1994</w:t>
      </w:r>
      <w:r w:rsidR="005313C8">
        <w:rPr>
          <w:sz w:val="24"/>
          <w:szCs w:val="24"/>
        </w:rPr>
        <w:t xml:space="preserve"> </w:t>
      </w:r>
      <w:r w:rsidR="008B3220" w:rsidRPr="00DC3F74">
        <w:rPr>
          <w:sz w:val="24"/>
          <w:szCs w:val="24"/>
        </w:rPr>
        <w:t>г.</w:t>
      </w:r>
      <w:r w:rsidRPr="00DC3F74">
        <w:rPr>
          <w:sz w:val="24"/>
          <w:szCs w:val="24"/>
        </w:rPr>
        <w:t>), докато другите приети наводнени пространства са предписаните в SOLAS</w:t>
      </w:r>
      <w:r w:rsidR="00DC3F74" w:rsidRPr="00DC3F74">
        <w:rPr>
          <w:sz w:val="24"/>
          <w:szCs w:val="24"/>
        </w:rPr>
        <w:t xml:space="preserve"> 90</w:t>
      </w:r>
      <w:r w:rsidRPr="00DC3F74">
        <w:rPr>
          <w:sz w:val="24"/>
          <w:szCs w:val="24"/>
        </w:rPr>
        <w:t>.</w:t>
      </w:r>
    </w:p>
    <w:p w14:paraId="0F81A401" w14:textId="06F09477" w:rsidR="00E91358" w:rsidRPr="008C119A" w:rsidRDefault="00E91358" w:rsidP="002E2241">
      <w:pPr>
        <w:jc w:val="both"/>
        <w:rPr>
          <w:sz w:val="24"/>
          <w:szCs w:val="24"/>
        </w:rPr>
      </w:pPr>
      <w:r w:rsidRPr="009A4193">
        <w:rPr>
          <w:sz w:val="24"/>
          <w:szCs w:val="24"/>
        </w:rPr>
        <w:t>4. Ако изчисленията</w:t>
      </w:r>
      <w:r w:rsidR="009A0F02" w:rsidRPr="009A4193">
        <w:rPr>
          <w:sz w:val="24"/>
          <w:szCs w:val="24"/>
          <w:lang w:val="en-US"/>
        </w:rPr>
        <w:t xml:space="preserve"> </w:t>
      </w:r>
      <w:r w:rsidRPr="009A4193">
        <w:rPr>
          <w:sz w:val="24"/>
          <w:szCs w:val="24"/>
        </w:rPr>
        <w:t xml:space="preserve">са свързани със </w:t>
      </w:r>
      <w:r w:rsidR="009C1330" w:rsidRPr="009A4193">
        <w:rPr>
          <w:sz w:val="24"/>
          <w:szCs w:val="24"/>
        </w:rPr>
        <w:t>значима</w:t>
      </w:r>
      <w:r w:rsidRPr="009A4193">
        <w:rPr>
          <w:sz w:val="24"/>
          <w:szCs w:val="24"/>
        </w:rPr>
        <w:t xml:space="preserve"> височина на вълната, по-малка от 4,0</w:t>
      </w:r>
      <w:r w:rsidR="005313C8">
        <w:rPr>
          <w:sz w:val="24"/>
          <w:szCs w:val="24"/>
        </w:rPr>
        <w:t xml:space="preserve"> </w:t>
      </w:r>
      <w:r w:rsidR="004A5AB6">
        <w:rPr>
          <w:sz w:val="24"/>
          <w:szCs w:val="24"/>
          <w:lang w:val="en-US"/>
        </w:rPr>
        <w:t>m</w:t>
      </w:r>
      <w:r w:rsidRPr="009A4193">
        <w:rPr>
          <w:sz w:val="24"/>
          <w:szCs w:val="24"/>
        </w:rPr>
        <w:t xml:space="preserve">, тази ограничаваща </w:t>
      </w:r>
      <w:r w:rsidR="009C1330" w:rsidRPr="009A4193">
        <w:rPr>
          <w:sz w:val="24"/>
          <w:szCs w:val="24"/>
        </w:rPr>
        <w:t>значима</w:t>
      </w:r>
      <w:r w:rsidRPr="009A4193">
        <w:rPr>
          <w:sz w:val="24"/>
          <w:szCs w:val="24"/>
        </w:rPr>
        <w:t xml:space="preserve"> височина на вълната трябва да бъде записана в</w:t>
      </w:r>
      <w:r w:rsidR="008F598F" w:rsidRPr="009A4193">
        <w:rPr>
          <w:sz w:val="24"/>
          <w:szCs w:val="24"/>
        </w:rPr>
        <w:t xml:space="preserve"> свидетелството</w:t>
      </w:r>
      <w:r w:rsidRPr="009A4193">
        <w:rPr>
          <w:sz w:val="24"/>
          <w:szCs w:val="24"/>
        </w:rPr>
        <w:t xml:space="preserve"> за безопасност на пътническия кораб.</w:t>
      </w:r>
    </w:p>
    <w:p w14:paraId="09D09476" w14:textId="1B7EF489" w:rsidR="00053CE5" w:rsidRPr="00600184" w:rsidRDefault="0077275F" w:rsidP="00600184">
      <w:pPr>
        <w:jc w:val="center"/>
        <w:rPr>
          <w:b/>
          <w:i/>
          <w:sz w:val="24"/>
          <w:szCs w:val="24"/>
        </w:rPr>
      </w:pPr>
      <w:r w:rsidRPr="00600184">
        <w:rPr>
          <w:b/>
          <w:i/>
          <w:sz w:val="24"/>
          <w:szCs w:val="24"/>
        </w:rPr>
        <w:t xml:space="preserve">Точки </w:t>
      </w:r>
      <w:r w:rsidR="00053CE5" w:rsidRPr="00600184">
        <w:rPr>
          <w:b/>
          <w:i/>
          <w:sz w:val="24"/>
          <w:szCs w:val="24"/>
        </w:rPr>
        <w:t>1.4 и 1.5</w:t>
      </w:r>
    </w:p>
    <w:p w14:paraId="4D88DA81" w14:textId="596FFD01" w:rsidR="00053CE5" w:rsidRDefault="00053CE5" w:rsidP="00053CE5">
      <w:pPr>
        <w:jc w:val="both"/>
        <w:rPr>
          <w:sz w:val="24"/>
          <w:szCs w:val="24"/>
        </w:rPr>
      </w:pPr>
      <w:r w:rsidRPr="009A4193">
        <w:rPr>
          <w:sz w:val="24"/>
          <w:szCs w:val="24"/>
        </w:rPr>
        <w:t>Като алтернатива за съответствие с изискванията за устойчивост в т.</w:t>
      </w:r>
      <w:r w:rsidR="005313C8">
        <w:rPr>
          <w:sz w:val="24"/>
          <w:szCs w:val="24"/>
        </w:rPr>
        <w:t xml:space="preserve"> </w:t>
      </w:r>
      <w:r w:rsidRPr="009A4193">
        <w:rPr>
          <w:sz w:val="24"/>
          <w:szCs w:val="24"/>
        </w:rPr>
        <w:t xml:space="preserve">1.1 или </w:t>
      </w:r>
      <w:r w:rsidR="00443CB4">
        <w:rPr>
          <w:sz w:val="24"/>
          <w:szCs w:val="24"/>
        </w:rPr>
        <w:t>т.</w:t>
      </w:r>
      <w:r w:rsidR="005313C8">
        <w:rPr>
          <w:sz w:val="24"/>
          <w:szCs w:val="24"/>
        </w:rPr>
        <w:t xml:space="preserve"> </w:t>
      </w:r>
      <w:r w:rsidRPr="009A4193">
        <w:rPr>
          <w:sz w:val="24"/>
          <w:szCs w:val="24"/>
        </w:rPr>
        <w:t xml:space="preserve">1.3, Изпълнителна агенция „Морска администрация“ може да допусне доказване на съответствието чрез моделни изпитвания. Изискванията за изпитването на модел са посочени в </w:t>
      </w:r>
      <w:r w:rsidR="006E5B7B">
        <w:rPr>
          <w:sz w:val="24"/>
          <w:szCs w:val="24"/>
        </w:rPr>
        <w:t>част „</w:t>
      </w:r>
      <w:r w:rsidR="006E5B7B" w:rsidRPr="009A4193">
        <w:rPr>
          <w:sz w:val="24"/>
          <w:szCs w:val="24"/>
        </w:rPr>
        <w:t>Допълнение</w:t>
      </w:r>
      <w:r w:rsidR="006E5B7B">
        <w:rPr>
          <w:sz w:val="24"/>
          <w:szCs w:val="24"/>
        </w:rPr>
        <w:t>“</w:t>
      </w:r>
      <w:r w:rsidR="006E5B7B" w:rsidRPr="009A4193">
        <w:rPr>
          <w:sz w:val="24"/>
          <w:szCs w:val="24"/>
        </w:rPr>
        <w:t xml:space="preserve"> </w:t>
      </w:r>
      <w:r w:rsidR="00443CB4">
        <w:rPr>
          <w:sz w:val="24"/>
          <w:szCs w:val="24"/>
        </w:rPr>
        <w:t>на</w:t>
      </w:r>
      <w:r w:rsidR="00443CB4" w:rsidRPr="009A4193">
        <w:rPr>
          <w:sz w:val="24"/>
          <w:szCs w:val="24"/>
        </w:rPr>
        <w:t xml:space="preserve"> </w:t>
      </w:r>
      <w:r w:rsidRPr="009A4193">
        <w:rPr>
          <w:sz w:val="24"/>
          <w:szCs w:val="24"/>
        </w:rPr>
        <w:t>Приложение №</w:t>
      </w:r>
      <w:r w:rsidR="005313C8">
        <w:rPr>
          <w:sz w:val="24"/>
          <w:szCs w:val="24"/>
        </w:rPr>
        <w:t xml:space="preserve"> </w:t>
      </w:r>
      <w:r w:rsidRPr="009A4193">
        <w:rPr>
          <w:sz w:val="24"/>
          <w:szCs w:val="24"/>
        </w:rPr>
        <w:t>3. Насоки за изпитванията на модел се съдържат в част II на настоящото приложение.</w:t>
      </w:r>
    </w:p>
    <w:p w14:paraId="3A4BFA04" w14:textId="26628E10" w:rsidR="00E91358" w:rsidRPr="00600184" w:rsidRDefault="0077275F" w:rsidP="00600184">
      <w:pPr>
        <w:jc w:val="center"/>
        <w:rPr>
          <w:b/>
          <w:i/>
          <w:sz w:val="24"/>
          <w:szCs w:val="24"/>
        </w:rPr>
      </w:pPr>
      <w:r w:rsidRPr="00600184">
        <w:rPr>
          <w:b/>
          <w:i/>
          <w:sz w:val="24"/>
          <w:szCs w:val="24"/>
        </w:rPr>
        <w:t xml:space="preserve">Точка </w:t>
      </w:r>
      <w:r w:rsidR="00E91358" w:rsidRPr="00600184">
        <w:rPr>
          <w:b/>
          <w:i/>
          <w:sz w:val="24"/>
          <w:szCs w:val="24"/>
        </w:rPr>
        <w:t>1.6</w:t>
      </w:r>
    </w:p>
    <w:p w14:paraId="79A418A8" w14:textId="470C7D3A" w:rsidR="00506F0A" w:rsidRPr="009A4193" w:rsidRDefault="00506F0A" w:rsidP="009A4193">
      <w:pPr>
        <w:jc w:val="both"/>
        <w:rPr>
          <w:sz w:val="24"/>
          <w:szCs w:val="24"/>
        </w:rPr>
      </w:pPr>
      <w:r w:rsidRPr="0066187F">
        <w:rPr>
          <w:sz w:val="24"/>
          <w:szCs w:val="24"/>
        </w:rPr>
        <w:t xml:space="preserve">Ограничителните операционни криви (на KG или GM), получени според стандартния начин </w:t>
      </w:r>
      <w:r w:rsidR="003072A6" w:rsidRPr="0066187F">
        <w:rPr>
          <w:sz w:val="24"/>
          <w:szCs w:val="24"/>
        </w:rPr>
        <w:t>съгласно</w:t>
      </w:r>
      <w:r w:rsidRPr="0066187F">
        <w:rPr>
          <w:sz w:val="24"/>
          <w:szCs w:val="24"/>
        </w:rPr>
        <w:t xml:space="preserve"> изискванията на SOLAS 90, може да не са приложими в случаите, когато се предполага „вода на палубата“ </w:t>
      </w:r>
      <w:r w:rsidRPr="00600184">
        <w:rPr>
          <w:sz w:val="24"/>
          <w:szCs w:val="24"/>
        </w:rPr>
        <w:t xml:space="preserve">в съответствие с настоящата </w:t>
      </w:r>
      <w:r w:rsidR="00C55015" w:rsidRPr="00600184">
        <w:rPr>
          <w:sz w:val="24"/>
          <w:szCs w:val="24"/>
        </w:rPr>
        <w:t>наредба</w:t>
      </w:r>
      <w:r w:rsidRPr="0066187F">
        <w:rPr>
          <w:sz w:val="24"/>
          <w:szCs w:val="24"/>
        </w:rPr>
        <w:t xml:space="preserve">. В този случай може да се наложи преизчисляване на тези </w:t>
      </w:r>
      <w:r w:rsidR="003072A6" w:rsidRPr="0066187F">
        <w:rPr>
          <w:sz w:val="24"/>
          <w:szCs w:val="24"/>
        </w:rPr>
        <w:t>операционни</w:t>
      </w:r>
      <w:r w:rsidRPr="0066187F">
        <w:rPr>
          <w:sz w:val="24"/>
          <w:szCs w:val="24"/>
        </w:rPr>
        <w:t xml:space="preserve"> криви като се има предвид ефекта на тази добавена вода. Преизчисляването трябва да се направи за </w:t>
      </w:r>
      <w:r w:rsidRPr="00600184">
        <w:rPr>
          <w:sz w:val="24"/>
          <w:szCs w:val="24"/>
        </w:rPr>
        <w:t xml:space="preserve">адекватен </w:t>
      </w:r>
      <w:r w:rsidR="00C55015" w:rsidRPr="00600184">
        <w:rPr>
          <w:sz w:val="24"/>
          <w:szCs w:val="24"/>
        </w:rPr>
        <w:t xml:space="preserve">брой </w:t>
      </w:r>
      <w:r w:rsidR="0066187F" w:rsidRPr="00600184">
        <w:rPr>
          <w:sz w:val="24"/>
          <w:szCs w:val="24"/>
        </w:rPr>
        <w:t xml:space="preserve">стойности на </w:t>
      </w:r>
      <w:r w:rsidRPr="00600184">
        <w:rPr>
          <w:sz w:val="24"/>
          <w:szCs w:val="24"/>
        </w:rPr>
        <w:t>газене и диферент</w:t>
      </w:r>
      <w:r w:rsidRPr="0066187F">
        <w:rPr>
          <w:sz w:val="24"/>
          <w:szCs w:val="24"/>
        </w:rPr>
        <w:t xml:space="preserve">, при които нормално оперира </w:t>
      </w:r>
      <w:r w:rsidR="00C55015" w:rsidRPr="0066187F">
        <w:rPr>
          <w:sz w:val="24"/>
          <w:szCs w:val="24"/>
        </w:rPr>
        <w:t>корабът</w:t>
      </w:r>
      <w:r w:rsidR="009A4193" w:rsidRPr="0066187F">
        <w:rPr>
          <w:sz w:val="24"/>
          <w:szCs w:val="24"/>
          <w:lang w:val="en-US"/>
        </w:rPr>
        <w:t>.</w:t>
      </w:r>
    </w:p>
    <w:p w14:paraId="3B7F0958" w14:textId="30D335E9" w:rsidR="007137A5" w:rsidRPr="009A4193" w:rsidRDefault="00E91358" w:rsidP="009A4193">
      <w:pPr>
        <w:jc w:val="both"/>
        <w:rPr>
          <w:sz w:val="24"/>
          <w:szCs w:val="24"/>
        </w:rPr>
      </w:pPr>
      <w:r w:rsidRPr="00472957">
        <w:rPr>
          <w:i/>
          <w:sz w:val="24"/>
          <w:szCs w:val="24"/>
        </w:rPr>
        <w:t>Забележка</w:t>
      </w:r>
      <w:r w:rsidR="00C55015" w:rsidRPr="00472957">
        <w:rPr>
          <w:i/>
          <w:sz w:val="24"/>
          <w:szCs w:val="24"/>
        </w:rPr>
        <w:t>:</w:t>
      </w:r>
      <w:r w:rsidR="0077275F" w:rsidRPr="009A4193" w:rsidDel="00C55015">
        <w:rPr>
          <w:sz w:val="24"/>
          <w:szCs w:val="24"/>
        </w:rPr>
        <w:t xml:space="preserve"> </w:t>
      </w:r>
      <w:r w:rsidR="00C55015" w:rsidRPr="009A4193">
        <w:rPr>
          <w:sz w:val="24"/>
          <w:szCs w:val="24"/>
        </w:rPr>
        <w:t>Ре</w:t>
      </w:r>
      <w:r w:rsidR="00C55015">
        <w:rPr>
          <w:sz w:val="24"/>
          <w:szCs w:val="24"/>
        </w:rPr>
        <w:t>в</w:t>
      </w:r>
      <w:r w:rsidR="00C55015" w:rsidRPr="009A4193">
        <w:rPr>
          <w:sz w:val="24"/>
          <w:szCs w:val="24"/>
        </w:rPr>
        <w:t xml:space="preserve">изираните </w:t>
      </w:r>
      <w:r w:rsidR="007137A5" w:rsidRPr="009A4193">
        <w:rPr>
          <w:sz w:val="24"/>
          <w:szCs w:val="24"/>
        </w:rPr>
        <w:t>ограничителни операционни криви могат да се получат по метода на последователното приближение. Минималния</w:t>
      </w:r>
      <w:r w:rsidR="006E2A94" w:rsidRPr="009A4193">
        <w:rPr>
          <w:sz w:val="24"/>
          <w:szCs w:val="24"/>
        </w:rPr>
        <w:t>т</w:t>
      </w:r>
      <w:r w:rsidR="007137A5" w:rsidRPr="009A4193">
        <w:rPr>
          <w:sz w:val="24"/>
          <w:szCs w:val="24"/>
        </w:rPr>
        <w:t xml:space="preserve"> излишък на изчисления GM над ограничителната крива, се добавя към KG използвано за това изчисление. С новополученото KG се преизчислява </w:t>
      </w:r>
      <w:r w:rsidR="00095899" w:rsidRPr="00DD228F">
        <w:rPr>
          <w:sz w:val="24"/>
          <w:szCs w:val="24"/>
        </w:rPr>
        <w:t>остатъчн</w:t>
      </w:r>
      <w:r w:rsidR="00095899">
        <w:rPr>
          <w:sz w:val="24"/>
          <w:szCs w:val="24"/>
        </w:rPr>
        <w:t>ата</w:t>
      </w:r>
      <w:r w:rsidR="00095899" w:rsidRPr="00DD228F">
        <w:rPr>
          <w:sz w:val="24"/>
          <w:szCs w:val="24"/>
        </w:rPr>
        <w:t xml:space="preserve"> </w:t>
      </w:r>
      <w:r w:rsidR="00095899">
        <w:rPr>
          <w:sz w:val="24"/>
          <w:szCs w:val="24"/>
        </w:rPr>
        <w:t>запасна височина</w:t>
      </w:r>
      <w:r w:rsidR="00095899" w:rsidRPr="00DD228F">
        <w:rPr>
          <w:sz w:val="24"/>
          <w:szCs w:val="24"/>
        </w:rPr>
        <w:t xml:space="preserve"> (f</w:t>
      </w:r>
      <w:r w:rsidR="00095899" w:rsidRPr="00146406">
        <w:rPr>
          <w:sz w:val="24"/>
          <w:szCs w:val="24"/>
          <w:vertAlign w:val="subscript"/>
        </w:rPr>
        <w:t>r</w:t>
      </w:r>
      <w:r w:rsidR="00095899" w:rsidRPr="00DD228F">
        <w:rPr>
          <w:sz w:val="24"/>
          <w:szCs w:val="24"/>
        </w:rPr>
        <w:t>)</w:t>
      </w:r>
      <w:r w:rsidR="007137A5" w:rsidRPr="009A4193">
        <w:rPr>
          <w:sz w:val="24"/>
          <w:szCs w:val="24"/>
        </w:rPr>
        <w:t xml:space="preserve"> и съответно предполагаемото прието количество вода на палубата и отново се изчислява GM. Последователните изчисления продължават</w:t>
      </w:r>
      <w:r w:rsidR="002E5AEF">
        <w:rPr>
          <w:sz w:val="24"/>
          <w:szCs w:val="24"/>
        </w:rPr>
        <w:t>,</w:t>
      </w:r>
      <w:r w:rsidR="007137A5" w:rsidRPr="009A4193">
        <w:rPr>
          <w:sz w:val="24"/>
          <w:szCs w:val="24"/>
        </w:rPr>
        <w:t xml:space="preserve"> докато излишъкът на GM между две последователни изчисления стане пренебрежимо малък.</w:t>
      </w:r>
    </w:p>
    <w:p w14:paraId="13965089" w14:textId="75EB81E6" w:rsidR="007137A5" w:rsidRDefault="007137A5" w:rsidP="009A4193">
      <w:pPr>
        <w:jc w:val="both"/>
        <w:rPr>
          <w:sz w:val="24"/>
          <w:szCs w:val="24"/>
        </w:rPr>
      </w:pPr>
      <w:r w:rsidRPr="009A4193">
        <w:rPr>
          <w:sz w:val="24"/>
          <w:szCs w:val="24"/>
        </w:rPr>
        <w:t>Очаква се изчисление</w:t>
      </w:r>
      <w:r w:rsidR="0017266B">
        <w:rPr>
          <w:sz w:val="24"/>
          <w:szCs w:val="24"/>
        </w:rPr>
        <w:t>то</w:t>
      </w:r>
      <w:r w:rsidRPr="009A4193">
        <w:rPr>
          <w:sz w:val="24"/>
          <w:szCs w:val="24"/>
        </w:rPr>
        <w:t xml:space="preserve"> </w:t>
      </w:r>
      <w:r w:rsidR="0017266B">
        <w:rPr>
          <w:sz w:val="24"/>
          <w:szCs w:val="24"/>
        </w:rPr>
        <w:t xml:space="preserve">да започне </w:t>
      </w:r>
      <w:r w:rsidRPr="009A4193">
        <w:rPr>
          <w:sz w:val="24"/>
          <w:szCs w:val="24"/>
        </w:rPr>
        <w:t>от максималното KG</w:t>
      </w:r>
      <w:r w:rsidR="007E1549">
        <w:rPr>
          <w:sz w:val="24"/>
          <w:szCs w:val="24"/>
        </w:rPr>
        <w:t xml:space="preserve"> или </w:t>
      </w:r>
      <w:r w:rsidRPr="009A4193">
        <w:rPr>
          <w:sz w:val="24"/>
          <w:szCs w:val="24"/>
        </w:rPr>
        <w:t>минималното GM, което може нормално да се получи по време на експлоатацията</w:t>
      </w:r>
      <w:r w:rsidR="0077275F">
        <w:rPr>
          <w:sz w:val="24"/>
          <w:szCs w:val="24"/>
          <w:lang w:val="en-US"/>
        </w:rPr>
        <w:t>,</w:t>
      </w:r>
      <w:r w:rsidRPr="009A4193">
        <w:rPr>
          <w:sz w:val="24"/>
          <w:szCs w:val="24"/>
        </w:rPr>
        <w:t xml:space="preserve"> като </w:t>
      </w:r>
      <w:r w:rsidR="007E1549">
        <w:rPr>
          <w:sz w:val="24"/>
          <w:szCs w:val="24"/>
        </w:rPr>
        <w:t xml:space="preserve">се </w:t>
      </w:r>
      <w:r w:rsidRPr="009A4193">
        <w:rPr>
          <w:sz w:val="24"/>
          <w:szCs w:val="24"/>
        </w:rPr>
        <w:t>цел</w:t>
      </w:r>
      <w:r w:rsidR="007E1549">
        <w:rPr>
          <w:sz w:val="24"/>
          <w:szCs w:val="24"/>
        </w:rPr>
        <w:t>и</w:t>
      </w:r>
      <w:r w:rsidRPr="009A4193">
        <w:rPr>
          <w:sz w:val="24"/>
          <w:szCs w:val="24"/>
        </w:rPr>
        <w:t xml:space="preserve"> пренарежда</w:t>
      </w:r>
      <w:r w:rsidR="00FD0127" w:rsidRPr="009A4193">
        <w:rPr>
          <w:sz w:val="24"/>
          <w:szCs w:val="24"/>
        </w:rPr>
        <w:t>не</w:t>
      </w:r>
      <w:r w:rsidRPr="009A4193">
        <w:rPr>
          <w:sz w:val="24"/>
          <w:szCs w:val="24"/>
        </w:rPr>
        <w:t xml:space="preserve"> </w:t>
      </w:r>
      <w:r w:rsidR="0077275F">
        <w:rPr>
          <w:sz w:val="24"/>
          <w:szCs w:val="24"/>
        </w:rPr>
        <w:t xml:space="preserve">на </w:t>
      </w:r>
      <w:r w:rsidRPr="009A4193">
        <w:rPr>
          <w:sz w:val="24"/>
          <w:szCs w:val="24"/>
        </w:rPr>
        <w:t>водонепроницаемите прегради</w:t>
      </w:r>
      <w:r w:rsidR="00191EF6" w:rsidRPr="009A4193">
        <w:rPr>
          <w:sz w:val="24"/>
          <w:szCs w:val="24"/>
        </w:rPr>
        <w:t>,</w:t>
      </w:r>
      <w:r w:rsidRPr="009A4193">
        <w:rPr>
          <w:sz w:val="24"/>
          <w:szCs w:val="24"/>
        </w:rPr>
        <w:t xml:space="preserve"> така че да </w:t>
      </w:r>
      <w:r w:rsidR="007E1549">
        <w:rPr>
          <w:sz w:val="24"/>
          <w:szCs w:val="24"/>
        </w:rPr>
        <w:t xml:space="preserve">се </w:t>
      </w:r>
      <w:r w:rsidRPr="009A4193">
        <w:rPr>
          <w:sz w:val="24"/>
          <w:szCs w:val="24"/>
        </w:rPr>
        <w:t>минимизира излишъка на GM, извлечен от изчисленията на устойчивостта след повреда с вода на палубата.</w:t>
      </w:r>
    </w:p>
    <w:p w14:paraId="2B1F1AAC" w14:textId="77777777" w:rsidR="00215549" w:rsidRPr="009A4193" w:rsidRDefault="00215549" w:rsidP="009A4193">
      <w:pPr>
        <w:jc w:val="both"/>
        <w:rPr>
          <w:sz w:val="24"/>
          <w:szCs w:val="24"/>
        </w:rPr>
      </w:pPr>
    </w:p>
    <w:p w14:paraId="79F2C8A1" w14:textId="6870E61B" w:rsidR="00E91358" w:rsidRPr="00600184" w:rsidRDefault="0077275F" w:rsidP="00600184">
      <w:pPr>
        <w:jc w:val="center"/>
        <w:rPr>
          <w:b/>
          <w:i/>
          <w:sz w:val="24"/>
          <w:szCs w:val="24"/>
        </w:rPr>
      </w:pPr>
      <w:r w:rsidRPr="00600184">
        <w:rPr>
          <w:b/>
          <w:i/>
          <w:sz w:val="24"/>
          <w:szCs w:val="24"/>
        </w:rPr>
        <w:t xml:space="preserve">Точка </w:t>
      </w:r>
      <w:r w:rsidR="00E91358" w:rsidRPr="00600184">
        <w:rPr>
          <w:b/>
          <w:i/>
          <w:sz w:val="24"/>
          <w:szCs w:val="24"/>
        </w:rPr>
        <w:t>2.1</w:t>
      </w:r>
    </w:p>
    <w:p w14:paraId="7207CF95" w14:textId="66E33BBB" w:rsidR="00E91358" w:rsidRPr="00AD1F6E" w:rsidRDefault="00E91358" w:rsidP="00AD1F6E">
      <w:pPr>
        <w:jc w:val="both"/>
        <w:rPr>
          <w:sz w:val="24"/>
          <w:szCs w:val="24"/>
        </w:rPr>
      </w:pPr>
      <w:r w:rsidRPr="00AD1F6E">
        <w:rPr>
          <w:sz w:val="24"/>
          <w:szCs w:val="24"/>
        </w:rPr>
        <w:t xml:space="preserve">При конвенционалните </w:t>
      </w:r>
      <w:r w:rsidR="00152087" w:rsidRPr="00AD1F6E">
        <w:rPr>
          <w:sz w:val="24"/>
          <w:szCs w:val="24"/>
        </w:rPr>
        <w:t>SOLAS</w:t>
      </w:r>
      <w:r w:rsidR="00152087">
        <w:rPr>
          <w:sz w:val="24"/>
          <w:szCs w:val="24"/>
        </w:rPr>
        <w:t>-</w:t>
      </w:r>
      <w:r w:rsidRPr="00AD1F6E">
        <w:rPr>
          <w:sz w:val="24"/>
          <w:szCs w:val="24"/>
        </w:rPr>
        <w:t>изисквания за повреда</w:t>
      </w:r>
      <w:r w:rsidR="0056304F" w:rsidRPr="00AD1F6E">
        <w:rPr>
          <w:sz w:val="24"/>
          <w:szCs w:val="24"/>
        </w:rPr>
        <w:t>,</w:t>
      </w:r>
      <w:r w:rsidRPr="00AD1F6E">
        <w:rPr>
          <w:sz w:val="24"/>
          <w:szCs w:val="24"/>
        </w:rPr>
        <w:t xml:space="preserve"> преградите вътре в кораба на линията В/5 се считат незасегнати в случай на повреда от странично сблъскване.</w:t>
      </w:r>
    </w:p>
    <w:p w14:paraId="6F7BBABB" w14:textId="457BF503" w:rsidR="00E91358" w:rsidRPr="00600184" w:rsidRDefault="0077275F" w:rsidP="00600184">
      <w:pPr>
        <w:jc w:val="center"/>
        <w:rPr>
          <w:b/>
          <w:i/>
          <w:sz w:val="24"/>
          <w:szCs w:val="24"/>
        </w:rPr>
      </w:pPr>
      <w:r w:rsidRPr="00600184">
        <w:rPr>
          <w:b/>
          <w:i/>
          <w:sz w:val="24"/>
          <w:szCs w:val="24"/>
        </w:rPr>
        <w:t xml:space="preserve">Точка </w:t>
      </w:r>
      <w:r w:rsidR="00E91358" w:rsidRPr="00600184">
        <w:rPr>
          <w:b/>
          <w:i/>
          <w:sz w:val="24"/>
          <w:szCs w:val="24"/>
        </w:rPr>
        <w:t>2.2</w:t>
      </w:r>
    </w:p>
    <w:p w14:paraId="5CB633FA" w14:textId="3849E3A9" w:rsidR="00764108" w:rsidRPr="00AD1F6E" w:rsidRDefault="00E91358" w:rsidP="00AD1F6E">
      <w:pPr>
        <w:jc w:val="both"/>
        <w:rPr>
          <w:sz w:val="24"/>
          <w:szCs w:val="24"/>
        </w:rPr>
      </w:pPr>
      <w:r w:rsidRPr="00AD1F6E">
        <w:rPr>
          <w:sz w:val="24"/>
          <w:szCs w:val="24"/>
        </w:rPr>
        <w:t xml:space="preserve">Ако </w:t>
      </w:r>
      <w:r w:rsidR="00764108" w:rsidRPr="0012282F">
        <w:rPr>
          <w:sz w:val="24"/>
          <w:szCs w:val="24"/>
        </w:rPr>
        <w:t>е необходимо конструктивно да се разшири частично корпуса на кораба</w:t>
      </w:r>
      <w:r w:rsidRPr="00AD1F6E">
        <w:rPr>
          <w:sz w:val="24"/>
          <w:szCs w:val="24"/>
        </w:rPr>
        <w:t xml:space="preserve">, за да </w:t>
      </w:r>
      <w:r w:rsidR="007137A5" w:rsidRPr="00AD1F6E">
        <w:rPr>
          <w:sz w:val="24"/>
          <w:szCs w:val="24"/>
        </w:rPr>
        <w:t>останат преградите незасегнати съгласно т</w:t>
      </w:r>
      <w:r w:rsidR="00A42F51">
        <w:rPr>
          <w:sz w:val="24"/>
          <w:szCs w:val="24"/>
        </w:rPr>
        <w:t>.</w:t>
      </w:r>
      <w:r w:rsidR="005313C8">
        <w:rPr>
          <w:sz w:val="24"/>
          <w:szCs w:val="24"/>
        </w:rPr>
        <w:t xml:space="preserve"> </w:t>
      </w:r>
      <w:r w:rsidR="007137A5" w:rsidRPr="00AD1F6E">
        <w:rPr>
          <w:sz w:val="24"/>
          <w:szCs w:val="24"/>
        </w:rPr>
        <w:t xml:space="preserve">2.1 и да </w:t>
      </w:r>
      <w:r w:rsidRPr="00AD1F6E">
        <w:rPr>
          <w:sz w:val="24"/>
          <w:szCs w:val="24"/>
        </w:rPr>
        <w:t>стане възможно спазването на правило II-1/</w:t>
      </w:r>
      <w:r w:rsidR="00C55015">
        <w:rPr>
          <w:sz w:val="24"/>
          <w:szCs w:val="24"/>
          <w:lang w:val="en-US"/>
        </w:rPr>
        <w:t>B</w:t>
      </w:r>
      <w:r w:rsidRPr="00AD1F6E">
        <w:rPr>
          <w:sz w:val="24"/>
          <w:szCs w:val="24"/>
        </w:rPr>
        <w:t>/8</w:t>
      </w:r>
      <w:r w:rsidR="00723F6E" w:rsidRPr="00AD1F6E">
        <w:rPr>
          <w:sz w:val="24"/>
          <w:szCs w:val="24"/>
        </w:rPr>
        <w:t xml:space="preserve"> от SOLAS</w:t>
      </w:r>
      <w:r w:rsidR="00A42F51">
        <w:rPr>
          <w:sz w:val="24"/>
          <w:szCs w:val="24"/>
        </w:rPr>
        <w:t xml:space="preserve"> 90</w:t>
      </w:r>
      <w:r w:rsidRPr="00AD1F6E">
        <w:rPr>
          <w:sz w:val="24"/>
          <w:szCs w:val="24"/>
        </w:rPr>
        <w:t xml:space="preserve">, тази модификация </w:t>
      </w:r>
      <w:r w:rsidR="00823D94">
        <w:rPr>
          <w:sz w:val="24"/>
          <w:szCs w:val="24"/>
        </w:rPr>
        <w:t>не трябва</w:t>
      </w:r>
      <w:r w:rsidR="00823D94" w:rsidRPr="00AD1F6E">
        <w:rPr>
          <w:sz w:val="24"/>
          <w:szCs w:val="24"/>
        </w:rPr>
        <w:t xml:space="preserve"> </w:t>
      </w:r>
      <w:r w:rsidRPr="00AD1F6E">
        <w:rPr>
          <w:sz w:val="24"/>
          <w:szCs w:val="24"/>
        </w:rPr>
        <w:t>да причинява преместване на съществуващи конструктивни части или съществуващи прониквания на основните надлъжни водонепропускливи прегради под преградната палуба (виж фигура 5).</w:t>
      </w:r>
    </w:p>
    <w:p w14:paraId="0DF3AFA7" w14:textId="340EB90E" w:rsidR="00E91358" w:rsidRPr="00600184" w:rsidRDefault="0077275F" w:rsidP="00600184">
      <w:pPr>
        <w:jc w:val="center"/>
        <w:rPr>
          <w:b/>
          <w:i/>
          <w:sz w:val="24"/>
          <w:szCs w:val="24"/>
        </w:rPr>
      </w:pPr>
      <w:r w:rsidRPr="00600184">
        <w:rPr>
          <w:b/>
          <w:i/>
          <w:sz w:val="24"/>
          <w:szCs w:val="24"/>
        </w:rPr>
        <w:t xml:space="preserve">Точка </w:t>
      </w:r>
      <w:r w:rsidR="00E91358" w:rsidRPr="00600184">
        <w:rPr>
          <w:b/>
          <w:i/>
          <w:sz w:val="24"/>
          <w:szCs w:val="24"/>
        </w:rPr>
        <w:t>2.3</w:t>
      </w:r>
    </w:p>
    <w:p w14:paraId="58A64DAB" w14:textId="53CB7F71" w:rsidR="00E91358" w:rsidRPr="00AD1F6E" w:rsidRDefault="00E91358" w:rsidP="00AD1F6E">
      <w:pPr>
        <w:jc w:val="both"/>
        <w:rPr>
          <w:sz w:val="24"/>
          <w:szCs w:val="24"/>
        </w:rPr>
      </w:pPr>
      <w:r w:rsidRPr="00AD1F6E">
        <w:rPr>
          <w:sz w:val="24"/>
          <w:szCs w:val="24"/>
        </w:rPr>
        <w:t xml:space="preserve">1. Напречните и надлъжни прегради/бариери, които са поставени и взети предвид, за да ограничат движението на акумулираната вода на повредената ро-ро палуба, не е необходимо да бъдат строго „водонепропускливи“. Малки количества пропускане </w:t>
      </w:r>
      <w:r w:rsidR="00723F6E" w:rsidRPr="00AD1F6E">
        <w:rPr>
          <w:sz w:val="24"/>
          <w:szCs w:val="24"/>
        </w:rPr>
        <w:t xml:space="preserve">на вода </w:t>
      </w:r>
      <w:r w:rsidRPr="00AD1F6E">
        <w:rPr>
          <w:sz w:val="24"/>
          <w:szCs w:val="24"/>
        </w:rPr>
        <w:t>могат да бъдат разрешени в зависимост от това дали средствата за отводняване могат да предотвратят акумулирането на вода на „другата страна“ на преградата/бариерата. При случаи, когато дренажните тръби спрат да работят в резултат на загуба на положителна разлика на водните равнища, трябва да се осигурят други средства за пасивно отводняване.</w:t>
      </w:r>
    </w:p>
    <w:p w14:paraId="7EFE7534" w14:textId="3A796ECB" w:rsidR="00E91358" w:rsidRPr="00AD1F6E" w:rsidRDefault="00E91358" w:rsidP="00AD1F6E">
      <w:pPr>
        <w:jc w:val="both"/>
        <w:rPr>
          <w:sz w:val="24"/>
          <w:szCs w:val="24"/>
        </w:rPr>
      </w:pPr>
      <w:r w:rsidRPr="00AD1F6E">
        <w:rPr>
          <w:sz w:val="24"/>
          <w:szCs w:val="24"/>
        </w:rPr>
        <w:t>2. Височината (B</w:t>
      </w:r>
      <w:r w:rsidRPr="006878BE">
        <w:rPr>
          <w:sz w:val="24"/>
          <w:szCs w:val="24"/>
          <w:vertAlign w:val="subscript"/>
        </w:rPr>
        <w:t>h</w:t>
      </w:r>
      <w:r w:rsidRPr="00AD1F6E">
        <w:rPr>
          <w:sz w:val="24"/>
          <w:szCs w:val="24"/>
        </w:rPr>
        <w:t>) на напречните и надлъжни прегради/бариери не трябва да бъде по-малка от (8 × h</w:t>
      </w:r>
      <w:r w:rsidRPr="006878BE">
        <w:rPr>
          <w:sz w:val="24"/>
          <w:szCs w:val="24"/>
          <w:vertAlign w:val="subscript"/>
        </w:rPr>
        <w:t>w</w:t>
      </w:r>
      <w:r w:rsidRPr="00AD1F6E">
        <w:rPr>
          <w:sz w:val="24"/>
          <w:szCs w:val="24"/>
        </w:rPr>
        <w:t>) метра, където h</w:t>
      </w:r>
      <w:r w:rsidRPr="006878BE">
        <w:rPr>
          <w:sz w:val="24"/>
          <w:szCs w:val="24"/>
          <w:vertAlign w:val="subscript"/>
        </w:rPr>
        <w:t>w</w:t>
      </w:r>
      <w:r w:rsidRPr="00AD1F6E">
        <w:rPr>
          <w:sz w:val="24"/>
          <w:szCs w:val="24"/>
        </w:rPr>
        <w:t xml:space="preserve"> е височината на акумулираната вода, изчислена с прилагане на остатъчната запасна височина и </w:t>
      </w:r>
      <w:r w:rsidR="009C1330" w:rsidRPr="00AD1F6E">
        <w:rPr>
          <w:sz w:val="24"/>
          <w:szCs w:val="24"/>
        </w:rPr>
        <w:t>значима</w:t>
      </w:r>
      <w:r w:rsidRPr="00AD1F6E">
        <w:rPr>
          <w:sz w:val="24"/>
          <w:szCs w:val="24"/>
        </w:rPr>
        <w:t xml:space="preserve">та височина на вълната, както са посочени в </w:t>
      </w:r>
      <w:r w:rsidR="00723F6E" w:rsidRPr="00AD1F6E">
        <w:rPr>
          <w:sz w:val="24"/>
          <w:szCs w:val="24"/>
        </w:rPr>
        <w:t>т</w:t>
      </w:r>
      <w:r w:rsidR="005313C8">
        <w:rPr>
          <w:sz w:val="24"/>
          <w:szCs w:val="24"/>
        </w:rPr>
        <w:t>.</w:t>
      </w:r>
      <w:r w:rsidR="00723F6E" w:rsidRPr="00AD1F6E">
        <w:rPr>
          <w:sz w:val="24"/>
          <w:szCs w:val="24"/>
        </w:rPr>
        <w:t xml:space="preserve"> </w:t>
      </w:r>
      <w:r w:rsidRPr="00AD1F6E">
        <w:rPr>
          <w:sz w:val="24"/>
          <w:szCs w:val="24"/>
        </w:rPr>
        <w:t>1.1 и 1.3. Независимо от това, в никакъв случай височината на преградата/бариерата не трябва да бъде по-малка от по-голямото от:</w:t>
      </w:r>
    </w:p>
    <w:p w14:paraId="02E3552A" w14:textId="5F9C3A9C" w:rsidR="00E91358" w:rsidRPr="00AD1F6E" w:rsidRDefault="00E91358" w:rsidP="002E2241">
      <w:pPr>
        <w:jc w:val="both"/>
        <w:rPr>
          <w:sz w:val="24"/>
          <w:szCs w:val="24"/>
        </w:rPr>
      </w:pPr>
      <w:r w:rsidRPr="00AD1F6E">
        <w:rPr>
          <w:sz w:val="24"/>
          <w:szCs w:val="24"/>
        </w:rPr>
        <w:t>а) 2,2</w:t>
      </w:r>
      <w:r w:rsidR="005313C8">
        <w:rPr>
          <w:sz w:val="24"/>
          <w:szCs w:val="24"/>
        </w:rPr>
        <w:t xml:space="preserve"> </w:t>
      </w:r>
      <w:r w:rsidR="00C477AD">
        <w:rPr>
          <w:sz w:val="24"/>
          <w:szCs w:val="24"/>
          <w:lang w:val="en-US"/>
        </w:rPr>
        <w:t>m</w:t>
      </w:r>
      <w:r w:rsidRPr="00AD1F6E">
        <w:rPr>
          <w:sz w:val="24"/>
          <w:szCs w:val="24"/>
        </w:rPr>
        <w:t>; или</w:t>
      </w:r>
    </w:p>
    <w:p w14:paraId="6646D6BD" w14:textId="53533115" w:rsidR="00E91358" w:rsidRPr="008C119A" w:rsidRDefault="00E91358" w:rsidP="002E2241">
      <w:pPr>
        <w:jc w:val="both"/>
        <w:rPr>
          <w:sz w:val="24"/>
          <w:szCs w:val="24"/>
        </w:rPr>
      </w:pPr>
      <w:r w:rsidRPr="008C119A">
        <w:rPr>
          <w:sz w:val="24"/>
          <w:szCs w:val="24"/>
        </w:rPr>
        <w:t xml:space="preserve">б) височината между палубата на преградата и долната точка на долната конструкция на междинните или висящи автомобилни палуби, когато те са в спуснато положение. </w:t>
      </w:r>
      <w:r w:rsidR="0056304F">
        <w:rPr>
          <w:sz w:val="24"/>
          <w:szCs w:val="24"/>
        </w:rPr>
        <w:t>В</w:t>
      </w:r>
      <w:r w:rsidRPr="008C119A">
        <w:rPr>
          <w:sz w:val="24"/>
          <w:szCs w:val="24"/>
        </w:rPr>
        <w:t>сички празни пространства между горния ръб на преградата и долната страна на ламаринената обшивка трябва да бъдат „обшити с ламарина“ в напречна и надлъжна посока, както е подходящо (виж фигура 6).</w:t>
      </w:r>
    </w:p>
    <w:p w14:paraId="25262F22" w14:textId="07815CD9" w:rsidR="00BC1C6B" w:rsidRPr="00AD1F6E" w:rsidRDefault="007137A5" w:rsidP="00AD1F6E">
      <w:pPr>
        <w:jc w:val="both"/>
        <w:rPr>
          <w:sz w:val="24"/>
          <w:szCs w:val="24"/>
        </w:rPr>
      </w:pPr>
      <w:r w:rsidRPr="00AD1F6E">
        <w:rPr>
          <w:sz w:val="24"/>
          <w:szCs w:val="24"/>
        </w:rPr>
        <w:t>Може да бъде приета и по-малка височина на преградите от определената по-горе, ако изпитанията на модел, извършени в съответствие с част II от настоящото приложение, потвърдят, че алтернативния</w:t>
      </w:r>
      <w:r w:rsidR="00EF2DB2">
        <w:rPr>
          <w:sz w:val="24"/>
          <w:szCs w:val="24"/>
        </w:rPr>
        <w:t>т</w:t>
      </w:r>
      <w:r w:rsidRPr="00AD1F6E">
        <w:rPr>
          <w:sz w:val="24"/>
          <w:szCs w:val="24"/>
        </w:rPr>
        <w:t xml:space="preserve"> модел осигурява способност на оцеляване съгласно изискванията на тази наредба. При определяне на височината на преградата трябва да се внимава да се предотврати прогресивното наводняване в целия диапазон на крен и диферент</w:t>
      </w:r>
      <w:r w:rsidR="00AD1F6E" w:rsidRPr="00AD1F6E">
        <w:rPr>
          <w:sz w:val="24"/>
          <w:szCs w:val="24"/>
        </w:rPr>
        <w:t>,</w:t>
      </w:r>
      <w:r w:rsidRPr="00AD1F6E">
        <w:rPr>
          <w:sz w:val="24"/>
          <w:szCs w:val="24"/>
        </w:rPr>
        <w:t xml:space="preserve"> при който </w:t>
      </w:r>
      <w:r w:rsidR="00EF2DB2" w:rsidRPr="00AD1F6E">
        <w:rPr>
          <w:sz w:val="24"/>
          <w:szCs w:val="24"/>
        </w:rPr>
        <w:t>кораб</w:t>
      </w:r>
      <w:r w:rsidR="00EF2DB2">
        <w:rPr>
          <w:sz w:val="24"/>
          <w:szCs w:val="24"/>
        </w:rPr>
        <w:t>ът</w:t>
      </w:r>
      <w:r w:rsidR="00EF2DB2" w:rsidRPr="00AD1F6E">
        <w:rPr>
          <w:sz w:val="24"/>
          <w:szCs w:val="24"/>
        </w:rPr>
        <w:t xml:space="preserve"> </w:t>
      </w:r>
      <w:r w:rsidRPr="00AD1F6E">
        <w:rPr>
          <w:sz w:val="24"/>
          <w:szCs w:val="24"/>
        </w:rPr>
        <w:t>продължава да е устойчив. Този диапазон не трябва да се променя в резултат на извършените изпитания на модела</w:t>
      </w:r>
      <w:r w:rsidR="00EF2DB2">
        <w:rPr>
          <w:sz w:val="24"/>
          <w:szCs w:val="24"/>
        </w:rPr>
        <w:t>.</w:t>
      </w:r>
    </w:p>
    <w:p w14:paraId="5EEA779B" w14:textId="05788A72" w:rsidR="00E91358" w:rsidRPr="00AD1F6E" w:rsidRDefault="00E91358" w:rsidP="00AD1F6E">
      <w:pPr>
        <w:jc w:val="both"/>
        <w:rPr>
          <w:sz w:val="24"/>
          <w:szCs w:val="24"/>
        </w:rPr>
      </w:pPr>
      <w:r w:rsidRPr="00472957">
        <w:rPr>
          <w:i/>
          <w:sz w:val="24"/>
          <w:szCs w:val="24"/>
        </w:rPr>
        <w:t>Забележка:</w:t>
      </w:r>
      <w:r w:rsidRPr="00840A13">
        <w:rPr>
          <w:sz w:val="24"/>
          <w:szCs w:val="24"/>
        </w:rPr>
        <w:t xml:space="preserve"> Обхватът </w:t>
      </w:r>
      <w:r w:rsidR="001810D9" w:rsidRPr="00840A13">
        <w:rPr>
          <w:sz w:val="24"/>
          <w:szCs w:val="24"/>
        </w:rPr>
        <w:t xml:space="preserve">на диапазона </w:t>
      </w:r>
      <w:r w:rsidRPr="00840A13">
        <w:rPr>
          <w:sz w:val="24"/>
          <w:szCs w:val="24"/>
        </w:rPr>
        <w:t>може да се намали до 10 градуса, при условие че съответната зона под кривата се увеличи (както е посочено в MSC</w:t>
      </w:r>
      <w:r w:rsidR="00E63AED">
        <w:rPr>
          <w:sz w:val="24"/>
          <w:szCs w:val="24"/>
        </w:rPr>
        <w:t>.</w:t>
      </w:r>
      <w:r w:rsidRPr="00840A13">
        <w:rPr>
          <w:sz w:val="24"/>
          <w:szCs w:val="24"/>
        </w:rPr>
        <w:t>64</w:t>
      </w:r>
      <w:r w:rsidR="00840A13" w:rsidRPr="00840A13">
        <w:rPr>
          <w:sz w:val="24"/>
          <w:szCs w:val="24"/>
        </w:rPr>
        <w:t>/</w:t>
      </w:r>
      <w:r w:rsidRPr="00840A13">
        <w:rPr>
          <w:sz w:val="24"/>
          <w:szCs w:val="24"/>
        </w:rPr>
        <w:t>22</w:t>
      </w:r>
      <w:r w:rsidR="00723F6E" w:rsidRPr="00840A13">
        <w:rPr>
          <w:sz w:val="24"/>
          <w:szCs w:val="24"/>
        </w:rPr>
        <w:t xml:space="preserve"> на </w:t>
      </w:r>
      <w:r w:rsidR="00C56554" w:rsidRPr="00840A13">
        <w:rPr>
          <w:sz w:val="24"/>
          <w:szCs w:val="24"/>
        </w:rPr>
        <w:t>Комитета по морска безопасност на ИМО</w:t>
      </w:r>
      <w:r w:rsidRPr="00840A13">
        <w:rPr>
          <w:sz w:val="24"/>
          <w:szCs w:val="24"/>
        </w:rPr>
        <w:t>).</w:t>
      </w:r>
    </w:p>
    <w:p w14:paraId="3CC1A356" w14:textId="1D12A531" w:rsidR="00E91358" w:rsidRPr="00F2251B" w:rsidRDefault="0077275F" w:rsidP="00F2251B">
      <w:pPr>
        <w:jc w:val="center"/>
        <w:rPr>
          <w:b/>
          <w:i/>
          <w:sz w:val="24"/>
          <w:szCs w:val="24"/>
        </w:rPr>
      </w:pPr>
      <w:r w:rsidRPr="00F2251B">
        <w:rPr>
          <w:b/>
          <w:i/>
          <w:sz w:val="24"/>
          <w:szCs w:val="24"/>
        </w:rPr>
        <w:t xml:space="preserve">Точка </w:t>
      </w:r>
      <w:r w:rsidR="00E91358" w:rsidRPr="00F2251B">
        <w:rPr>
          <w:b/>
          <w:i/>
          <w:sz w:val="24"/>
          <w:szCs w:val="24"/>
        </w:rPr>
        <w:t>2.5.1</w:t>
      </w:r>
    </w:p>
    <w:p w14:paraId="6BA3F787" w14:textId="03600D3D" w:rsidR="00E91358" w:rsidRPr="008C119A" w:rsidRDefault="001810D9" w:rsidP="002E2241">
      <w:pPr>
        <w:jc w:val="both"/>
        <w:rPr>
          <w:sz w:val="24"/>
          <w:szCs w:val="24"/>
        </w:rPr>
      </w:pPr>
      <w:r w:rsidRPr="00AD1F6E">
        <w:rPr>
          <w:sz w:val="24"/>
          <w:szCs w:val="24"/>
        </w:rPr>
        <w:t>Общата площ</w:t>
      </w:r>
      <w:r w:rsidRPr="008C119A">
        <w:rPr>
          <w:sz w:val="24"/>
          <w:szCs w:val="24"/>
        </w:rPr>
        <w:t xml:space="preserve"> </w:t>
      </w:r>
      <w:r w:rsidR="00E91358" w:rsidRPr="008C119A">
        <w:rPr>
          <w:sz w:val="24"/>
          <w:szCs w:val="24"/>
        </w:rPr>
        <w:t>А е свързана с постоянните отвори. Трябва да се отбележи, че опцията „освобождаващи отвори“ не е подходяща за кораби, които изискват изтласкваща сила на водата на цялата или част от надстройката, за да отговорят на критериите. Изискването е освобождаващите отвори да бъдат снабдени със затварящи се клапи, които да предотвратяват влизането на вода, но да позволяват нейното изтичане.</w:t>
      </w:r>
    </w:p>
    <w:p w14:paraId="0C5BD55B" w14:textId="77777777" w:rsidR="00E91358" w:rsidRPr="008C119A" w:rsidRDefault="00E91358" w:rsidP="002E2241">
      <w:pPr>
        <w:jc w:val="both"/>
        <w:rPr>
          <w:sz w:val="24"/>
          <w:szCs w:val="24"/>
        </w:rPr>
      </w:pPr>
      <w:r w:rsidRPr="008C119A">
        <w:rPr>
          <w:sz w:val="24"/>
          <w:szCs w:val="24"/>
        </w:rPr>
        <w:t>Тези клапи не трябва да разчитат на активни средства. Те трябва да оперират сами и трябва да се покаже, че не ограничават потока навън в значителна степен. Всяко значително намаление на ефикасността трябва да бъде компенсирано с монтирането на допълнителни отвори, така че да се поддържа изискваната зона.</w:t>
      </w:r>
    </w:p>
    <w:p w14:paraId="4816D156" w14:textId="4713890D" w:rsidR="00E91358" w:rsidRPr="00F2251B" w:rsidRDefault="0077275F" w:rsidP="00F2251B">
      <w:pPr>
        <w:jc w:val="center"/>
        <w:rPr>
          <w:b/>
          <w:i/>
          <w:sz w:val="24"/>
          <w:szCs w:val="24"/>
        </w:rPr>
      </w:pPr>
      <w:r w:rsidRPr="00F2251B">
        <w:rPr>
          <w:b/>
          <w:i/>
          <w:sz w:val="24"/>
          <w:szCs w:val="24"/>
        </w:rPr>
        <w:t xml:space="preserve">Точка </w:t>
      </w:r>
      <w:r w:rsidR="00E91358" w:rsidRPr="00F2251B">
        <w:rPr>
          <w:b/>
          <w:i/>
          <w:sz w:val="24"/>
          <w:szCs w:val="24"/>
        </w:rPr>
        <w:t>2.5.2</w:t>
      </w:r>
    </w:p>
    <w:p w14:paraId="6AEC926D" w14:textId="49306D93" w:rsidR="000D39DE" w:rsidRPr="00AD1F6E" w:rsidRDefault="00E91358" w:rsidP="002E2241">
      <w:pPr>
        <w:jc w:val="both"/>
        <w:rPr>
          <w:sz w:val="24"/>
          <w:szCs w:val="24"/>
        </w:rPr>
      </w:pPr>
      <w:r w:rsidRPr="00AD1F6E">
        <w:rPr>
          <w:sz w:val="24"/>
          <w:szCs w:val="24"/>
        </w:rPr>
        <w:t xml:space="preserve">За да считат освобождаващите отвори </w:t>
      </w:r>
      <w:r w:rsidR="00A9507C">
        <w:rPr>
          <w:sz w:val="24"/>
          <w:szCs w:val="24"/>
        </w:rPr>
        <w:t xml:space="preserve">за </w:t>
      </w:r>
      <w:r w:rsidRPr="00AD1F6E">
        <w:rPr>
          <w:sz w:val="24"/>
          <w:szCs w:val="24"/>
        </w:rPr>
        <w:t xml:space="preserve">ефективни, минималното разстояние от долния ръб на освобождаващия отвор до повредената товарна водолиния трябва да бъде най-малко 1,0 </w:t>
      </w:r>
      <w:r w:rsidR="008F53AA" w:rsidRPr="00AD1F6E">
        <w:rPr>
          <w:sz w:val="24"/>
          <w:szCs w:val="24"/>
          <w:lang w:val="en-US"/>
        </w:rPr>
        <w:t>m</w:t>
      </w:r>
      <w:r w:rsidRPr="00AD1F6E">
        <w:rPr>
          <w:sz w:val="24"/>
          <w:szCs w:val="24"/>
        </w:rPr>
        <w:t>. Изчисляването на минималното разстояние не трябва да отчита ефекта на допълнителната вода на палубата (виж фигура 7).</w:t>
      </w:r>
    </w:p>
    <w:p w14:paraId="0DCA7568" w14:textId="61E6BD1F" w:rsidR="00E91358" w:rsidRPr="00F2251B" w:rsidRDefault="0077275F" w:rsidP="00F2251B">
      <w:pPr>
        <w:jc w:val="center"/>
        <w:rPr>
          <w:b/>
          <w:i/>
          <w:sz w:val="24"/>
          <w:szCs w:val="24"/>
        </w:rPr>
      </w:pPr>
      <w:r w:rsidRPr="00F2251B">
        <w:rPr>
          <w:b/>
          <w:i/>
          <w:sz w:val="24"/>
          <w:szCs w:val="24"/>
        </w:rPr>
        <w:t xml:space="preserve">Точка </w:t>
      </w:r>
      <w:r w:rsidR="00E91358" w:rsidRPr="00F2251B">
        <w:rPr>
          <w:b/>
          <w:i/>
          <w:sz w:val="24"/>
          <w:szCs w:val="24"/>
        </w:rPr>
        <w:t>2.5.3</w:t>
      </w:r>
    </w:p>
    <w:p w14:paraId="2B06C098" w14:textId="3C8982E5" w:rsidR="00E91358" w:rsidRPr="00AD1F6E" w:rsidRDefault="00E91358" w:rsidP="002E2241">
      <w:pPr>
        <w:jc w:val="both"/>
        <w:rPr>
          <w:sz w:val="24"/>
          <w:szCs w:val="24"/>
        </w:rPr>
      </w:pPr>
      <w:r w:rsidRPr="0097793F">
        <w:rPr>
          <w:sz w:val="24"/>
          <w:szCs w:val="24"/>
        </w:rPr>
        <w:t xml:space="preserve">Освобождаващите отвори трябва да бъдат разположени, колкото е възможно по-ниско в страничната преграда или обшивката на корпуса. Долният ръб на освобождаващия отвор </w:t>
      </w:r>
      <w:r w:rsidRPr="00600184">
        <w:rPr>
          <w:sz w:val="24"/>
          <w:szCs w:val="24"/>
        </w:rPr>
        <w:t xml:space="preserve">не трябва да бъде по-високо от </w:t>
      </w:r>
      <w:r w:rsidR="0097793F" w:rsidRPr="00600184">
        <w:rPr>
          <w:sz w:val="24"/>
          <w:szCs w:val="24"/>
          <w:lang w:val="en-US"/>
        </w:rPr>
        <w:t>0</w:t>
      </w:r>
      <w:r w:rsidR="0097793F" w:rsidRPr="00600184">
        <w:rPr>
          <w:sz w:val="24"/>
          <w:szCs w:val="24"/>
        </w:rPr>
        <w:t>,</w:t>
      </w:r>
      <w:r w:rsidRPr="00600184">
        <w:rPr>
          <w:sz w:val="24"/>
          <w:szCs w:val="24"/>
        </w:rPr>
        <w:t>2</w:t>
      </w:r>
      <w:r w:rsidR="005313C8">
        <w:rPr>
          <w:sz w:val="24"/>
          <w:szCs w:val="24"/>
        </w:rPr>
        <w:t xml:space="preserve"> </w:t>
      </w:r>
      <w:r w:rsidR="00971C16" w:rsidRPr="00600184">
        <w:rPr>
          <w:sz w:val="24"/>
          <w:szCs w:val="24"/>
          <w:lang w:val="en-US"/>
        </w:rPr>
        <w:t>m</w:t>
      </w:r>
      <w:r w:rsidRPr="00600184">
        <w:rPr>
          <w:sz w:val="24"/>
          <w:szCs w:val="24"/>
        </w:rPr>
        <w:t xml:space="preserve"> над палубата на преградата, а горният ръб на отвора</w:t>
      </w:r>
      <w:r w:rsidR="003E3BEA" w:rsidRPr="00600184">
        <w:rPr>
          <w:sz w:val="24"/>
          <w:szCs w:val="24"/>
        </w:rPr>
        <w:t xml:space="preserve">– </w:t>
      </w:r>
      <w:r w:rsidRPr="00600184">
        <w:rPr>
          <w:sz w:val="24"/>
          <w:szCs w:val="24"/>
        </w:rPr>
        <w:t>не по-високо от 0,6</w:t>
      </w:r>
      <w:r w:rsidR="005313C8">
        <w:rPr>
          <w:sz w:val="24"/>
          <w:szCs w:val="24"/>
        </w:rPr>
        <w:t xml:space="preserve"> </w:t>
      </w:r>
      <w:r w:rsidR="008F53AA" w:rsidRPr="00600184">
        <w:rPr>
          <w:sz w:val="24"/>
          <w:szCs w:val="24"/>
          <w:lang w:val="en-US"/>
        </w:rPr>
        <w:t>m</w:t>
      </w:r>
      <w:r w:rsidR="008457FD" w:rsidRPr="0097793F">
        <w:rPr>
          <w:sz w:val="24"/>
          <w:szCs w:val="24"/>
        </w:rPr>
        <w:t>.</w:t>
      </w:r>
      <w:r w:rsidRPr="0097793F">
        <w:rPr>
          <w:sz w:val="24"/>
          <w:szCs w:val="24"/>
        </w:rPr>
        <w:t xml:space="preserve"> (виж фигура 8).</w:t>
      </w:r>
    </w:p>
    <w:p w14:paraId="3D174855" w14:textId="0583E118" w:rsidR="00E91358" w:rsidRPr="00AD1F6E" w:rsidRDefault="00E91358" w:rsidP="002E2241">
      <w:pPr>
        <w:jc w:val="both"/>
        <w:rPr>
          <w:sz w:val="24"/>
          <w:szCs w:val="24"/>
        </w:rPr>
      </w:pPr>
      <w:r w:rsidRPr="00472957">
        <w:rPr>
          <w:i/>
          <w:sz w:val="24"/>
          <w:szCs w:val="24"/>
        </w:rPr>
        <w:t>Забележка:</w:t>
      </w:r>
      <w:r w:rsidRPr="00AD1F6E">
        <w:rPr>
          <w:sz w:val="24"/>
          <w:szCs w:val="24"/>
        </w:rPr>
        <w:t xml:space="preserve"> Пространствата, за които се прилага </w:t>
      </w:r>
      <w:r w:rsidR="00723F6E" w:rsidRPr="00AD1F6E">
        <w:rPr>
          <w:sz w:val="24"/>
          <w:szCs w:val="24"/>
        </w:rPr>
        <w:t>Приложение №</w:t>
      </w:r>
      <w:r w:rsidR="005313C8">
        <w:rPr>
          <w:sz w:val="24"/>
          <w:szCs w:val="24"/>
        </w:rPr>
        <w:t xml:space="preserve"> </w:t>
      </w:r>
      <w:r w:rsidR="00723F6E" w:rsidRPr="00AD1F6E">
        <w:rPr>
          <w:sz w:val="24"/>
          <w:szCs w:val="24"/>
        </w:rPr>
        <w:t>3</w:t>
      </w:r>
      <w:r w:rsidR="003B396E">
        <w:rPr>
          <w:sz w:val="24"/>
          <w:szCs w:val="24"/>
        </w:rPr>
        <w:t xml:space="preserve">, раздел А, </w:t>
      </w:r>
      <w:r w:rsidR="003B396E" w:rsidRPr="00AD1F6E">
        <w:rPr>
          <w:sz w:val="24"/>
          <w:szCs w:val="24"/>
        </w:rPr>
        <w:t>т</w:t>
      </w:r>
      <w:r w:rsidR="003B396E">
        <w:rPr>
          <w:sz w:val="24"/>
          <w:szCs w:val="24"/>
        </w:rPr>
        <w:t>.</w:t>
      </w:r>
      <w:r w:rsidR="005313C8">
        <w:rPr>
          <w:sz w:val="24"/>
          <w:szCs w:val="24"/>
        </w:rPr>
        <w:t xml:space="preserve"> </w:t>
      </w:r>
      <w:r w:rsidR="003B396E" w:rsidRPr="00AD1F6E">
        <w:rPr>
          <w:sz w:val="24"/>
          <w:szCs w:val="24"/>
        </w:rPr>
        <w:t>2.5</w:t>
      </w:r>
      <w:r w:rsidRPr="00AD1F6E">
        <w:rPr>
          <w:sz w:val="24"/>
          <w:szCs w:val="24"/>
        </w:rPr>
        <w:t xml:space="preserve"> </w:t>
      </w:r>
      <w:r w:rsidR="003B396E">
        <w:rPr>
          <w:sz w:val="24"/>
          <w:szCs w:val="24"/>
        </w:rPr>
        <w:t>(</w:t>
      </w:r>
      <w:r w:rsidRPr="00AD1F6E">
        <w:rPr>
          <w:sz w:val="24"/>
          <w:szCs w:val="24"/>
        </w:rPr>
        <w:t>пространства</w:t>
      </w:r>
      <w:r w:rsidR="003B396E">
        <w:rPr>
          <w:sz w:val="24"/>
          <w:szCs w:val="24"/>
        </w:rPr>
        <w:t>та</w:t>
      </w:r>
      <w:r w:rsidRPr="00AD1F6E">
        <w:rPr>
          <w:sz w:val="24"/>
          <w:szCs w:val="24"/>
        </w:rPr>
        <w:t>, които са снабдени с освобождаващи или подобни отвори</w:t>
      </w:r>
      <w:r w:rsidR="003B396E">
        <w:rPr>
          <w:sz w:val="24"/>
          <w:szCs w:val="24"/>
        </w:rPr>
        <w:t>)</w:t>
      </w:r>
      <w:r w:rsidRPr="00AD1F6E">
        <w:rPr>
          <w:sz w:val="24"/>
          <w:szCs w:val="24"/>
        </w:rPr>
        <w:t xml:space="preserve">, не трябва да се включват като незасегнати пространства при изчисляването на кривите на незасегната и засегната </w:t>
      </w:r>
      <w:r w:rsidR="00967823" w:rsidRPr="00AD1F6E">
        <w:rPr>
          <w:sz w:val="24"/>
          <w:szCs w:val="24"/>
        </w:rPr>
        <w:t>устойчивост</w:t>
      </w:r>
      <w:r w:rsidRPr="00AD1F6E">
        <w:rPr>
          <w:sz w:val="24"/>
          <w:szCs w:val="24"/>
        </w:rPr>
        <w:t>.</w:t>
      </w:r>
    </w:p>
    <w:p w14:paraId="1E4454BC" w14:textId="5F1ABB37" w:rsidR="00E91358" w:rsidRPr="00F2251B" w:rsidRDefault="0077275F" w:rsidP="00F2251B">
      <w:pPr>
        <w:jc w:val="center"/>
        <w:rPr>
          <w:b/>
          <w:i/>
          <w:sz w:val="24"/>
          <w:szCs w:val="24"/>
        </w:rPr>
      </w:pPr>
      <w:r w:rsidRPr="00F2251B">
        <w:rPr>
          <w:b/>
          <w:i/>
          <w:sz w:val="24"/>
          <w:szCs w:val="24"/>
        </w:rPr>
        <w:t xml:space="preserve">Точка </w:t>
      </w:r>
      <w:r w:rsidR="00E91358" w:rsidRPr="00F2251B">
        <w:rPr>
          <w:b/>
          <w:i/>
          <w:sz w:val="24"/>
          <w:szCs w:val="24"/>
        </w:rPr>
        <w:t>2.6</w:t>
      </w:r>
    </w:p>
    <w:p w14:paraId="3E7375FB" w14:textId="28364C88" w:rsidR="00E91358" w:rsidRPr="00AD1F6E" w:rsidRDefault="00E91358" w:rsidP="002E2241">
      <w:pPr>
        <w:jc w:val="both"/>
        <w:rPr>
          <w:sz w:val="24"/>
          <w:szCs w:val="24"/>
        </w:rPr>
      </w:pPr>
      <w:r w:rsidRPr="00AD1F6E">
        <w:rPr>
          <w:sz w:val="24"/>
          <w:szCs w:val="24"/>
        </w:rPr>
        <w:t>1. Трябва да се прилага размер на повреда по цялата дължина на кораба. В зависимост от стандарта на подразделяне</w:t>
      </w:r>
      <w:r w:rsidR="008457FD" w:rsidRPr="00AD1F6E">
        <w:rPr>
          <w:sz w:val="24"/>
          <w:szCs w:val="24"/>
        </w:rPr>
        <w:t>,</w:t>
      </w:r>
      <w:r w:rsidRPr="00AD1F6E">
        <w:rPr>
          <w:sz w:val="24"/>
          <w:szCs w:val="24"/>
        </w:rPr>
        <w:t xml:space="preserve"> повредата не може да засегне преграда или може да засегне само преграда под палубата на преградата, или само преграда над палубата на преградата или различни комбинации.</w:t>
      </w:r>
    </w:p>
    <w:p w14:paraId="6E81F52C" w14:textId="77777777" w:rsidR="00E91358" w:rsidRPr="00AD1F6E" w:rsidRDefault="00E91358" w:rsidP="002E2241">
      <w:pPr>
        <w:jc w:val="both"/>
        <w:rPr>
          <w:sz w:val="24"/>
          <w:szCs w:val="24"/>
        </w:rPr>
      </w:pPr>
      <w:r w:rsidRPr="00AD1F6E">
        <w:rPr>
          <w:sz w:val="24"/>
          <w:szCs w:val="24"/>
        </w:rPr>
        <w:t>2. Всички напречни и надлъжни прегради/бариери, които ограничават приетото количество акумулирана вода, трябва да бъдат на място и прикрепени по всяко време, когато корабът е в морето.</w:t>
      </w:r>
    </w:p>
    <w:p w14:paraId="0AA794C5" w14:textId="77777777" w:rsidR="00E91358" w:rsidRDefault="00E91358" w:rsidP="002E2241">
      <w:pPr>
        <w:jc w:val="both"/>
        <w:rPr>
          <w:sz w:val="24"/>
          <w:szCs w:val="24"/>
        </w:rPr>
      </w:pPr>
      <w:r w:rsidRPr="00AD1F6E">
        <w:rPr>
          <w:sz w:val="24"/>
          <w:szCs w:val="24"/>
        </w:rPr>
        <w:t>3. В случаите, когато напречна преграда/бариера е повредена, акумулираната вода на палубата ще има общо равнище на водата от двете страни на повредената преграда/бариера на височина h</w:t>
      </w:r>
      <w:r w:rsidRPr="00F2251B">
        <w:rPr>
          <w:sz w:val="24"/>
          <w:szCs w:val="24"/>
          <w:vertAlign w:val="subscript"/>
        </w:rPr>
        <w:t>w</w:t>
      </w:r>
      <w:r w:rsidRPr="00AD1F6E">
        <w:rPr>
          <w:sz w:val="24"/>
          <w:szCs w:val="24"/>
        </w:rPr>
        <w:t xml:space="preserve"> (виж фигура 9).</w:t>
      </w:r>
    </w:p>
    <w:p w14:paraId="6D5B93D3" w14:textId="7BB93735" w:rsidR="004321A5" w:rsidRDefault="004321A5" w:rsidP="00B865F3">
      <w:pPr>
        <w:pStyle w:val="ti-grseq-1"/>
        <w:shd w:val="clear" w:color="auto" w:fill="FFFFFF"/>
        <w:spacing w:before="240" w:beforeAutospacing="0" w:after="120" w:afterAutospacing="0" w:line="312" w:lineRule="atLeast"/>
        <w:jc w:val="both"/>
        <w:rPr>
          <w:color w:val="333333"/>
          <w:sz w:val="27"/>
          <w:szCs w:val="27"/>
        </w:rPr>
      </w:pPr>
      <w:r w:rsidRPr="007B7221">
        <w:rPr>
          <w:b/>
          <w:bCs/>
          <w:color w:val="333333"/>
        </w:rPr>
        <w:t>Фигура 1</w:t>
      </w:r>
      <w:r>
        <w:rPr>
          <w:noProof/>
          <w:color w:val="333333"/>
          <w:sz w:val="27"/>
          <w:szCs w:val="27"/>
        </w:rPr>
        <w:drawing>
          <wp:inline distT="0" distB="0" distL="0" distR="0" wp14:anchorId="742D8BC4" wp14:editId="1257CE73">
            <wp:extent cx="3162300" cy="2975135"/>
            <wp:effectExtent l="0" t="0" r="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2735" cy="2994361"/>
                    </a:xfrm>
                    <a:prstGeom prst="rect">
                      <a:avLst/>
                    </a:prstGeom>
                    <a:noFill/>
                    <a:ln>
                      <a:noFill/>
                    </a:ln>
                  </pic:spPr>
                </pic:pic>
              </a:graphicData>
            </a:graphic>
          </wp:inline>
        </w:drawing>
      </w:r>
    </w:p>
    <w:p w14:paraId="1767138D" w14:textId="5F2673BB" w:rsidR="004321A5" w:rsidRDefault="004321A5" w:rsidP="00B865F3">
      <w:pPr>
        <w:pStyle w:val="ti-grseq-1"/>
        <w:shd w:val="clear" w:color="auto" w:fill="FFFFFF"/>
        <w:spacing w:before="240" w:beforeAutospacing="0" w:after="120" w:afterAutospacing="0" w:line="312" w:lineRule="atLeast"/>
        <w:jc w:val="both"/>
        <w:rPr>
          <w:b/>
          <w:bCs/>
          <w:color w:val="333333"/>
        </w:rPr>
      </w:pPr>
      <w:r w:rsidRPr="007B7221">
        <w:rPr>
          <w:b/>
          <w:bCs/>
          <w:color w:val="333333"/>
        </w:rPr>
        <w:t>Фигура 2</w:t>
      </w:r>
      <w:r>
        <w:rPr>
          <w:noProof/>
        </w:rPr>
        <w:drawing>
          <wp:inline distT="0" distB="0" distL="0" distR="0" wp14:anchorId="5B0C2203" wp14:editId="7B81AB59">
            <wp:extent cx="2165559" cy="1195422"/>
            <wp:effectExtent l="0" t="0" r="6350" b="508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3811" cy="1233098"/>
                    </a:xfrm>
                    <a:prstGeom prst="rect">
                      <a:avLst/>
                    </a:prstGeom>
                    <a:noFill/>
                    <a:ln>
                      <a:noFill/>
                    </a:ln>
                  </pic:spPr>
                </pic:pic>
              </a:graphicData>
            </a:graphic>
          </wp:inline>
        </w:drawing>
      </w:r>
    </w:p>
    <w:tbl>
      <w:tblPr>
        <w:tblW w:w="5191" w:type="pct"/>
        <w:shd w:val="clear" w:color="auto" w:fill="FFFFFF"/>
        <w:tblLayout w:type="fixed"/>
        <w:tblCellMar>
          <w:left w:w="0" w:type="dxa"/>
          <w:right w:w="0" w:type="dxa"/>
        </w:tblCellMar>
        <w:tblLook w:val="04A0" w:firstRow="1" w:lastRow="0" w:firstColumn="1" w:lastColumn="0" w:noHBand="0" w:noVBand="1"/>
      </w:tblPr>
      <w:tblGrid>
        <w:gridCol w:w="203"/>
        <w:gridCol w:w="21"/>
        <w:gridCol w:w="9181"/>
        <w:gridCol w:w="11"/>
      </w:tblGrid>
      <w:tr w:rsidR="004321A5" w:rsidRPr="007B7221" w14:paraId="42E088DA" w14:textId="77777777" w:rsidTr="004321A5">
        <w:trPr>
          <w:gridAfter w:val="1"/>
          <w:wAfter w:w="6" w:type="pct"/>
        </w:trPr>
        <w:tc>
          <w:tcPr>
            <w:tcW w:w="108" w:type="pct"/>
            <w:shd w:val="clear" w:color="auto" w:fill="FFFFFF"/>
            <w:hideMark/>
          </w:tcPr>
          <w:p w14:paraId="6865D77F" w14:textId="77777777" w:rsidR="004321A5" w:rsidRPr="007B7221" w:rsidRDefault="004321A5" w:rsidP="0043313F">
            <w:pPr>
              <w:spacing w:before="120" w:line="312" w:lineRule="atLeast"/>
              <w:jc w:val="both"/>
              <w:rPr>
                <w:rFonts w:eastAsia="Times New Roman"/>
                <w:color w:val="333333"/>
                <w:sz w:val="24"/>
                <w:szCs w:val="24"/>
                <w:lang w:eastAsia="bg-BG"/>
              </w:rPr>
            </w:pPr>
            <w:r w:rsidRPr="007B7221">
              <w:rPr>
                <w:rFonts w:eastAsia="Times New Roman"/>
                <w:color w:val="333333"/>
                <w:sz w:val="24"/>
                <w:szCs w:val="24"/>
                <w:lang w:eastAsia="bg-BG"/>
              </w:rPr>
              <w:t>1.</w:t>
            </w:r>
          </w:p>
        </w:tc>
        <w:tc>
          <w:tcPr>
            <w:tcW w:w="4886" w:type="pct"/>
            <w:gridSpan w:val="2"/>
            <w:shd w:val="clear" w:color="auto" w:fill="FFFFFF"/>
            <w:hideMark/>
          </w:tcPr>
          <w:p w14:paraId="260903B9" w14:textId="2F9D99CE" w:rsidR="004321A5" w:rsidRPr="007B7221" w:rsidRDefault="008457FD" w:rsidP="005313C8">
            <w:pPr>
              <w:spacing w:before="120" w:line="312" w:lineRule="atLeast"/>
              <w:jc w:val="both"/>
              <w:rPr>
                <w:rFonts w:eastAsia="Times New Roman"/>
                <w:color w:val="333333"/>
                <w:sz w:val="24"/>
                <w:szCs w:val="24"/>
                <w:lang w:eastAsia="bg-BG"/>
              </w:rPr>
            </w:pPr>
            <w:r w:rsidRPr="007B7221">
              <w:rPr>
                <w:rFonts w:eastAsia="Times New Roman"/>
                <w:color w:val="333333"/>
                <w:sz w:val="24"/>
                <w:szCs w:val="24"/>
                <w:lang w:eastAsia="bg-BG"/>
              </w:rPr>
              <w:t xml:space="preserve"> </w:t>
            </w:r>
            <w:r w:rsidR="004321A5" w:rsidRPr="007B7221">
              <w:rPr>
                <w:rFonts w:eastAsia="Times New Roman"/>
                <w:color w:val="333333"/>
                <w:sz w:val="24"/>
                <w:szCs w:val="24"/>
                <w:lang w:eastAsia="bg-BG"/>
              </w:rPr>
              <w:t>Ако f</w:t>
            </w:r>
            <w:r w:rsidR="004321A5" w:rsidRPr="007B7221">
              <w:rPr>
                <w:rFonts w:eastAsia="Times New Roman"/>
                <w:color w:val="333333"/>
                <w:sz w:val="24"/>
                <w:szCs w:val="24"/>
                <w:vertAlign w:val="subscript"/>
                <w:lang w:eastAsia="bg-BG"/>
              </w:rPr>
              <w:t>r</w:t>
            </w:r>
            <w:r w:rsidR="005313C8">
              <w:rPr>
                <w:rFonts w:eastAsia="Times New Roman"/>
                <w:color w:val="333333"/>
                <w:sz w:val="24"/>
                <w:szCs w:val="24"/>
                <w:lang w:eastAsia="bg-BG"/>
              </w:rPr>
              <w:t xml:space="preserve"> </w:t>
            </w:r>
            <w:r w:rsidR="004321A5" w:rsidRPr="007B7221">
              <w:rPr>
                <w:rFonts w:eastAsia="Times New Roman"/>
                <w:color w:val="333333"/>
                <w:sz w:val="24"/>
                <w:szCs w:val="24"/>
                <w:lang w:eastAsia="bg-BG"/>
              </w:rPr>
              <w:t>≥</w:t>
            </w:r>
            <w:r w:rsidR="005313C8">
              <w:rPr>
                <w:rFonts w:eastAsia="Times New Roman"/>
                <w:color w:val="333333"/>
                <w:sz w:val="24"/>
                <w:szCs w:val="24"/>
                <w:lang w:eastAsia="bg-BG"/>
              </w:rPr>
              <w:t xml:space="preserve"> </w:t>
            </w:r>
            <w:r w:rsidR="004321A5" w:rsidRPr="007B7221">
              <w:rPr>
                <w:rFonts w:eastAsia="Times New Roman"/>
                <w:color w:val="333333"/>
                <w:sz w:val="24"/>
                <w:szCs w:val="24"/>
                <w:lang w:eastAsia="bg-BG"/>
              </w:rPr>
              <w:t>2,0</w:t>
            </w:r>
            <w:r w:rsidR="005313C8">
              <w:rPr>
                <w:rFonts w:eastAsia="Times New Roman"/>
                <w:color w:val="333333"/>
                <w:sz w:val="24"/>
                <w:szCs w:val="24"/>
                <w:lang w:eastAsia="bg-BG"/>
              </w:rPr>
              <w:t xml:space="preserve"> </w:t>
            </w:r>
            <w:r w:rsidR="00654D9B">
              <w:rPr>
                <w:rFonts w:eastAsia="Times New Roman"/>
                <w:color w:val="333333"/>
                <w:sz w:val="24"/>
                <w:szCs w:val="24"/>
                <w:lang w:val="en-US" w:eastAsia="bg-BG"/>
              </w:rPr>
              <w:t>m</w:t>
            </w:r>
            <w:r w:rsidR="004321A5" w:rsidRPr="007B7221">
              <w:rPr>
                <w:rFonts w:eastAsia="Times New Roman"/>
                <w:color w:val="333333"/>
                <w:sz w:val="24"/>
                <w:szCs w:val="24"/>
                <w:lang w:eastAsia="bg-BG"/>
              </w:rPr>
              <w:t>, височина на водата на палубата (h</w:t>
            </w:r>
            <w:r w:rsidR="004321A5" w:rsidRPr="007B7221">
              <w:rPr>
                <w:rFonts w:eastAsia="Times New Roman"/>
                <w:color w:val="333333"/>
                <w:sz w:val="24"/>
                <w:szCs w:val="24"/>
                <w:vertAlign w:val="subscript"/>
                <w:lang w:eastAsia="bg-BG"/>
              </w:rPr>
              <w:t>w</w:t>
            </w:r>
            <w:r w:rsidR="004321A5" w:rsidRPr="007B7221">
              <w:rPr>
                <w:rFonts w:eastAsia="Times New Roman"/>
                <w:color w:val="333333"/>
                <w:sz w:val="24"/>
                <w:szCs w:val="24"/>
                <w:lang w:eastAsia="bg-BG"/>
              </w:rPr>
              <w:t>) =</w:t>
            </w:r>
            <w:r w:rsidR="005313C8">
              <w:rPr>
                <w:rFonts w:eastAsia="Times New Roman"/>
                <w:color w:val="333333"/>
                <w:sz w:val="24"/>
                <w:szCs w:val="24"/>
                <w:lang w:eastAsia="bg-BG"/>
              </w:rPr>
              <w:t xml:space="preserve"> </w:t>
            </w:r>
            <w:r w:rsidR="004321A5" w:rsidRPr="007B7221">
              <w:rPr>
                <w:rFonts w:eastAsia="Times New Roman"/>
                <w:color w:val="333333"/>
                <w:sz w:val="24"/>
                <w:szCs w:val="24"/>
                <w:lang w:eastAsia="bg-BG"/>
              </w:rPr>
              <w:t>0,0</w:t>
            </w:r>
            <w:r w:rsidR="005313C8">
              <w:rPr>
                <w:rFonts w:eastAsia="Times New Roman"/>
                <w:color w:val="333333"/>
                <w:sz w:val="24"/>
                <w:szCs w:val="24"/>
                <w:lang w:eastAsia="bg-BG"/>
              </w:rPr>
              <w:t xml:space="preserve"> </w:t>
            </w:r>
            <w:r w:rsidR="008A17B8">
              <w:rPr>
                <w:rFonts w:eastAsia="Times New Roman"/>
                <w:color w:val="333333"/>
                <w:sz w:val="24"/>
                <w:szCs w:val="24"/>
                <w:lang w:val="en-US" w:eastAsia="bg-BG"/>
              </w:rPr>
              <w:t>m</w:t>
            </w:r>
            <w:r w:rsidR="004321A5" w:rsidRPr="007B7221">
              <w:rPr>
                <w:rFonts w:eastAsia="Times New Roman"/>
                <w:color w:val="333333"/>
                <w:sz w:val="24"/>
                <w:szCs w:val="24"/>
                <w:lang w:eastAsia="bg-BG"/>
              </w:rPr>
              <w:t>.</w:t>
            </w:r>
          </w:p>
        </w:tc>
      </w:tr>
      <w:tr w:rsidR="004321A5" w:rsidRPr="007B7221" w14:paraId="1B6F4A6F" w14:textId="77777777" w:rsidTr="004321A5">
        <w:trPr>
          <w:gridAfter w:val="1"/>
          <w:wAfter w:w="6" w:type="pct"/>
        </w:trPr>
        <w:tc>
          <w:tcPr>
            <w:tcW w:w="108" w:type="pct"/>
            <w:shd w:val="clear" w:color="auto" w:fill="FFFFFF"/>
            <w:hideMark/>
          </w:tcPr>
          <w:p w14:paraId="3AEEF953" w14:textId="77777777" w:rsidR="004321A5" w:rsidRPr="007B7221" w:rsidRDefault="004321A5" w:rsidP="0043313F">
            <w:pPr>
              <w:spacing w:before="120" w:line="312" w:lineRule="atLeast"/>
              <w:jc w:val="both"/>
              <w:rPr>
                <w:rFonts w:eastAsia="Times New Roman"/>
                <w:color w:val="333333"/>
                <w:sz w:val="24"/>
                <w:szCs w:val="24"/>
                <w:lang w:eastAsia="bg-BG"/>
              </w:rPr>
            </w:pPr>
            <w:r w:rsidRPr="007B7221">
              <w:rPr>
                <w:rFonts w:eastAsia="Times New Roman"/>
                <w:color w:val="333333"/>
                <w:sz w:val="24"/>
                <w:szCs w:val="24"/>
                <w:lang w:eastAsia="bg-BG"/>
              </w:rPr>
              <w:t>2.</w:t>
            </w:r>
          </w:p>
        </w:tc>
        <w:tc>
          <w:tcPr>
            <w:tcW w:w="4886" w:type="pct"/>
            <w:gridSpan w:val="2"/>
            <w:shd w:val="clear" w:color="auto" w:fill="FFFFFF"/>
            <w:hideMark/>
          </w:tcPr>
          <w:p w14:paraId="7CDFAEBB" w14:textId="1E7F8D05" w:rsidR="004321A5" w:rsidRDefault="008457FD" w:rsidP="0043313F">
            <w:pPr>
              <w:spacing w:before="120" w:line="312" w:lineRule="atLeast"/>
              <w:jc w:val="both"/>
              <w:rPr>
                <w:rFonts w:eastAsia="Times New Roman"/>
                <w:color w:val="333333"/>
                <w:sz w:val="24"/>
                <w:szCs w:val="24"/>
                <w:lang w:eastAsia="bg-BG"/>
              </w:rPr>
            </w:pPr>
            <w:r w:rsidRPr="007B7221">
              <w:rPr>
                <w:rFonts w:eastAsia="Times New Roman"/>
                <w:color w:val="333333"/>
                <w:sz w:val="24"/>
                <w:szCs w:val="24"/>
                <w:lang w:eastAsia="bg-BG"/>
              </w:rPr>
              <w:t xml:space="preserve"> </w:t>
            </w:r>
            <w:r w:rsidR="004321A5" w:rsidRPr="007B7221">
              <w:rPr>
                <w:rFonts w:eastAsia="Times New Roman"/>
                <w:color w:val="333333"/>
                <w:sz w:val="24"/>
                <w:szCs w:val="24"/>
                <w:lang w:eastAsia="bg-BG"/>
              </w:rPr>
              <w:t>Ако f</w:t>
            </w:r>
            <w:r w:rsidR="004321A5" w:rsidRPr="007B7221">
              <w:rPr>
                <w:rFonts w:eastAsia="Times New Roman"/>
                <w:color w:val="333333"/>
                <w:sz w:val="24"/>
                <w:szCs w:val="24"/>
                <w:vertAlign w:val="subscript"/>
                <w:lang w:eastAsia="bg-BG"/>
              </w:rPr>
              <w:t>r</w:t>
            </w:r>
            <w:r w:rsidR="005313C8">
              <w:rPr>
                <w:rFonts w:eastAsia="Times New Roman"/>
                <w:color w:val="333333"/>
                <w:sz w:val="24"/>
                <w:szCs w:val="24"/>
                <w:lang w:eastAsia="bg-BG"/>
              </w:rPr>
              <w:t xml:space="preserve"> </w:t>
            </w:r>
            <w:r w:rsidR="004321A5" w:rsidRPr="007B7221">
              <w:rPr>
                <w:rFonts w:eastAsia="Times New Roman"/>
                <w:color w:val="333333"/>
                <w:sz w:val="24"/>
                <w:szCs w:val="24"/>
                <w:lang w:eastAsia="bg-BG"/>
              </w:rPr>
              <w:t>&lt;</w:t>
            </w:r>
            <w:r w:rsidR="005313C8">
              <w:rPr>
                <w:rFonts w:eastAsia="Times New Roman"/>
                <w:color w:val="333333"/>
                <w:sz w:val="24"/>
                <w:szCs w:val="24"/>
                <w:lang w:eastAsia="bg-BG"/>
              </w:rPr>
              <w:t xml:space="preserve"> </w:t>
            </w:r>
            <w:r w:rsidR="004321A5" w:rsidRPr="007B7221">
              <w:rPr>
                <w:rFonts w:eastAsia="Times New Roman"/>
                <w:color w:val="333333"/>
                <w:sz w:val="24"/>
                <w:szCs w:val="24"/>
                <w:lang w:eastAsia="bg-BG"/>
              </w:rPr>
              <w:t>0,3</w:t>
            </w:r>
            <w:r w:rsidR="005313C8">
              <w:rPr>
                <w:rFonts w:eastAsia="Times New Roman"/>
                <w:color w:val="333333"/>
                <w:sz w:val="24"/>
                <w:szCs w:val="24"/>
                <w:lang w:eastAsia="bg-BG"/>
              </w:rPr>
              <w:t xml:space="preserve"> </w:t>
            </w:r>
            <w:r w:rsidR="00654D9B">
              <w:rPr>
                <w:rFonts w:eastAsia="Times New Roman"/>
                <w:color w:val="333333"/>
                <w:sz w:val="24"/>
                <w:szCs w:val="24"/>
                <w:lang w:val="en-US" w:eastAsia="bg-BG"/>
              </w:rPr>
              <w:t>m</w:t>
            </w:r>
            <w:r w:rsidR="004321A5" w:rsidRPr="007B7221">
              <w:rPr>
                <w:rFonts w:eastAsia="Times New Roman"/>
                <w:color w:val="333333"/>
                <w:sz w:val="24"/>
                <w:szCs w:val="24"/>
                <w:lang w:eastAsia="bg-BG"/>
              </w:rPr>
              <w:t>, височина на водата на палубата (h</w:t>
            </w:r>
            <w:r w:rsidR="004321A5" w:rsidRPr="007B7221">
              <w:rPr>
                <w:rFonts w:eastAsia="Times New Roman"/>
                <w:color w:val="333333"/>
                <w:sz w:val="24"/>
                <w:szCs w:val="24"/>
                <w:vertAlign w:val="subscript"/>
                <w:lang w:eastAsia="bg-BG"/>
              </w:rPr>
              <w:t>w</w:t>
            </w:r>
            <w:r w:rsidR="004321A5" w:rsidRPr="007B7221">
              <w:rPr>
                <w:rFonts w:eastAsia="Times New Roman"/>
                <w:color w:val="333333"/>
                <w:sz w:val="24"/>
                <w:szCs w:val="24"/>
                <w:lang w:eastAsia="bg-BG"/>
              </w:rPr>
              <w:t>) =</w:t>
            </w:r>
            <w:r w:rsidR="005313C8">
              <w:rPr>
                <w:rFonts w:eastAsia="Times New Roman"/>
                <w:color w:val="333333"/>
                <w:sz w:val="24"/>
                <w:szCs w:val="24"/>
                <w:lang w:eastAsia="bg-BG"/>
              </w:rPr>
              <w:t xml:space="preserve"> </w:t>
            </w:r>
            <w:r w:rsidR="004321A5" w:rsidRPr="007B7221">
              <w:rPr>
                <w:rFonts w:eastAsia="Times New Roman"/>
                <w:color w:val="333333"/>
                <w:sz w:val="24"/>
                <w:szCs w:val="24"/>
                <w:lang w:eastAsia="bg-BG"/>
              </w:rPr>
              <w:t>0,5</w:t>
            </w:r>
            <w:r w:rsidR="005313C8">
              <w:rPr>
                <w:rFonts w:eastAsia="Times New Roman"/>
                <w:color w:val="333333"/>
                <w:sz w:val="24"/>
                <w:szCs w:val="24"/>
                <w:lang w:eastAsia="bg-BG"/>
              </w:rPr>
              <w:t xml:space="preserve"> </w:t>
            </w:r>
            <w:r w:rsidR="008A17B8">
              <w:rPr>
                <w:rFonts w:eastAsia="Times New Roman"/>
                <w:color w:val="333333"/>
                <w:sz w:val="24"/>
                <w:szCs w:val="24"/>
                <w:lang w:val="en-US" w:eastAsia="bg-BG"/>
              </w:rPr>
              <w:t>m</w:t>
            </w:r>
            <w:r w:rsidR="004321A5" w:rsidRPr="007B7221">
              <w:rPr>
                <w:rFonts w:eastAsia="Times New Roman"/>
                <w:color w:val="333333"/>
                <w:sz w:val="24"/>
                <w:szCs w:val="24"/>
                <w:lang w:eastAsia="bg-BG"/>
              </w:rPr>
              <w:t>.</w:t>
            </w:r>
          </w:p>
          <w:p w14:paraId="0D55461C" w14:textId="0953AB50" w:rsidR="004321A5" w:rsidRPr="007B7221" w:rsidRDefault="004321A5" w:rsidP="00B865F3">
            <w:pPr>
              <w:pStyle w:val="ti-grseq-1"/>
              <w:shd w:val="clear" w:color="auto" w:fill="FFFFFF"/>
              <w:spacing w:before="240" w:beforeAutospacing="0" w:after="120" w:afterAutospacing="0" w:line="312" w:lineRule="atLeast"/>
              <w:jc w:val="both"/>
              <w:rPr>
                <w:color w:val="333333"/>
              </w:rPr>
            </w:pPr>
            <w:r w:rsidRPr="007B7221">
              <w:rPr>
                <w:b/>
                <w:bCs/>
                <w:color w:val="333333"/>
              </w:rPr>
              <w:t>Фигура 3</w:t>
            </w:r>
            <w:r w:rsidRPr="007B7221">
              <w:rPr>
                <w:noProof/>
              </w:rPr>
              <w:drawing>
                <wp:inline distT="0" distB="0" distL="0" distR="0" wp14:anchorId="256BEC3A" wp14:editId="3852286A">
                  <wp:extent cx="2725531" cy="1129326"/>
                  <wp:effectExtent l="0" t="0" r="0" b="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6868" cy="1150598"/>
                          </a:xfrm>
                          <a:prstGeom prst="rect">
                            <a:avLst/>
                          </a:prstGeom>
                          <a:noFill/>
                          <a:ln>
                            <a:noFill/>
                          </a:ln>
                        </pic:spPr>
                      </pic:pic>
                    </a:graphicData>
                  </a:graphic>
                </wp:inline>
              </w:drawing>
            </w:r>
          </w:p>
        </w:tc>
      </w:tr>
      <w:tr w:rsidR="004321A5" w:rsidRPr="007B7221" w14:paraId="7CDB04E6" w14:textId="77777777" w:rsidTr="004321A5">
        <w:trPr>
          <w:gridAfter w:val="1"/>
          <w:wAfter w:w="6" w:type="pct"/>
        </w:trPr>
        <w:tc>
          <w:tcPr>
            <w:tcW w:w="108" w:type="pct"/>
            <w:shd w:val="clear" w:color="auto" w:fill="FFFFFF"/>
            <w:hideMark/>
          </w:tcPr>
          <w:p w14:paraId="178748E3" w14:textId="77777777" w:rsidR="004321A5" w:rsidRPr="007B7221" w:rsidRDefault="004321A5" w:rsidP="0043313F">
            <w:pPr>
              <w:spacing w:before="120" w:line="312" w:lineRule="atLeast"/>
              <w:jc w:val="both"/>
              <w:rPr>
                <w:rFonts w:eastAsia="Times New Roman"/>
                <w:color w:val="333333"/>
                <w:sz w:val="24"/>
                <w:szCs w:val="24"/>
                <w:lang w:eastAsia="bg-BG"/>
              </w:rPr>
            </w:pPr>
            <w:r w:rsidRPr="007B7221">
              <w:rPr>
                <w:rFonts w:eastAsia="Times New Roman"/>
                <w:color w:val="333333"/>
                <w:sz w:val="24"/>
                <w:szCs w:val="24"/>
                <w:lang w:eastAsia="bg-BG"/>
              </w:rPr>
              <w:t>1.</w:t>
            </w:r>
          </w:p>
        </w:tc>
        <w:tc>
          <w:tcPr>
            <w:tcW w:w="4886" w:type="pct"/>
            <w:gridSpan w:val="2"/>
            <w:shd w:val="clear" w:color="auto" w:fill="FFFFFF"/>
            <w:hideMark/>
          </w:tcPr>
          <w:p w14:paraId="3C03E7A9" w14:textId="183908D5" w:rsidR="004321A5" w:rsidRPr="007B7221" w:rsidRDefault="008457FD" w:rsidP="00BE4A6D">
            <w:pPr>
              <w:spacing w:before="120" w:line="312" w:lineRule="atLeast"/>
              <w:jc w:val="both"/>
              <w:rPr>
                <w:rFonts w:eastAsia="Times New Roman"/>
                <w:color w:val="333333"/>
                <w:sz w:val="24"/>
                <w:szCs w:val="24"/>
                <w:lang w:eastAsia="bg-BG"/>
              </w:rPr>
            </w:pPr>
            <w:r w:rsidRPr="007B7221">
              <w:rPr>
                <w:rFonts w:eastAsia="Times New Roman"/>
                <w:color w:val="333333"/>
                <w:sz w:val="24"/>
                <w:szCs w:val="24"/>
                <w:lang w:eastAsia="bg-BG"/>
              </w:rPr>
              <w:t xml:space="preserve"> </w:t>
            </w:r>
            <w:r w:rsidR="004321A5" w:rsidRPr="007B7221">
              <w:rPr>
                <w:rFonts w:eastAsia="Times New Roman"/>
                <w:color w:val="333333"/>
                <w:sz w:val="24"/>
                <w:szCs w:val="24"/>
                <w:lang w:eastAsia="bg-BG"/>
              </w:rPr>
              <w:t>Ако h</w:t>
            </w:r>
            <w:r w:rsidR="004321A5" w:rsidRPr="007B7221">
              <w:rPr>
                <w:rFonts w:eastAsia="Times New Roman"/>
                <w:color w:val="333333"/>
                <w:sz w:val="24"/>
                <w:szCs w:val="24"/>
                <w:vertAlign w:val="subscript"/>
                <w:lang w:eastAsia="bg-BG"/>
              </w:rPr>
              <w:t>s</w:t>
            </w:r>
            <w:r w:rsidR="00BE4A6D">
              <w:rPr>
                <w:rFonts w:eastAsia="Times New Roman"/>
                <w:color w:val="333333"/>
                <w:sz w:val="24"/>
                <w:szCs w:val="24"/>
                <w:lang w:eastAsia="bg-BG"/>
              </w:rPr>
              <w:t xml:space="preserve"> </w:t>
            </w:r>
            <w:r w:rsidR="004321A5" w:rsidRPr="007B7221">
              <w:rPr>
                <w:rFonts w:eastAsia="Times New Roman"/>
                <w:color w:val="333333"/>
                <w:sz w:val="24"/>
                <w:szCs w:val="24"/>
                <w:lang w:eastAsia="bg-BG"/>
              </w:rPr>
              <w:t>≥</w:t>
            </w:r>
            <w:r w:rsidR="00BE4A6D">
              <w:rPr>
                <w:rFonts w:eastAsia="Times New Roman"/>
                <w:color w:val="333333"/>
                <w:sz w:val="24"/>
                <w:szCs w:val="24"/>
                <w:lang w:eastAsia="bg-BG"/>
              </w:rPr>
              <w:t xml:space="preserve"> </w:t>
            </w:r>
            <w:r w:rsidR="004321A5" w:rsidRPr="007B7221">
              <w:rPr>
                <w:rFonts w:eastAsia="Times New Roman"/>
                <w:color w:val="333333"/>
                <w:sz w:val="24"/>
                <w:szCs w:val="24"/>
                <w:lang w:eastAsia="bg-BG"/>
              </w:rPr>
              <w:t>4,0</w:t>
            </w:r>
            <w:r w:rsidR="00BE4A6D">
              <w:rPr>
                <w:rFonts w:eastAsia="Times New Roman"/>
                <w:color w:val="333333"/>
                <w:sz w:val="24"/>
                <w:szCs w:val="24"/>
                <w:lang w:eastAsia="bg-BG"/>
              </w:rPr>
              <w:t xml:space="preserve"> </w:t>
            </w:r>
            <w:r w:rsidR="0043332F">
              <w:rPr>
                <w:rFonts w:eastAsia="Times New Roman"/>
                <w:color w:val="333333"/>
                <w:sz w:val="24"/>
                <w:szCs w:val="24"/>
                <w:lang w:val="en-US" w:eastAsia="bg-BG"/>
              </w:rPr>
              <w:t>m</w:t>
            </w:r>
            <w:r w:rsidR="004321A5" w:rsidRPr="007B7221">
              <w:rPr>
                <w:rFonts w:eastAsia="Times New Roman"/>
                <w:color w:val="333333"/>
                <w:sz w:val="24"/>
                <w:szCs w:val="24"/>
                <w:lang w:eastAsia="bg-BG"/>
              </w:rPr>
              <w:t>, височината на водата на палубата (h</w:t>
            </w:r>
            <w:r w:rsidR="004321A5" w:rsidRPr="007B7221">
              <w:rPr>
                <w:rFonts w:eastAsia="Times New Roman"/>
                <w:color w:val="333333"/>
                <w:sz w:val="24"/>
                <w:szCs w:val="24"/>
                <w:vertAlign w:val="subscript"/>
                <w:lang w:eastAsia="bg-BG"/>
              </w:rPr>
              <w:t>w</w:t>
            </w:r>
            <w:r w:rsidR="004321A5" w:rsidRPr="007B7221">
              <w:rPr>
                <w:rFonts w:eastAsia="Times New Roman"/>
                <w:color w:val="333333"/>
                <w:sz w:val="24"/>
                <w:szCs w:val="24"/>
                <w:lang w:eastAsia="bg-BG"/>
              </w:rPr>
              <w:t>) е изчислена, както на фигура 3.</w:t>
            </w:r>
          </w:p>
        </w:tc>
      </w:tr>
      <w:tr w:rsidR="004321A5" w:rsidRPr="007B7221" w14:paraId="4D5D0E5A" w14:textId="77777777" w:rsidTr="00B865F3">
        <w:tc>
          <w:tcPr>
            <w:tcW w:w="108" w:type="pct"/>
            <w:shd w:val="clear" w:color="auto" w:fill="FFFFFF"/>
            <w:hideMark/>
          </w:tcPr>
          <w:p w14:paraId="7957E8D5" w14:textId="77777777" w:rsidR="004321A5" w:rsidRPr="007B7221" w:rsidRDefault="004321A5" w:rsidP="0043313F">
            <w:pPr>
              <w:spacing w:before="120" w:line="312" w:lineRule="atLeast"/>
              <w:jc w:val="both"/>
              <w:rPr>
                <w:rFonts w:eastAsia="Times New Roman"/>
                <w:color w:val="333333"/>
                <w:sz w:val="24"/>
                <w:szCs w:val="24"/>
                <w:lang w:eastAsia="bg-BG"/>
              </w:rPr>
            </w:pPr>
            <w:r w:rsidRPr="007B7221">
              <w:rPr>
                <w:rFonts w:eastAsia="Times New Roman"/>
                <w:color w:val="333333"/>
                <w:sz w:val="24"/>
                <w:szCs w:val="24"/>
                <w:lang w:eastAsia="bg-BG"/>
              </w:rPr>
              <w:t>2.</w:t>
            </w:r>
          </w:p>
        </w:tc>
        <w:tc>
          <w:tcPr>
            <w:tcW w:w="11" w:type="pct"/>
            <w:shd w:val="clear" w:color="auto" w:fill="FFFFFF"/>
          </w:tcPr>
          <w:p w14:paraId="3C8C2831" w14:textId="77777777" w:rsidR="004321A5" w:rsidRPr="007B7221" w:rsidRDefault="004321A5" w:rsidP="0043313F">
            <w:pPr>
              <w:spacing w:before="120" w:line="312" w:lineRule="atLeast"/>
              <w:jc w:val="both"/>
              <w:rPr>
                <w:rFonts w:eastAsia="Times New Roman"/>
                <w:color w:val="333333"/>
                <w:sz w:val="24"/>
                <w:szCs w:val="24"/>
                <w:lang w:eastAsia="bg-BG"/>
              </w:rPr>
            </w:pPr>
          </w:p>
        </w:tc>
        <w:tc>
          <w:tcPr>
            <w:tcW w:w="4881" w:type="pct"/>
            <w:gridSpan w:val="2"/>
            <w:shd w:val="clear" w:color="auto" w:fill="FFFFFF"/>
            <w:hideMark/>
          </w:tcPr>
          <w:p w14:paraId="67EEC088" w14:textId="49593C06" w:rsidR="004321A5" w:rsidRPr="007B7221" w:rsidRDefault="008457FD" w:rsidP="00BE4A6D">
            <w:pPr>
              <w:spacing w:before="120" w:line="312" w:lineRule="atLeast"/>
              <w:jc w:val="both"/>
              <w:rPr>
                <w:rFonts w:eastAsia="Times New Roman"/>
                <w:color w:val="333333"/>
                <w:sz w:val="24"/>
                <w:szCs w:val="24"/>
                <w:lang w:eastAsia="bg-BG"/>
              </w:rPr>
            </w:pPr>
            <w:r w:rsidRPr="007B7221">
              <w:rPr>
                <w:rFonts w:eastAsia="Times New Roman"/>
                <w:color w:val="333333"/>
                <w:sz w:val="24"/>
                <w:szCs w:val="24"/>
                <w:lang w:eastAsia="bg-BG"/>
              </w:rPr>
              <w:t xml:space="preserve"> </w:t>
            </w:r>
            <w:r w:rsidR="004321A5" w:rsidRPr="007B7221">
              <w:rPr>
                <w:rFonts w:eastAsia="Times New Roman"/>
                <w:color w:val="333333"/>
                <w:sz w:val="24"/>
                <w:szCs w:val="24"/>
                <w:lang w:eastAsia="bg-BG"/>
              </w:rPr>
              <w:t>Ако h</w:t>
            </w:r>
            <w:r w:rsidR="004321A5" w:rsidRPr="007B7221">
              <w:rPr>
                <w:rFonts w:eastAsia="Times New Roman"/>
                <w:color w:val="333333"/>
                <w:sz w:val="24"/>
                <w:szCs w:val="24"/>
                <w:vertAlign w:val="subscript"/>
                <w:lang w:eastAsia="bg-BG"/>
              </w:rPr>
              <w:t>s</w:t>
            </w:r>
            <w:r w:rsidR="00BE4A6D">
              <w:rPr>
                <w:rFonts w:eastAsia="Times New Roman"/>
                <w:color w:val="333333"/>
                <w:sz w:val="24"/>
                <w:szCs w:val="24"/>
                <w:lang w:eastAsia="bg-BG"/>
              </w:rPr>
              <w:t xml:space="preserve"> </w:t>
            </w:r>
            <w:r w:rsidR="004321A5" w:rsidRPr="007B7221">
              <w:rPr>
                <w:rFonts w:eastAsia="Times New Roman"/>
                <w:color w:val="333333"/>
                <w:sz w:val="24"/>
                <w:szCs w:val="24"/>
                <w:lang w:eastAsia="bg-BG"/>
              </w:rPr>
              <w:t>≤</w:t>
            </w:r>
            <w:r w:rsidR="00BE4A6D">
              <w:rPr>
                <w:rFonts w:eastAsia="Times New Roman"/>
                <w:color w:val="333333"/>
                <w:sz w:val="24"/>
                <w:szCs w:val="24"/>
                <w:lang w:eastAsia="bg-BG"/>
              </w:rPr>
              <w:t xml:space="preserve"> </w:t>
            </w:r>
            <w:r w:rsidR="004321A5" w:rsidRPr="007B7221">
              <w:rPr>
                <w:rFonts w:eastAsia="Times New Roman"/>
                <w:color w:val="333333"/>
                <w:sz w:val="24"/>
                <w:szCs w:val="24"/>
                <w:lang w:eastAsia="bg-BG"/>
              </w:rPr>
              <w:t>1,5</w:t>
            </w:r>
            <w:r w:rsidR="00BE4A6D">
              <w:rPr>
                <w:rFonts w:eastAsia="Times New Roman"/>
                <w:color w:val="333333"/>
                <w:sz w:val="24"/>
                <w:szCs w:val="24"/>
                <w:lang w:eastAsia="bg-BG"/>
              </w:rPr>
              <w:t xml:space="preserve"> </w:t>
            </w:r>
            <w:r w:rsidR="0043332F">
              <w:rPr>
                <w:rFonts w:eastAsia="Times New Roman"/>
                <w:color w:val="333333"/>
                <w:sz w:val="24"/>
                <w:szCs w:val="24"/>
                <w:lang w:val="en-US" w:eastAsia="bg-BG"/>
              </w:rPr>
              <w:t>m</w:t>
            </w:r>
            <w:r w:rsidR="004321A5" w:rsidRPr="007B7221">
              <w:rPr>
                <w:rFonts w:eastAsia="Times New Roman"/>
                <w:color w:val="333333"/>
                <w:sz w:val="24"/>
                <w:szCs w:val="24"/>
                <w:lang w:eastAsia="bg-BG"/>
              </w:rPr>
              <w:t>, височината на водата на палубата (h</w:t>
            </w:r>
            <w:r w:rsidR="004321A5" w:rsidRPr="007B7221">
              <w:rPr>
                <w:rFonts w:eastAsia="Times New Roman"/>
                <w:color w:val="333333"/>
                <w:sz w:val="24"/>
                <w:szCs w:val="24"/>
                <w:vertAlign w:val="subscript"/>
                <w:lang w:eastAsia="bg-BG"/>
              </w:rPr>
              <w:t>w</w:t>
            </w:r>
            <w:r w:rsidR="004321A5" w:rsidRPr="007B7221">
              <w:rPr>
                <w:rFonts w:eastAsia="Times New Roman"/>
                <w:color w:val="333333"/>
                <w:sz w:val="24"/>
                <w:szCs w:val="24"/>
                <w:lang w:eastAsia="bg-BG"/>
              </w:rPr>
              <w:t>) =</w:t>
            </w:r>
            <w:r w:rsidR="00BE4A6D">
              <w:rPr>
                <w:rFonts w:eastAsia="Times New Roman"/>
                <w:color w:val="333333"/>
                <w:sz w:val="24"/>
                <w:szCs w:val="24"/>
                <w:lang w:eastAsia="bg-BG"/>
              </w:rPr>
              <w:t xml:space="preserve"> </w:t>
            </w:r>
            <w:r w:rsidR="004321A5" w:rsidRPr="007B7221">
              <w:rPr>
                <w:rFonts w:eastAsia="Times New Roman"/>
                <w:color w:val="333333"/>
                <w:sz w:val="24"/>
                <w:szCs w:val="24"/>
                <w:lang w:eastAsia="bg-BG"/>
              </w:rPr>
              <w:t>0,0</w:t>
            </w:r>
            <w:r w:rsidR="00BE4A6D">
              <w:rPr>
                <w:rFonts w:eastAsia="Times New Roman"/>
                <w:color w:val="333333"/>
                <w:sz w:val="24"/>
                <w:szCs w:val="24"/>
                <w:lang w:eastAsia="bg-BG"/>
              </w:rPr>
              <w:t xml:space="preserve"> </w:t>
            </w:r>
            <w:r w:rsidR="00980750">
              <w:rPr>
                <w:rFonts w:eastAsia="Times New Roman"/>
                <w:color w:val="333333"/>
                <w:sz w:val="24"/>
                <w:szCs w:val="24"/>
                <w:lang w:val="en-US" w:eastAsia="bg-BG"/>
              </w:rPr>
              <w:t>m</w:t>
            </w:r>
            <w:r w:rsidR="004321A5" w:rsidRPr="007B7221">
              <w:rPr>
                <w:rFonts w:eastAsia="Times New Roman"/>
                <w:color w:val="333333"/>
                <w:sz w:val="24"/>
                <w:szCs w:val="24"/>
                <w:lang w:eastAsia="bg-BG"/>
              </w:rPr>
              <w:t>.</w:t>
            </w:r>
          </w:p>
        </w:tc>
      </w:tr>
    </w:tbl>
    <w:p w14:paraId="05FC7096" w14:textId="77777777" w:rsidR="004321A5" w:rsidRPr="007B7221" w:rsidRDefault="004321A5" w:rsidP="004321A5">
      <w:pPr>
        <w:shd w:val="clear" w:color="auto" w:fill="FFFFFF"/>
        <w:spacing w:before="120" w:line="312" w:lineRule="atLeast"/>
        <w:jc w:val="both"/>
        <w:rPr>
          <w:rFonts w:eastAsia="Times New Roman"/>
          <w:color w:val="333333"/>
          <w:sz w:val="24"/>
          <w:szCs w:val="24"/>
          <w:lang w:eastAsia="bg-BG"/>
        </w:rPr>
      </w:pPr>
      <w:r w:rsidRPr="007B7221">
        <w:rPr>
          <w:rFonts w:eastAsia="Times New Roman"/>
          <w:color w:val="333333"/>
          <w:sz w:val="24"/>
          <w:szCs w:val="24"/>
          <w:lang w:eastAsia="bg-BG"/>
        </w:rPr>
        <w:t>Например:</w:t>
      </w:r>
    </w:p>
    <w:tbl>
      <w:tblPr>
        <w:tblW w:w="5000" w:type="pct"/>
        <w:shd w:val="clear" w:color="auto" w:fill="FFFFFF"/>
        <w:tblCellMar>
          <w:left w:w="0" w:type="dxa"/>
          <w:right w:w="0" w:type="dxa"/>
        </w:tblCellMar>
        <w:tblLook w:val="04A0" w:firstRow="1" w:lastRow="0" w:firstColumn="1" w:lastColumn="0" w:noHBand="0" w:noVBand="1"/>
      </w:tblPr>
      <w:tblGrid>
        <w:gridCol w:w="8"/>
        <w:gridCol w:w="9062"/>
      </w:tblGrid>
      <w:tr w:rsidR="004321A5" w:rsidRPr="007B7221" w14:paraId="26A17779" w14:textId="77777777" w:rsidTr="0043313F">
        <w:tc>
          <w:tcPr>
            <w:tcW w:w="0" w:type="auto"/>
            <w:shd w:val="clear" w:color="auto" w:fill="FFFFFF"/>
            <w:hideMark/>
          </w:tcPr>
          <w:p w14:paraId="4077CE75" w14:textId="7FE79461" w:rsidR="004321A5" w:rsidRPr="007B7221" w:rsidRDefault="004321A5" w:rsidP="0043313F">
            <w:pPr>
              <w:spacing w:before="120" w:line="312" w:lineRule="atLeast"/>
              <w:jc w:val="both"/>
              <w:rPr>
                <w:rFonts w:eastAsia="Times New Roman"/>
                <w:color w:val="333333"/>
                <w:sz w:val="24"/>
                <w:szCs w:val="24"/>
                <w:lang w:eastAsia="bg-BG"/>
              </w:rPr>
            </w:pPr>
          </w:p>
        </w:tc>
        <w:tc>
          <w:tcPr>
            <w:tcW w:w="0" w:type="auto"/>
            <w:shd w:val="clear" w:color="auto" w:fill="FFFFFF"/>
            <w:hideMark/>
          </w:tcPr>
          <w:p w14:paraId="4F383F89" w14:textId="07C2DACC" w:rsidR="004321A5" w:rsidRPr="007B7221" w:rsidRDefault="004321A5" w:rsidP="0043313F">
            <w:pPr>
              <w:spacing w:before="120" w:line="312" w:lineRule="atLeast"/>
              <w:jc w:val="both"/>
              <w:rPr>
                <w:rFonts w:eastAsia="Times New Roman"/>
                <w:color w:val="333333"/>
                <w:sz w:val="24"/>
                <w:szCs w:val="24"/>
                <w:lang w:eastAsia="bg-BG"/>
              </w:rPr>
            </w:pPr>
            <w:r w:rsidRPr="007B7221">
              <w:rPr>
                <w:rFonts w:eastAsia="Times New Roman"/>
                <w:color w:val="333333"/>
                <w:sz w:val="24"/>
                <w:szCs w:val="24"/>
                <w:lang w:eastAsia="bg-BG"/>
              </w:rPr>
              <w:t>Ако f</w:t>
            </w:r>
            <w:r w:rsidRPr="007B7221">
              <w:rPr>
                <w:rFonts w:eastAsia="Times New Roman"/>
                <w:color w:val="333333"/>
                <w:sz w:val="24"/>
                <w:szCs w:val="24"/>
                <w:vertAlign w:val="subscript"/>
                <w:lang w:eastAsia="bg-BG"/>
              </w:rPr>
              <w:t>r</w:t>
            </w:r>
            <w:r w:rsidR="00BE4A6D">
              <w:rPr>
                <w:rFonts w:eastAsia="Times New Roman"/>
                <w:color w:val="333333"/>
                <w:sz w:val="24"/>
                <w:szCs w:val="24"/>
                <w:lang w:eastAsia="bg-BG"/>
              </w:rPr>
              <w:t xml:space="preserve"> </w:t>
            </w:r>
            <w:r w:rsidRPr="007B7221">
              <w:rPr>
                <w:rFonts w:eastAsia="Times New Roman"/>
                <w:color w:val="333333"/>
                <w:sz w:val="24"/>
                <w:szCs w:val="24"/>
                <w:lang w:eastAsia="bg-BG"/>
              </w:rPr>
              <w:t>=</w:t>
            </w:r>
            <w:r w:rsidR="00BE4A6D">
              <w:rPr>
                <w:rFonts w:eastAsia="Times New Roman"/>
                <w:color w:val="333333"/>
                <w:sz w:val="24"/>
                <w:szCs w:val="24"/>
                <w:lang w:eastAsia="bg-BG"/>
              </w:rPr>
              <w:t xml:space="preserve"> </w:t>
            </w:r>
            <w:r w:rsidRPr="007B7221">
              <w:rPr>
                <w:rFonts w:eastAsia="Times New Roman"/>
                <w:color w:val="333333"/>
                <w:sz w:val="24"/>
                <w:szCs w:val="24"/>
                <w:lang w:eastAsia="bg-BG"/>
              </w:rPr>
              <w:t>1,15</w:t>
            </w:r>
            <w:r w:rsidR="00BE4A6D">
              <w:rPr>
                <w:rFonts w:eastAsia="Times New Roman"/>
                <w:color w:val="333333"/>
                <w:sz w:val="24"/>
                <w:szCs w:val="24"/>
                <w:lang w:eastAsia="bg-BG"/>
              </w:rPr>
              <w:t xml:space="preserve"> </w:t>
            </w:r>
            <w:r w:rsidR="00980750">
              <w:rPr>
                <w:rFonts w:eastAsia="Times New Roman"/>
                <w:color w:val="333333"/>
                <w:sz w:val="24"/>
                <w:szCs w:val="24"/>
                <w:lang w:val="en-US" w:eastAsia="bg-BG"/>
              </w:rPr>
              <w:t>m</w:t>
            </w:r>
            <w:r w:rsidRPr="007B7221">
              <w:rPr>
                <w:rFonts w:eastAsia="Times New Roman"/>
                <w:color w:val="333333"/>
                <w:sz w:val="24"/>
                <w:szCs w:val="24"/>
                <w:lang w:eastAsia="bg-BG"/>
              </w:rPr>
              <w:t xml:space="preserve"> и h</w:t>
            </w:r>
            <w:r w:rsidRPr="007B7221">
              <w:rPr>
                <w:rFonts w:eastAsia="Times New Roman"/>
                <w:color w:val="333333"/>
                <w:sz w:val="24"/>
                <w:szCs w:val="24"/>
                <w:vertAlign w:val="subscript"/>
                <w:lang w:eastAsia="bg-BG"/>
              </w:rPr>
              <w:t>s</w:t>
            </w:r>
            <w:r w:rsidR="00BE4A6D">
              <w:rPr>
                <w:rFonts w:eastAsia="Times New Roman"/>
                <w:color w:val="333333"/>
                <w:sz w:val="24"/>
                <w:szCs w:val="24"/>
                <w:lang w:eastAsia="bg-BG"/>
              </w:rPr>
              <w:t xml:space="preserve"> </w:t>
            </w:r>
            <w:r w:rsidRPr="007B7221">
              <w:rPr>
                <w:rFonts w:eastAsia="Times New Roman"/>
                <w:color w:val="333333"/>
                <w:sz w:val="24"/>
                <w:szCs w:val="24"/>
                <w:lang w:eastAsia="bg-BG"/>
              </w:rPr>
              <w:t>=</w:t>
            </w:r>
            <w:r w:rsidR="00BE4A6D">
              <w:rPr>
                <w:rFonts w:eastAsia="Times New Roman"/>
                <w:color w:val="333333"/>
                <w:sz w:val="24"/>
                <w:szCs w:val="24"/>
                <w:lang w:eastAsia="bg-BG"/>
              </w:rPr>
              <w:t xml:space="preserve"> </w:t>
            </w:r>
            <w:r w:rsidRPr="007B7221">
              <w:rPr>
                <w:rFonts w:eastAsia="Times New Roman"/>
                <w:color w:val="333333"/>
                <w:sz w:val="24"/>
                <w:szCs w:val="24"/>
                <w:lang w:eastAsia="bg-BG"/>
              </w:rPr>
              <w:t>2,75</w:t>
            </w:r>
            <w:r w:rsidR="00BE4A6D">
              <w:rPr>
                <w:rFonts w:eastAsia="Times New Roman"/>
                <w:color w:val="333333"/>
                <w:sz w:val="24"/>
                <w:szCs w:val="24"/>
                <w:lang w:eastAsia="bg-BG"/>
              </w:rPr>
              <w:t xml:space="preserve"> </w:t>
            </w:r>
            <w:r w:rsidR="0043332F">
              <w:rPr>
                <w:rFonts w:eastAsia="Times New Roman"/>
                <w:color w:val="333333"/>
                <w:sz w:val="24"/>
                <w:szCs w:val="24"/>
                <w:lang w:val="en-US" w:eastAsia="bg-BG"/>
              </w:rPr>
              <w:t>m</w:t>
            </w:r>
            <w:r w:rsidRPr="007B7221">
              <w:rPr>
                <w:rFonts w:eastAsia="Times New Roman"/>
                <w:color w:val="333333"/>
                <w:sz w:val="24"/>
                <w:szCs w:val="24"/>
                <w:lang w:eastAsia="bg-BG"/>
              </w:rPr>
              <w:t>, височина на водата (h</w:t>
            </w:r>
            <w:r w:rsidRPr="007B7221">
              <w:rPr>
                <w:rFonts w:eastAsia="Times New Roman"/>
                <w:color w:val="333333"/>
                <w:sz w:val="24"/>
                <w:szCs w:val="24"/>
                <w:vertAlign w:val="subscript"/>
                <w:lang w:eastAsia="bg-BG"/>
              </w:rPr>
              <w:t>w</w:t>
            </w:r>
            <w:r w:rsidRPr="007B7221">
              <w:rPr>
                <w:rFonts w:eastAsia="Times New Roman"/>
                <w:color w:val="333333"/>
                <w:sz w:val="24"/>
                <w:szCs w:val="24"/>
                <w:lang w:eastAsia="bg-BG"/>
              </w:rPr>
              <w:t>) =</w:t>
            </w:r>
            <w:r w:rsidR="00BE4A6D">
              <w:rPr>
                <w:rFonts w:eastAsia="Times New Roman"/>
                <w:color w:val="333333"/>
                <w:sz w:val="24"/>
                <w:szCs w:val="24"/>
                <w:lang w:eastAsia="bg-BG"/>
              </w:rPr>
              <w:t xml:space="preserve"> </w:t>
            </w:r>
            <w:r w:rsidRPr="007B7221">
              <w:rPr>
                <w:rFonts w:eastAsia="Times New Roman"/>
                <w:color w:val="333333"/>
                <w:sz w:val="24"/>
                <w:szCs w:val="24"/>
                <w:lang w:eastAsia="bg-BG"/>
              </w:rPr>
              <w:t>0,125</w:t>
            </w:r>
            <w:r w:rsidR="00BE4A6D">
              <w:rPr>
                <w:rFonts w:eastAsia="Times New Roman"/>
                <w:color w:val="333333"/>
                <w:sz w:val="24"/>
                <w:szCs w:val="24"/>
                <w:lang w:eastAsia="bg-BG"/>
              </w:rPr>
              <w:t xml:space="preserve"> </w:t>
            </w:r>
            <w:r w:rsidR="00980750">
              <w:rPr>
                <w:rFonts w:eastAsia="Times New Roman"/>
                <w:color w:val="333333"/>
                <w:sz w:val="24"/>
                <w:szCs w:val="24"/>
                <w:lang w:val="en-US" w:eastAsia="bg-BG"/>
              </w:rPr>
              <w:t>m</w:t>
            </w:r>
            <w:r w:rsidRPr="007B7221">
              <w:rPr>
                <w:rFonts w:eastAsia="Times New Roman"/>
                <w:color w:val="333333"/>
                <w:sz w:val="24"/>
                <w:szCs w:val="24"/>
                <w:lang w:eastAsia="bg-BG"/>
              </w:rPr>
              <w:t>.</w:t>
            </w:r>
          </w:p>
          <w:p w14:paraId="3BEA4D3A" w14:textId="77777777" w:rsidR="004321A5" w:rsidRPr="007B7221" w:rsidRDefault="004321A5" w:rsidP="0043313F">
            <w:pPr>
              <w:spacing w:before="120" w:line="312" w:lineRule="atLeast"/>
              <w:jc w:val="both"/>
              <w:rPr>
                <w:rFonts w:eastAsia="Times New Roman"/>
                <w:color w:val="333333"/>
                <w:sz w:val="24"/>
                <w:szCs w:val="24"/>
                <w:lang w:eastAsia="bg-BG"/>
              </w:rPr>
            </w:pPr>
          </w:p>
        </w:tc>
      </w:tr>
    </w:tbl>
    <w:p w14:paraId="47F1D57E" w14:textId="0189B12B" w:rsidR="004321A5" w:rsidRDefault="004321A5" w:rsidP="004321A5">
      <w:r w:rsidRPr="007B7221">
        <w:rPr>
          <w:b/>
          <w:bCs/>
          <w:color w:val="333333"/>
          <w:sz w:val="24"/>
          <w:szCs w:val="24"/>
          <w:shd w:val="clear" w:color="auto" w:fill="FFFFFF"/>
        </w:rPr>
        <w:t>Фигура 4</w:t>
      </w:r>
      <w:r>
        <w:rPr>
          <w:noProof/>
          <w:lang w:eastAsia="bg-BG"/>
        </w:rPr>
        <w:drawing>
          <wp:inline distT="0" distB="0" distL="0" distR="0" wp14:anchorId="0AE2CA16" wp14:editId="396F65AA">
            <wp:extent cx="4567580" cy="8206105"/>
            <wp:effectExtent l="0" t="0" r="4445" b="4445"/>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67580" cy="8206105"/>
                    </a:xfrm>
                    <a:prstGeom prst="rect">
                      <a:avLst/>
                    </a:prstGeom>
                    <a:noFill/>
                    <a:ln>
                      <a:noFill/>
                    </a:ln>
                  </pic:spPr>
                </pic:pic>
              </a:graphicData>
            </a:graphic>
          </wp:inline>
        </w:drawing>
      </w:r>
    </w:p>
    <w:p w14:paraId="4DD98533" w14:textId="0E543116" w:rsidR="004321A5" w:rsidRDefault="004321A5" w:rsidP="004321A5">
      <w:r w:rsidRPr="007B7221">
        <w:rPr>
          <w:b/>
          <w:bCs/>
          <w:color w:val="333333"/>
          <w:sz w:val="24"/>
          <w:szCs w:val="24"/>
          <w:shd w:val="clear" w:color="auto" w:fill="FFFFFF"/>
        </w:rPr>
        <w:t>Фигура 5</w:t>
      </w:r>
      <w:r>
        <w:rPr>
          <w:noProof/>
          <w:lang w:eastAsia="bg-BG"/>
        </w:rPr>
        <w:drawing>
          <wp:inline distT="0" distB="0" distL="0" distR="0" wp14:anchorId="019C0307" wp14:editId="3BE04DFB">
            <wp:extent cx="4893469" cy="3933825"/>
            <wp:effectExtent l="0" t="0" r="254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95254" cy="3935260"/>
                    </a:xfrm>
                    <a:prstGeom prst="rect">
                      <a:avLst/>
                    </a:prstGeom>
                    <a:noFill/>
                    <a:ln>
                      <a:noFill/>
                    </a:ln>
                  </pic:spPr>
                </pic:pic>
              </a:graphicData>
            </a:graphic>
          </wp:inline>
        </w:drawing>
      </w:r>
    </w:p>
    <w:p w14:paraId="4C98C32E" w14:textId="471F365F" w:rsidR="004321A5" w:rsidRDefault="004321A5" w:rsidP="004321A5">
      <w:pPr>
        <w:tabs>
          <w:tab w:val="left" w:pos="1575"/>
        </w:tabs>
        <w:rPr>
          <w:b/>
          <w:bCs/>
          <w:color w:val="333333"/>
          <w:sz w:val="27"/>
          <w:szCs w:val="27"/>
          <w:shd w:val="clear" w:color="auto" w:fill="FFFFFF"/>
        </w:rPr>
      </w:pPr>
      <w:r w:rsidRPr="007B7221">
        <w:rPr>
          <w:b/>
          <w:bCs/>
          <w:color w:val="333333"/>
          <w:sz w:val="24"/>
          <w:szCs w:val="24"/>
          <w:shd w:val="clear" w:color="auto" w:fill="FFFFFF"/>
        </w:rPr>
        <w:t>Фигура 6</w:t>
      </w:r>
      <w:r>
        <w:rPr>
          <w:noProof/>
          <w:lang w:eastAsia="bg-BG"/>
        </w:rPr>
        <w:drawing>
          <wp:inline distT="0" distB="0" distL="0" distR="0" wp14:anchorId="28196E4D" wp14:editId="72A951CB">
            <wp:extent cx="4999922" cy="3819525"/>
            <wp:effectExtent l="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2340" cy="3829012"/>
                    </a:xfrm>
                    <a:prstGeom prst="rect">
                      <a:avLst/>
                    </a:prstGeom>
                    <a:noFill/>
                    <a:ln>
                      <a:noFill/>
                    </a:ln>
                  </pic:spPr>
                </pic:pic>
              </a:graphicData>
            </a:graphic>
          </wp:inline>
        </w:drawing>
      </w:r>
    </w:p>
    <w:p w14:paraId="1B849D92" w14:textId="77777777" w:rsidR="004321A5" w:rsidRPr="007B7221" w:rsidRDefault="004321A5" w:rsidP="004321A5">
      <w:pPr>
        <w:shd w:val="clear" w:color="auto" w:fill="FFFFFF"/>
        <w:spacing w:before="240" w:after="120" w:line="312" w:lineRule="atLeast"/>
        <w:jc w:val="both"/>
        <w:rPr>
          <w:rFonts w:eastAsia="Times New Roman"/>
          <w:b/>
          <w:bCs/>
          <w:color w:val="333333"/>
          <w:sz w:val="24"/>
          <w:szCs w:val="24"/>
          <w:lang w:eastAsia="bg-BG"/>
        </w:rPr>
      </w:pPr>
      <w:r w:rsidRPr="007B7221">
        <w:rPr>
          <w:rFonts w:eastAsia="Times New Roman"/>
          <w:b/>
          <w:bCs/>
          <w:color w:val="333333"/>
          <w:sz w:val="24"/>
          <w:szCs w:val="24"/>
          <w:lang w:eastAsia="bg-BG"/>
        </w:rPr>
        <w:t>Кораб без висящи автомобилни палуби</w:t>
      </w:r>
    </w:p>
    <w:p w14:paraId="499DA60E" w14:textId="77777777" w:rsidR="004321A5" w:rsidRPr="007B7221" w:rsidRDefault="004321A5" w:rsidP="004321A5">
      <w:pPr>
        <w:shd w:val="clear" w:color="auto" w:fill="FFFFFF"/>
        <w:spacing w:before="120" w:line="312" w:lineRule="atLeast"/>
        <w:jc w:val="both"/>
        <w:rPr>
          <w:rFonts w:eastAsia="Times New Roman"/>
          <w:color w:val="333333"/>
          <w:sz w:val="24"/>
          <w:szCs w:val="24"/>
          <w:lang w:eastAsia="bg-BG"/>
        </w:rPr>
      </w:pPr>
      <w:r w:rsidRPr="007B7221">
        <w:rPr>
          <w:rFonts w:eastAsia="Times New Roman"/>
          <w:color w:val="333333"/>
          <w:sz w:val="24"/>
          <w:szCs w:val="24"/>
          <w:lang w:eastAsia="bg-BG"/>
        </w:rPr>
        <w:t>Пример 1:</w:t>
      </w:r>
    </w:p>
    <w:tbl>
      <w:tblPr>
        <w:tblW w:w="5000" w:type="pct"/>
        <w:shd w:val="clear" w:color="auto" w:fill="FFFFFF"/>
        <w:tblCellMar>
          <w:left w:w="0" w:type="dxa"/>
          <w:right w:w="0" w:type="dxa"/>
        </w:tblCellMar>
        <w:tblLook w:val="04A0" w:firstRow="1" w:lastRow="0" w:firstColumn="1" w:lastColumn="0" w:noHBand="0" w:noVBand="1"/>
      </w:tblPr>
      <w:tblGrid>
        <w:gridCol w:w="98"/>
        <w:gridCol w:w="8972"/>
      </w:tblGrid>
      <w:tr w:rsidR="004321A5" w:rsidRPr="007B7221" w14:paraId="6518264B" w14:textId="77777777" w:rsidTr="0043313F">
        <w:tc>
          <w:tcPr>
            <w:tcW w:w="0" w:type="auto"/>
            <w:shd w:val="clear" w:color="auto" w:fill="FFFFFF"/>
            <w:hideMark/>
          </w:tcPr>
          <w:p w14:paraId="3FF853E2" w14:textId="595086B8" w:rsidR="004321A5" w:rsidRPr="007B7221" w:rsidRDefault="004321A5" w:rsidP="0043313F">
            <w:pPr>
              <w:spacing w:before="120" w:line="312" w:lineRule="atLeast"/>
              <w:jc w:val="both"/>
              <w:rPr>
                <w:rFonts w:eastAsia="Times New Roman"/>
                <w:color w:val="333333"/>
                <w:sz w:val="24"/>
                <w:szCs w:val="24"/>
                <w:lang w:eastAsia="bg-BG"/>
              </w:rPr>
            </w:pPr>
          </w:p>
        </w:tc>
        <w:tc>
          <w:tcPr>
            <w:tcW w:w="0" w:type="auto"/>
            <w:shd w:val="clear" w:color="auto" w:fill="FFFFFF"/>
            <w:hideMark/>
          </w:tcPr>
          <w:p w14:paraId="34B6D50D" w14:textId="25060A7E" w:rsidR="004321A5" w:rsidRPr="00600184" w:rsidRDefault="004321A5" w:rsidP="00BE4A6D">
            <w:pPr>
              <w:spacing w:before="120" w:line="312" w:lineRule="atLeast"/>
              <w:jc w:val="both"/>
              <w:rPr>
                <w:rFonts w:eastAsia="Times New Roman"/>
                <w:color w:val="333333"/>
                <w:sz w:val="24"/>
                <w:szCs w:val="24"/>
                <w:lang w:val="en-US" w:eastAsia="bg-BG"/>
              </w:rPr>
            </w:pPr>
            <w:r w:rsidRPr="007B7221">
              <w:rPr>
                <w:rFonts w:eastAsia="Times New Roman"/>
                <w:color w:val="333333"/>
                <w:sz w:val="24"/>
                <w:szCs w:val="24"/>
                <w:lang w:eastAsia="bg-BG"/>
              </w:rPr>
              <w:t>Височина на водата на палубата</w:t>
            </w:r>
            <w:r w:rsidR="00BE4A6D">
              <w:rPr>
                <w:rFonts w:eastAsia="Times New Roman"/>
                <w:color w:val="333333"/>
                <w:sz w:val="24"/>
                <w:szCs w:val="24"/>
                <w:lang w:eastAsia="bg-BG"/>
              </w:rPr>
              <w:t xml:space="preserve"> </w:t>
            </w:r>
            <w:r w:rsidRPr="007B7221">
              <w:rPr>
                <w:rFonts w:eastAsia="Times New Roman"/>
                <w:color w:val="333333"/>
                <w:sz w:val="24"/>
                <w:szCs w:val="24"/>
                <w:lang w:eastAsia="bg-BG"/>
              </w:rPr>
              <w:t>=</w:t>
            </w:r>
            <w:r w:rsidR="00BE4A6D">
              <w:rPr>
                <w:rFonts w:eastAsia="Times New Roman"/>
                <w:color w:val="333333"/>
                <w:sz w:val="24"/>
                <w:szCs w:val="24"/>
                <w:lang w:eastAsia="bg-BG"/>
              </w:rPr>
              <w:t xml:space="preserve"> </w:t>
            </w:r>
            <w:r w:rsidRPr="007B7221">
              <w:rPr>
                <w:rFonts w:eastAsia="Times New Roman"/>
                <w:color w:val="333333"/>
                <w:sz w:val="24"/>
                <w:szCs w:val="24"/>
                <w:lang w:eastAsia="bg-BG"/>
              </w:rPr>
              <w:t>0,25</w:t>
            </w:r>
            <w:r w:rsidR="00BE4A6D">
              <w:rPr>
                <w:rFonts w:eastAsia="Times New Roman"/>
                <w:color w:val="333333"/>
                <w:sz w:val="24"/>
                <w:szCs w:val="24"/>
                <w:lang w:eastAsia="bg-BG"/>
              </w:rPr>
              <w:t xml:space="preserve"> </w:t>
            </w:r>
            <w:r w:rsidR="004D262B">
              <w:rPr>
                <w:rFonts w:eastAsia="Times New Roman"/>
                <w:color w:val="333333"/>
                <w:sz w:val="24"/>
                <w:szCs w:val="24"/>
                <w:lang w:val="en-US" w:eastAsia="bg-BG"/>
              </w:rPr>
              <w:t>m</w:t>
            </w:r>
          </w:p>
        </w:tc>
      </w:tr>
      <w:tr w:rsidR="004321A5" w:rsidRPr="007B7221" w14:paraId="41043BBF" w14:textId="77777777" w:rsidTr="0043313F">
        <w:tc>
          <w:tcPr>
            <w:tcW w:w="0" w:type="auto"/>
            <w:shd w:val="clear" w:color="auto" w:fill="FFFFFF"/>
            <w:hideMark/>
          </w:tcPr>
          <w:p w14:paraId="6A81EB87" w14:textId="77777777" w:rsidR="004321A5" w:rsidRPr="007B7221" w:rsidRDefault="004321A5" w:rsidP="0043313F">
            <w:pPr>
              <w:spacing w:before="120" w:line="312" w:lineRule="atLeast"/>
              <w:jc w:val="both"/>
              <w:rPr>
                <w:rFonts w:eastAsia="Times New Roman"/>
                <w:color w:val="333333"/>
                <w:sz w:val="24"/>
                <w:szCs w:val="24"/>
                <w:lang w:eastAsia="bg-BG"/>
              </w:rPr>
            </w:pPr>
            <w:r w:rsidRPr="007B7221">
              <w:rPr>
                <w:rFonts w:eastAsia="Times New Roman"/>
                <w:color w:val="333333"/>
                <w:sz w:val="24"/>
                <w:szCs w:val="24"/>
                <w:lang w:eastAsia="bg-BG"/>
              </w:rPr>
              <w:t> </w:t>
            </w:r>
          </w:p>
        </w:tc>
        <w:tc>
          <w:tcPr>
            <w:tcW w:w="0" w:type="auto"/>
            <w:shd w:val="clear" w:color="auto" w:fill="FFFFFF"/>
            <w:hideMark/>
          </w:tcPr>
          <w:p w14:paraId="1535838C" w14:textId="2C5EB35A" w:rsidR="004321A5" w:rsidRPr="007B7221" w:rsidRDefault="004321A5" w:rsidP="00BE4A6D">
            <w:pPr>
              <w:spacing w:before="120" w:line="312" w:lineRule="atLeast"/>
              <w:jc w:val="both"/>
              <w:rPr>
                <w:rFonts w:eastAsia="Times New Roman"/>
                <w:color w:val="333333"/>
                <w:sz w:val="24"/>
                <w:szCs w:val="24"/>
                <w:lang w:eastAsia="bg-BG"/>
              </w:rPr>
            </w:pPr>
            <w:r w:rsidRPr="007B7221">
              <w:rPr>
                <w:rFonts w:eastAsia="Times New Roman"/>
                <w:color w:val="333333"/>
                <w:sz w:val="24"/>
                <w:szCs w:val="24"/>
                <w:lang w:eastAsia="bg-BG"/>
              </w:rPr>
              <w:t>Минимална изисквана височина на бариерата</w:t>
            </w:r>
            <w:r w:rsidR="00BE4A6D">
              <w:rPr>
                <w:rFonts w:eastAsia="Times New Roman"/>
                <w:color w:val="333333"/>
                <w:sz w:val="24"/>
                <w:szCs w:val="24"/>
                <w:lang w:eastAsia="bg-BG"/>
              </w:rPr>
              <w:t xml:space="preserve"> </w:t>
            </w:r>
            <w:r w:rsidRPr="007B7221">
              <w:rPr>
                <w:rFonts w:eastAsia="Times New Roman"/>
                <w:color w:val="333333"/>
                <w:sz w:val="24"/>
                <w:szCs w:val="24"/>
                <w:lang w:eastAsia="bg-BG"/>
              </w:rPr>
              <w:t>=</w:t>
            </w:r>
            <w:r w:rsidR="00BE4A6D">
              <w:rPr>
                <w:rFonts w:eastAsia="Times New Roman"/>
                <w:color w:val="333333"/>
                <w:sz w:val="24"/>
                <w:szCs w:val="24"/>
                <w:lang w:eastAsia="bg-BG"/>
              </w:rPr>
              <w:t xml:space="preserve"> </w:t>
            </w:r>
            <w:r w:rsidRPr="007B7221">
              <w:rPr>
                <w:rFonts w:eastAsia="Times New Roman"/>
                <w:color w:val="333333"/>
                <w:sz w:val="24"/>
                <w:szCs w:val="24"/>
                <w:lang w:eastAsia="bg-BG"/>
              </w:rPr>
              <w:t>2,2</w:t>
            </w:r>
            <w:r w:rsidR="00BE4A6D">
              <w:rPr>
                <w:rFonts w:eastAsia="Times New Roman"/>
                <w:color w:val="333333"/>
                <w:sz w:val="24"/>
                <w:szCs w:val="24"/>
                <w:lang w:eastAsia="bg-BG"/>
              </w:rPr>
              <w:t xml:space="preserve"> </w:t>
            </w:r>
            <w:r w:rsidR="004D262B">
              <w:rPr>
                <w:rFonts w:eastAsia="Times New Roman"/>
                <w:color w:val="333333"/>
                <w:sz w:val="24"/>
                <w:szCs w:val="24"/>
                <w:lang w:val="en-US" w:eastAsia="bg-BG"/>
              </w:rPr>
              <w:t>m</w:t>
            </w:r>
          </w:p>
        </w:tc>
      </w:tr>
    </w:tbl>
    <w:p w14:paraId="5A74D677" w14:textId="77777777" w:rsidR="004321A5" w:rsidRPr="007B7221" w:rsidRDefault="004321A5" w:rsidP="004321A5">
      <w:pPr>
        <w:shd w:val="clear" w:color="auto" w:fill="FFFFFF"/>
        <w:spacing w:before="240" w:after="120" w:line="312" w:lineRule="atLeast"/>
        <w:jc w:val="both"/>
        <w:rPr>
          <w:rFonts w:eastAsia="Times New Roman"/>
          <w:b/>
          <w:bCs/>
          <w:color w:val="333333"/>
          <w:sz w:val="24"/>
          <w:szCs w:val="24"/>
          <w:lang w:eastAsia="bg-BG"/>
        </w:rPr>
      </w:pPr>
      <w:r w:rsidRPr="007B7221">
        <w:rPr>
          <w:rFonts w:eastAsia="Times New Roman"/>
          <w:b/>
          <w:bCs/>
          <w:color w:val="333333"/>
          <w:sz w:val="24"/>
          <w:szCs w:val="24"/>
          <w:lang w:eastAsia="bg-BG"/>
        </w:rPr>
        <w:t>Кораб с висяща палуба (спрямо бариерата)</w:t>
      </w:r>
    </w:p>
    <w:p w14:paraId="4F548964" w14:textId="77777777" w:rsidR="004321A5" w:rsidRPr="007B7221" w:rsidRDefault="004321A5" w:rsidP="004321A5">
      <w:pPr>
        <w:shd w:val="clear" w:color="auto" w:fill="FFFFFF"/>
        <w:spacing w:before="120" w:line="312" w:lineRule="atLeast"/>
        <w:jc w:val="both"/>
        <w:rPr>
          <w:rFonts w:eastAsia="Times New Roman"/>
          <w:color w:val="333333"/>
          <w:sz w:val="24"/>
          <w:szCs w:val="24"/>
          <w:lang w:eastAsia="bg-BG"/>
        </w:rPr>
      </w:pPr>
      <w:r w:rsidRPr="007B7221">
        <w:rPr>
          <w:rFonts w:eastAsia="Times New Roman"/>
          <w:color w:val="333333"/>
          <w:sz w:val="24"/>
          <w:szCs w:val="24"/>
          <w:lang w:eastAsia="bg-BG"/>
        </w:rPr>
        <w:t>Пример 2:</w:t>
      </w:r>
    </w:p>
    <w:tbl>
      <w:tblPr>
        <w:tblW w:w="5000" w:type="pct"/>
        <w:shd w:val="clear" w:color="auto" w:fill="FFFFFF"/>
        <w:tblCellMar>
          <w:left w:w="0" w:type="dxa"/>
          <w:right w:w="0" w:type="dxa"/>
        </w:tblCellMar>
        <w:tblLook w:val="04A0" w:firstRow="1" w:lastRow="0" w:firstColumn="1" w:lastColumn="0" w:noHBand="0" w:noVBand="1"/>
      </w:tblPr>
      <w:tblGrid>
        <w:gridCol w:w="6"/>
        <w:gridCol w:w="9064"/>
      </w:tblGrid>
      <w:tr w:rsidR="004321A5" w:rsidRPr="007B7221" w14:paraId="748DD9AB" w14:textId="77777777" w:rsidTr="0043313F">
        <w:tc>
          <w:tcPr>
            <w:tcW w:w="0" w:type="auto"/>
            <w:shd w:val="clear" w:color="auto" w:fill="FFFFFF"/>
            <w:hideMark/>
          </w:tcPr>
          <w:p w14:paraId="7927AC53" w14:textId="4813403D" w:rsidR="004321A5" w:rsidRPr="007B7221" w:rsidRDefault="004321A5" w:rsidP="0043313F">
            <w:pPr>
              <w:spacing w:before="120" w:line="312" w:lineRule="atLeast"/>
              <w:jc w:val="both"/>
              <w:rPr>
                <w:rFonts w:eastAsia="Times New Roman"/>
                <w:color w:val="333333"/>
                <w:sz w:val="24"/>
                <w:szCs w:val="24"/>
                <w:lang w:eastAsia="bg-BG"/>
              </w:rPr>
            </w:pPr>
          </w:p>
        </w:tc>
        <w:tc>
          <w:tcPr>
            <w:tcW w:w="0" w:type="auto"/>
            <w:shd w:val="clear" w:color="auto" w:fill="FFFFFF"/>
            <w:hideMark/>
          </w:tcPr>
          <w:p w14:paraId="020AD4AE" w14:textId="41C26731" w:rsidR="004321A5" w:rsidRPr="00EE1D6D" w:rsidRDefault="004321A5" w:rsidP="00BE4A6D">
            <w:pPr>
              <w:spacing w:before="120" w:line="312" w:lineRule="atLeast"/>
              <w:jc w:val="both"/>
              <w:rPr>
                <w:rFonts w:eastAsia="Times New Roman"/>
                <w:color w:val="333333"/>
                <w:sz w:val="24"/>
                <w:szCs w:val="24"/>
                <w:lang w:val="en-US" w:eastAsia="bg-BG"/>
              </w:rPr>
            </w:pPr>
            <w:r w:rsidRPr="007B7221">
              <w:rPr>
                <w:rFonts w:eastAsia="Times New Roman"/>
                <w:color w:val="333333"/>
                <w:sz w:val="24"/>
                <w:szCs w:val="24"/>
                <w:lang w:eastAsia="bg-BG"/>
              </w:rPr>
              <w:t>Височина на водата на палубата (h</w:t>
            </w:r>
            <w:r w:rsidRPr="007B7221">
              <w:rPr>
                <w:rFonts w:eastAsia="Times New Roman"/>
                <w:color w:val="333333"/>
                <w:sz w:val="24"/>
                <w:szCs w:val="24"/>
                <w:vertAlign w:val="subscript"/>
                <w:lang w:eastAsia="bg-BG"/>
              </w:rPr>
              <w:t>w</w:t>
            </w:r>
            <w:r w:rsidRPr="007B7221">
              <w:rPr>
                <w:rFonts w:eastAsia="Times New Roman"/>
                <w:color w:val="333333"/>
                <w:sz w:val="24"/>
                <w:szCs w:val="24"/>
                <w:lang w:eastAsia="bg-BG"/>
              </w:rPr>
              <w:t>) =</w:t>
            </w:r>
            <w:r w:rsidR="00BE4A6D">
              <w:rPr>
                <w:rFonts w:eastAsia="Times New Roman"/>
                <w:color w:val="333333"/>
                <w:sz w:val="24"/>
                <w:szCs w:val="24"/>
                <w:lang w:eastAsia="bg-BG"/>
              </w:rPr>
              <w:t xml:space="preserve"> </w:t>
            </w:r>
            <w:r w:rsidRPr="007B7221">
              <w:rPr>
                <w:rFonts w:eastAsia="Times New Roman"/>
                <w:color w:val="333333"/>
                <w:sz w:val="24"/>
                <w:szCs w:val="24"/>
                <w:lang w:eastAsia="bg-BG"/>
              </w:rPr>
              <w:t>0,25</w:t>
            </w:r>
            <w:r w:rsidR="00BE4A6D">
              <w:rPr>
                <w:rFonts w:eastAsia="Times New Roman"/>
                <w:color w:val="333333"/>
                <w:sz w:val="24"/>
                <w:szCs w:val="24"/>
                <w:lang w:eastAsia="bg-BG"/>
              </w:rPr>
              <w:t xml:space="preserve"> </w:t>
            </w:r>
            <w:r w:rsidR="00A56EB7">
              <w:rPr>
                <w:rFonts w:eastAsia="Times New Roman"/>
                <w:color w:val="333333"/>
                <w:sz w:val="24"/>
                <w:szCs w:val="24"/>
                <w:lang w:val="en-US" w:eastAsia="bg-BG"/>
              </w:rPr>
              <w:t>m</w:t>
            </w:r>
          </w:p>
        </w:tc>
      </w:tr>
      <w:tr w:rsidR="004321A5" w:rsidRPr="007B7221" w14:paraId="628669E5" w14:textId="77777777" w:rsidTr="0043313F">
        <w:tc>
          <w:tcPr>
            <w:tcW w:w="0" w:type="auto"/>
            <w:shd w:val="clear" w:color="auto" w:fill="FFFFFF"/>
            <w:hideMark/>
          </w:tcPr>
          <w:p w14:paraId="00E479C0" w14:textId="59FD97FE" w:rsidR="004321A5" w:rsidRPr="007B7221" w:rsidRDefault="004321A5" w:rsidP="0043313F">
            <w:pPr>
              <w:spacing w:before="120" w:line="312" w:lineRule="atLeast"/>
              <w:jc w:val="both"/>
              <w:rPr>
                <w:rFonts w:eastAsia="Times New Roman"/>
                <w:color w:val="333333"/>
                <w:sz w:val="24"/>
                <w:szCs w:val="24"/>
                <w:lang w:eastAsia="bg-BG"/>
              </w:rPr>
            </w:pPr>
          </w:p>
        </w:tc>
        <w:tc>
          <w:tcPr>
            <w:tcW w:w="0" w:type="auto"/>
            <w:shd w:val="clear" w:color="auto" w:fill="FFFFFF"/>
            <w:hideMark/>
          </w:tcPr>
          <w:p w14:paraId="581F7245" w14:textId="17E7F86C" w:rsidR="004321A5" w:rsidRDefault="004321A5" w:rsidP="0043313F">
            <w:pPr>
              <w:spacing w:before="120" w:line="312" w:lineRule="atLeast"/>
              <w:jc w:val="both"/>
              <w:rPr>
                <w:rFonts w:eastAsia="Times New Roman"/>
                <w:color w:val="333333"/>
                <w:sz w:val="24"/>
                <w:szCs w:val="24"/>
                <w:lang w:eastAsia="bg-BG"/>
              </w:rPr>
            </w:pPr>
            <w:r w:rsidRPr="007B7221">
              <w:rPr>
                <w:rFonts w:eastAsia="Times New Roman"/>
                <w:color w:val="333333"/>
                <w:sz w:val="24"/>
                <w:szCs w:val="24"/>
                <w:lang w:eastAsia="bg-BG"/>
              </w:rPr>
              <w:t>Минимална изисквана височина на бариерата</w:t>
            </w:r>
            <w:r w:rsidR="00BE4A6D">
              <w:rPr>
                <w:rFonts w:eastAsia="Times New Roman"/>
                <w:color w:val="333333"/>
                <w:sz w:val="24"/>
                <w:szCs w:val="24"/>
                <w:lang w:eastAsia="bg-BG"/>
              </w:rPr>
              <w:t xml:space="preserve"> </w:t>
            </w:r>
            <w:r w:rsidRPr="007B7221">
              <w:rPr>
                <w:rFonts w:eastAsia="Times New Roman"/>
                <w:color w:val="333333"/>
                <w:sz w:val="24"/>
                <w:szCs w:val="24"/>
                <w:lang w:eastAsia="bg-BG"/>
              </w:rPr>
              <w:t>=</w:t>
            </w:r>
            <w:r w:rsidR="00BE4A6D">
              <w:rPr>
                <w:rFonts w:eastAsia="Times New Roman"/>
                <w:color w:val="333333"/>
                <w:sz w:val="24"/>
                <w:szCs w:val="24"/>
                <w:lang w:eastAsia="bg-BG"/>
              </w:rPr>
              <w:t xml:space="preserve"> </w:t>
            </w:r>
            <w:r w:rsidRPr="007B7221">
              <w:rPr>
                <w:rFonts w:eastAsia="Times New Roman"/>
                <w:color w:val="333333"/>
                <w:sz w:val="24"/>
                <w:szCs w:val="24"/>
                <w:lang w:eastAsia="bg-BG"/>
              </w:rPr>
              <w:t>х</w:t>
            </w:r>
          </w:p>
          <w:p w14:paraId="5D034BF9" w14:textId="7393DC49" w:rsidR="004321A5" w:rsidRPr="007B7221" w:rsidRDefault="004321A5" w:rsidP="00B865F3">
            <w:pPr>
              <w:spacing w:before="120" w:line="312" w:lineRule="atLeast"/>
              <w:jc w:val="both"/>
              <w:rPr>
                <w:rFonts w:eastAsia="Times New Roman"/>
                <w:color w:val="333333"/>
                <w:sz w:val="24"/>
                <w:szCs w:val="24"/>
                <w:lang w:eastAsia="bg-BG"/>
              </w:rPr>
            </w:pPr>
            <w:r w:rsidRPr="007B7221">
              <w:rPr>
                <w:b/>
                <w:bCs/>
                <w:color w:val="333333"/>
                <w:sz w:val="24"/>
                <w:szCs w:val="24"/>
                <w:shd w:val="clear" w:color="auto" w:fill="FFFFFF"/>
              </w:rPr>
              <w:t>Фигура 7</w:t>
            </w:r>
            <w:r w:rsidRPr="007B7221">
              <w:rPr>
                <w:noProof/>
                <w:sz w:val="24"/>
                <w:szCs w:val="24"/>
                <w:lang w:eastAsia="bg-BG"/>
              </w:rPr>
              <w:drawing>
                <wp:inline distT="0" distB="0" distL="0" distR="0" wp14:anchorId="64B3C012" wp14:editId="6C2E9D45">
                  <wp:extent cx="4868740" cy="1143000"/>
                  <wp:effectExtent l="0" t="0" r="8255"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44942" cy="1160889"/>
                          </a:xfrm>
                          <a:prstGeom prst="rect">
                            <a:avLst/>
                          </a:prstGeom>
                          <a:noFill/>
                          <a:ln>
                            <a:noFill/>
                          </a:ln>
                        </pic:spPr>
                      </pic:pic>
                    </a:graphicData>
                  </a:graphic>
                </wp:inline>
              </w:drawing>
            </w:r>
          </w:p>
        </w:tc>
      </w:tr>
    </w:tbl>
    <w:p w14:paraId="5999593F" w14:textId="6D289E86" w:rsidR="004321A5" w:rsidRDefault="004321A5" w:rsidP="004321A5">
      <w:pPr>
        <w:pStyle w:val="Normal1"/>
        <w:shd w:val="clear" w:color="auto" w:fill="FFFFFF"/>
        <w:spacing w:before="120" w:beforeAutospacing="0" w:after="0" w:afterAutospacing="0" w:line="312" w:lineRule="atLeast"/>
        <w:jc w:val="both"/>
        <w:rPr>
          <w:color w:val="333333"/>
        </w:rPr>
      </w:pPr>
      <w:r w:rsidRPr="007B7221">
        <w:rPr>
          <w:color w:val="333333"/>
        </w:rPr>
        <w:t>Минимална изисквана запасна височина до освобождаващ отвор</w:t>
      </w:r>
      <w:r w:rsidR="00BE4A6D">
        <w:rPr>
          <w:color w:val="333333"/>
        </w:rPr>
        <w:t xml:space="preserve"> </w:t>
      </w:r>
      <w:r w:rsidRPr="007B7221">
        <w:rPr>
          <w:color w:val="333333"/>
        </w:rPr>
        <w:t>=</w:t>
      </w:r>
      <w:r w:rsidR="00BE4A6D">
        <w:rPr>
          <w:color w:val="333333"/>
        </w:rPr>
        <w:t xml:space="preserve"> </w:t>
      </w:r>
      <w:r w:rsidRPr="007B7221">
        <w:rPr>
          <w:color w:val="333333"/>
        </w:rPr>
        <w:t>1,0</w:t>
      </w:r>
      <w:r w:rsidR="00BE4A6D">
        <w:rPr>
          <w:color w:val="333333"/>
        </w:rPr>
        <w:t xml:space="preserve"> </w:t>
      </w:r>
      <w:r w:rsidR="00A806E1">
        <w:rPr>
          <w:color w:val="333333"/>
          <w:lang w:val="en-US"/>
        </w:rPr>
        <w:t>m</w:t>
      </w:r>
    </w:p>
    <w:p w14:paraId="39172BB5" w14:textId="24776FF1" w:rsidR="004321A5" w:rsidRDefault="004321A5" w:rsidP="004321A5">
      <w:pPr>
        <w:pStyle w:val="ti-grseq-1"/>
        <w:shd w:val="clear" w:color="auto" w:fill="FFFFFF"/>
        <w:spacing w:before="240" w:beforeAutospacing="0" w:after="120" w:afterAutospacing="0" w:line="312" w:lineRule="atLeast"/>
        <w:jc w:val="both"/>
        <w:rPr>
          <w:b/>
          <w:bCs/>
          <w:color w:val="333333"/>
          <w:sz w:val="27"/>
          <w:szCs w:val="27"/>
        </w:rPr>
      </w:pPr>
      <w:r w:rsidRPr="007B7221">
        <w:rPr>
          <w:b/>
          <w:bCs/>
          <w:color w:val="333333"/>
        </w:rPr>
        <w:t>Фигура 8</w:t>
      </w:r>
      <w:r>
        <w:rPr>
          <w:noProof/>
        </w:rPr>
        <w:drawing>
          <wp:inline distT="0" distB="0" distL="0" distR="0" wp14:anchorId="4733D6D6" wp14:editId="2AC5B6EC">
            <wp:extent cx="4148479" cy="1660392"/>
            <wp:effectExtent l="0" t="0" r="4445" b="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8067" cy="1676237"/>
                    </a:xfrm>
                    <a:prstGeom prst="rect">
                      <a:avLst/>
                    </a:prstGeom>
                    <a:noFill/>
                    <a:ln>
                      <a:noFill/>
                    </a:ln>
                  </pic:spPr>
                </pic:pic>
              </a:graphicData>
            </a:graphic>
          </wp:inline>
        </w:drawing>
      </w:r>
    </w:p>
    <w:p w14:paraId="5FBE4B9A" w14:textId="422C98C4" w:rsidR="004321A5" w:rsidRDefault="004321A5" w:rsidP="004321A5">
      <w:pPr>
        <w:rPr>
          <w:b/>
          <w:bCs/>
          <w:color w:val="333333"/>
          <w:sz w:val="27"/>
          <w:szCs w:val="27"/>
          <w:shd w:val="clear" w:color="auto" w:fill="FFFFFF"/>
        </w:rPr>
      </w:pPr>
      <w:r w:rsidRPr="007B7221">
        <w:rPr>
          <w:b/>
          <w:bCs/>
          <w:color w:val="333333"/>
          <w:sz w:val="24"/>
          <w:szCs w:val="24"/>
          <w:shd w:val="clear" w:color="auto" w:fill="FFFFFF"/>
        </w:rPr>
        <w:t>Фигура 9</w:t>
      </w:r>
      <w:r>
        <w:rPr>
          <w:noProof/>
          <w:lang w:eastAsia="bg-BG"/>
        </w:rPr>
        <w:drawing>
          <wp:inline distT="0" distB="0" distL="0" distR="0" wp14:anchorId="7E0733C7" wp14:editId="755A5466">
            <wp:extent cx="4540149" cy="2294792"/>
            <wp:effectExtent l="0" t="0" r="0" b="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8011" cy="2303820"/>
                    </a:xfrm>
                    <a:prstGeom prst="rect">
                      <a:avLst/>
                    </a:prstGeom>
                    <a:noFill/>
                    <a:ln>
                      <a:noFill/>
                    </a:ln>
                  </pic:spPr>
                </pic:pic>
              </a:graphicData>
            </a:graphic>
          </wp:inline>
        </w:drawing>
      </w:r>
    </w:p>
    <w:p w14:paraId="22674297" w14:textId="77777777" w:rsidR="004321A5" w:rsidRDefault="004321A5" w:rsidP="004321A5"/>
    <w:p w14:paraId="6E72670E" w14:textId="77777777" w:rsidR="004321A5" w:rsidRDefault="004321A5" w:rsidP="004321A5"/>
    <w:p w14:paraId="35E879E0" w14:textId="4F458866" w:rsidR="004321A5" w:rsidRDefault="004321A5" w:rsidP="004321A5">
      <w:pPr>
        <w:rPr>
          <w:color w:val="333333"/>
          <w:sz w:val="24"/>
          <w:szCs w:val="24"/>
          <w:shd w:val="clear" w:color="auto" w:fill="FFFFFF"/>
        </w:rPr>
      </w:pPr>
      <w:r w:rsidRPr="007B7221">
        <w:rPr>
          <w:color w:val="333333"/>
          <w:sz w:val="24"/>
          <w:szCs w:val="24"/>
          <w:shd w:val="clear" w:color="auto" w:fill="FFFFFF"/>
        </w:rPr>
        <w:t>Pъб на палyбата нeпoтoпeн</w:t>
      </w:r>
    </w:p>
    <w:p w14:paraId="398E8D4B" w14:textId="77777777" w:rsidR="00B865F3" w:rsidRPr="007B7221" w:rsidRDefault="00B865F3" w:rsidP="004321A5">
      <w:pPr>
        <w:rPr>
          <w:color w:val="333333"/>
          <w:sz w:val="24"/>
          <w:szCs w:val="24"/>
          <w:shd w:val="clear" w:color="auto" w:fill="FFFFFF"/>
        </w:rPr>
      </w:pPr>
    </w:p>
    <w:p w14:paraId="32984E88" w14:textId="77777777" w:rsidR="004321A5" w:rsidRPr="00051B64" w:rsidRDefault="004321A5" w:rsidP="004321A5">
      <w:r>
        <w:rPr>
          <w:noProof/>
          <w:lang w:eastAsia="bg-BG"/>
        </w:rPr>
        <w:drawing>
          <wp:inline distT="0" distB="0" distL="0" distR="0" wp14:anchorId="2564B7AE" wp14:editId="23E753F9">
            <wp:extent cx="5570220" cy="1368574"/>
            <wp:effectExtent l="0" t="0" r="0" b="3175"/>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9749" cy="1378286"/>
                    </a:xfrm>
                    <a:prstGeom prst="rect">
                      <a:avLst/>
                    </a:prstGeom>
                    <a:noFill/>
                    <a:ln>
                      <a:noFill/>
                    </a:ln>
                  </pic:spPr>
                </pic:pic>
              </a:graphicData>
            </a:graphic>
          </wp:inline>
        </w:drawing>
      </w:r>
    </w:p>
    <w:p w14:paraId="4381B5C1" w14:textId="7470AD0C" w:rsidR="000D03AB" w:rsidRDefault="000D03AB" w:rsidP="002E2241">
      <w:pPr>
        <w:jc w:val="center"/>
        <w:rPr>
          <w:sz w:val="24"/>
          <w:szCs w:val="24"/>
        </w:rPr>
      </w:pPr>
    </w:p>
    <w:p w14:paraId="21ABA2F1" w14:textId="62555265" w:rsidR="00054C12" w:rsidRDefault="00054C12" w:rsidP="002E2241">
      <w:pPr>
        <w:jc w:val="center"/>
        <w:rPr>
          <w:sz w:val="24"/>
          <w:szCs w:val="24"/>
        </w:rPr>
      </w:pPr>
    </w:p>
    <w:p w14:paraId="7E46DD28" w14:textId="77777777" w:rsidR="00054C12" w:rsidRDefault="00054C12" w:rsidP="002E2241">
      <w:pPr>
        <w:jc w:val="center"/>
        <w:rPr>
          <w:sz w:val="24"/>
          <w:szCs w:val="24"/>
        </w:rPr>
      </w:pPr>
    </w:p>
    <w:p w14:paraId="5D69EF3C" w14:textId="4BBD981F" w:rsidR="00E91358" w:rsidRPr="008C119A" w:rsidRDefault="00E91358" w:rsidP="002E2241">
      <w:pPr>
        <w:jc w:val="center"/>
        <w:rPr>
          <w:b/>
          <w:sz w:val="24"/>
          <w:szCs w:val="24"/>
        </w:rPr>
      </w:pPr>
      <w:r w:rsidRPr="008C119A">
        <w:rPr>
          <w:b/>
          <w:sz w:val="24"/>
          <w:szCs w:val="24"/>
        </w:rPr>
        <w:t>ЧАСТ II</w:t>
      </w:r>
    </w:p>
    <w:p w14:paraId="440BC8C2" w14:textId="77777777" w:rsidR="00E91358" w:rsidRPr="008C119A" w:rsidRDefault="00E91358" w:rsidP="002E2241">
      <w:pPr>
        <w:jc w:val="center"/>
        <w:rPr>
          <w:b/>
          <w:sz w:val="24"/>
          <w:szCs w:val="24"/>
        </w:rPr>
      </w:pPr>
      <w:r w:rsidRPr="008C119A">
        <w:rPr>
          <w:b/>
          <w:sz w:val="24"/>
          <w:szCs w:val="24"/>
        </w:rPr>
        <w:t>И</w:t>
      </w:r>
      <w:r w:rsidR="00CF5D66" w:rsidRPr="008C119A">
        <w:rPr>
          <w:b/>
          <w:sz w:val="24"/>
          <w:szCs w:val="24"/>
        </w:rPr>
        <w:t>зпитване на модела</w:t>
      </w:r>
    </w:p>
    <w:p w14:paraId="13218CE7" w14:textId="77777777" w:rsidR="00E91358" w:rsidRPr="008C119A" w:rsidRDefault="00E91358" w:rsidP="002E2241">
      <w:pPr>
        <w:jc w:val="both"/>
        <w:rPr>
          <w:sz w:val="24"/>
          <w:szCs w:val="24"/>
        </w:rPr>
      </w:pPr>
    </w:p>
    <w:p w14:paraId="092725E8" w14:textId="77777777" w:rsidR="00E91358" w:rsidRPr="008C119A" w:rsidRDefault="00E91358" w:rsidP="002E2241">
      <w:pPr>
        <w:jc w:val="both"/>
        <w:rPr>
          <w:sz w:val="24"/>
          <w:szCs w:val="24"/>
        </w:rPr>
      </w:pPr>
      <w:r w:rsidRPr="008C119A">
        <w:rPr>
          <w:sz w:val="24"/>
          <w:szCs w:val="24"/>
        </w:rPr>
        <w:t>Целта на настоящите указания е да се осигури еднаквост в методите, използвани в изграждането и проверката на модела, както и в провеждането и анализа на изпитвания на модели.</w:t>
      </w:r>
    </w:p>
    <w:p w14:paraId="35F4651C" w14:textId="002D2CB9" w:rsidR="00E91358" w:rsidRPr="001A5EA3" w:rsidRDefault="001F794E" w:rsidP="001A5EA3">
      <w:pPr>
        <w:jc w:val="center"/>
        <w:rPr>
          <w:b/>
          <w:i/>
          <w:sz w:val="24"/>
          <w:szCs w:val="24"/>
        </w:rPr>
      </w:pPr>
      <w:r w:rsidRPr="001A5EA3">
        <w:rPr>
          <w:b/>
          <w:i/>
          <w:sz w:val="24"/>
          <w:szCs w:val="24"/>
        </w:rPr>
        <w:t xml:space="preserve">Точка </w:t>
      </w:r>
      <w:r w:rsidR="00E91358" w:rsidRPr="001A5EA3">
        <w:rPr>
          <w:b/>
          <w:i/>
          <w:sz w:val="24"/>
          <w:szCs w:val="24"/>
        </w:rPr>
        <w:t>3</w:t>
      </w:r>
      <w:r w:rsidRPr="001A5EA3">
        <w:rPr>
          <w:b/>
          <w:i/>
          <w:sz w:val="24"/>
          <w:szCs w:val="24"/>
        </w:rPr>
        <w:t xml:space="preserve">. </w:t>
      </w:r>
      <w:r w:rsidR="00E91358" w:rsidRPr="001A5EA3">
        <w:rPr>
          <w:b/>
          <w:i/>
          <w:sz w:val="24"/>
          <w:szCs w:val="24"/>
        </w:rPr>
        <w:t>Модел на кораб</w:t>
      </w:r>
    </w:p>
    <w:p w14:paraId="7BD7B24B" w14:textId="60196190" w:rsidR="00E91358" w:rsidRPr="008C119A" w:rsidRDefault="00E91358" w:rsidP="002E2241">
      <w:pPr>
        <w:jc w:val="both"/>
        <w:rPr>
          <w:sz w:val="24"/>
          <w:szCs w:val="24"/>
        </w:rPr>
      </w:pPr>
      <w:r w:rsidRPr="008C119A">
        <w:rPr>
          <w:sz w:val="24"/>
          <w:szCs w:val="24"/>
        </w:rPr>
        <w:t>3.1.</w:t>
      </w:r>
      <w:r w:rsidR="000F2C4B">
        <w:rPr>
          <w:sz w:val="24"/>
          <w:szCs w:val="24"/>
        </w:rPr>
        <w:t xml:space="preserve"> </w:t>
      </w:r>
      <w:r w:rsidRPr="008C119A">
        <w:rPr>
          <w:sz w:val="24"/>
          <w:szCs w:val="24"/>
        </w:rPr>
        <w:t>Сам по себе си материалът, от който моделът се изработва, не е важен, при условие че моделът в изправно и в повредено състояние е достатъчно здрав, за да се гарантира, че хидростатичните му свойства са същите като тези на действителния кораб и също така, че податливостта на огъване на корпуса от вълни е незначителна.</w:t>
      </w:r>
    </w:p>
    <w:p w14:paraId="1CDFE042" w14:textId="2DF75B45" w:rsidR="00E91358" w:rsidRPr="008C119A" w:rsidRDefault="00205F53" w:rsidP="002E2241">
      <w:pPr>
        <w:jc w:val="both"/>
        <w:rPr>
          <w:sz w:val="24"/>
          <w:szCs w:val="24"/>
        </w:rPr>
      </w:pPr>
      <w:r>
        <w:rPr>
          <w:sz w:val="24"/>
          <w:szCs w:val="24"/>
        </w:rPr>
        <w:t>Необходимо е</w:t>
      </w:r>
      <w:r w:rsidR="00E91358" w:rsidRPr="008C119A">
        <w:rPr>
          <w:sz w:val="24"/>
          <w:szCs w:val="24"/>
        </w:rPr>
        <w:t xml:space="preserve"> да се гарантира, че повредените отделения са конструирани по възможно най-точния начин, за да се осигури наличието на правилен обем на нахлуваща вода.</w:t>
      </w:r>
    </w:p>
    <w:p w14:paraId="53AB04F0" w14:textId="77777777" w:rsidR="00E91358" w:rsidRPr="008C119A" w:rsidRDefault="00E91358" w:rsidP="002E2241">
      <w:pPr>
        <w:jc w:val="both"/>
        <w:rPr>
          <w:sz w:val="24"/>
          <w:szCs w:val="24"/>
        </w:rPr>
      </w:pPr>
      <w:r w:rsidRPr="008C119A">
        <w:rPr>
          <w:sz w:val="24"/>
          <w:szCs w:val="24"/>
        </w:rPr>
        <w:t>Трябва да се предприемат мерки за недопускане нахлуване на вода, защото такова нахлуване (дори в малки количества) в повредените части на модела ще се отрази върху реакцията му.</w:t>
      </w:r>
    </w:p>
    <w:p w14:paraId="62E95788" w14:textId="4A565AE3" w:rsidR="00E91358" w:rsidRPr="005A2551" w:rsidRDefault="00E91358" w:rsidP="002E2241">
      <w:pPr>
        <w:jc w:val="both"/>
        <w:rPr>
          <w:sz w:val="24"/>
          <w:szCs w:val="24"/>
        </w:rPr>
      </w:pPr>
      <w:r w:rsidRPr="005A2551">
        <w:rPr>
          <w:sz w:val="24"/>
          <w:szCs w:val="24"/>
        </w:rPr>
        <w:t>При изпитването на модели за най-тежките повреди съгласно SOLAS</w:t>
      </w:r>
      <w:r w:rsidR="000F2C4B">
        <w:rPr>
          <w:sz w:val="24"/>
          <w:szCs w:val="24"/>
        </w:rPr>
        <w:t xml:space="preserve"> 90</w:t>
      </w:r>
      <w:r w:rsidRPr="005A2551">
        <w:rPr>
          <w:sz w:val="24"/>
          <w:szCs w:val="24"/>
        </w:rPr>
        <w:t xml:space="preserve"> в близост до крайните точки на кораба се забелязва, че не е възможно да се предизвика постепенно наводняване поради тенденцията водата на палубата да се събира близо до отвора на повредата и след това да се изтича. Тъй като тези модели устояват на много бурни състояния на морето, докато в по-спокойни морета и с по-малко тежки повреди на по-отдалечени места от крайните точки на кораба съгласно SOLAS </w:t>
      </w:r>
      <w:r w:rsidR="009E2817">
        <w:rPr>
          <w:sz w:val="24"/>
          <w:szCs w:val="24"/>
        </w:rPr>
        <w:t xml:space="preserve">90 </w:t>
      </w:r>
      <w:r w:rsidRPr="005A2551">
        <w:rPr>
          <w:sz w:val="24"/>
          <w:szCs w:val="24"/>
        </w:rPr>
        <w:t>те се обръщат, за да се предотврати това, се въве</w:t>
      </w:r>
      <w:r w:rsidR="00205F53" w:rsidRPr="005A2551">
        <w:rPr>
          <w:sz w:val="24"/>
          <w:szCs w:val="24"/>
        </w:rPr>
        <w:t>жда</w:t>
      </w:r>
      <w:r w:rsidRPr="005A2551">
        <w:rPr>
          <w:sz w:val="24"/>
          <w:szCs w:val="24"/>
        </w:rPr>
        <w:t xml:space="preserve"> ограничение от ± 35</w:t>
      </w:r>
      <w:r w:rsidR="00BE4A6D">
        <w:rPr>
          <w:sz w:val="24"/>
          <w:szCs w:val="24"/>
        </w:rPr>
        <w:t xml:space="preserve"> </w:t>
      </w:r>
      <w:r w:rsidRPr="005A2551">
        <w:rPr>
          <w:sz w:val="24"/>
          <w:szCs w:val="24"/>
        </w:rPr>
        <w:t>%.</w:t>
      </w:r>
    </w:p>
    <w:p w14:paraId="2CCFEF46" w14:textId="359F4302" w:rsidR="00E91358" w:rsidRPr="008C119A" w:rsidRDefault="00723F6E" w:rsidP="002E2241">
      <w:pPr>
        <w:jc w:val="both"/>
        <w:rPr>
          <w:sz w:val="24"/>
          <w:szCs w:val="24"/>
        </w:rPr>
      </w:pPr>
      <w:r w:rsidRPr="005A2551">
        <w:rPr>
          <w:sz w:val="24"/>
          <w:szCs w:val="24"/>
        </w:rPr>
        <w:t xml:space="preserve">В допълнение към GM и разстоянието между нивото на водата и горната палуба на плавателния съд друг важен фактор за оцеляването на пътническите кораби е и зоната под кривата на остатъчната устойчивост. </w:t>
      </w:r>
      <w:r w:rsidR="00E91358" w:rsidRPr="005A2551">
        <w:rPr>
          <w:sz w:val="24"/>
          <w:szCs w:val="24"/>
        </w:rPr>
        <w:t>Следователно при избора на най-неблагоприятна повреда по SOLAS</w:t>
      </w:r>
      <w:r w:rsidR="00E566BB">
        <w:rPr>
          <w:sz w:val="24"/>
          <w:szCs w:val="24"/>
          <w:lang w:val="en-US"/>
        </w:rPr>
        <w:t xml:space="preserve"> 90</w:t>
      </w:r>
      <w:r w:rsidR="00E91358" w:rsidRPr="005A2551">
        <w:rPr>
          <w:sz w:val="24"/>
          <w:szCs w:val="24"/>
        </w:rPr>
        <w:t xml:space="preserve">, която да съответства на изискванията на </w:t>
      </w:r>
      <w:r w:rsidRPr="005A2551">
        <w:rPr>
          <w:sz w:val="24"/>
          <w:szCs w:val="24"/>
        </w:rPr>
        <w:t>т</w:t>
      </w:r>
      <w:r w:rsidR="00BE4A6D">
        <w:rPr>
          <w:sz w:val="24"/>
          <w:szCs w:val="24"/>
        </w:rPr>
        <w:t>.</w:t>
      </w:r>
      <w:r w:rsidRPr="005A2551" w:rsidDel="00723F6E">
        <w:rPr>
          <w:sz w:val="24"/>
          <w:szCs w:val="24"/>
        </w:rPr>
        <w:t xml:space="preserve"> </w:t>
      </w:r>
      <w:r w:rsidR="00E91358" w:rsidRPr="005A2551">
        <w:rPr>
          <w:sz w:val="24"/>
          <w:szCs w:val="24"/>
        </w:rPr>
        <w:t>3.1, за най-неблагоприятна повреда се приема тази, която образува най-малка площ под кривата на остатъчната устойчивост.</w:t>
      </w:r>
    </w:p>
    <w:p w14:paraId="6A0F6ED1" w14:textId="5635A982" w:rsidR="00E91358" w:rsidRPr="008C119A" w:rsidRDefault="00E91358" w:rsidP="002E2241">
      <w:pPr>
        <w:jc w:val="both"/>
        <w:rPr>
          <w:sz w:val="24"/>
          <w:szCs w:val="24"/>
        </w:rPr>
      </w:pPr>
      <w:r w:rsidRPr="008C119A">
        <w:rPr>
          <w:sz w:val="24"/>
          <w:szCs w:val="24"/>
        </w:rPr>
        <w:t>3.2.</w:t>
      </w:r>
      <w:r w:rsidR="00E566BB">
        <w:rPr>
          <w:sz w:val="24"/>
          <w:szCs w:val="24"/>
          <w:lang w:val="en-US"/>
        </w:rPr>
        <w:t xml:space="preserve"> </w:t>
      </w:r>
      <w:r w:rsidRPr="008C119A">
        <w:rPr>
          <w:sz w:val="24"/>
          <w:szCs w:val="24"/>
        </w:rPr>
        <w:t>Данни за модела</w:t>
      </w:r>
    </w:p>
    <w:p w14:paraId="6D1B468D" w14:textId="63B4C71A" w:rsidR="00E91358" w:rsidRPr="008C119A" w:rsidRDefault="00E91358" w:rsidP="002E2241">
      <w:pPr>
        <w:jc w:val="both"/>
        <w:rPr>
          <w:sz w:val="24"/>
          <w:szCs w:val="24"/>
        </w:rPr>
      </w:pPr>
      <w:r w:rsidRPr="008C119A">
        <w:rPr>
          <w:sz w:val="24"/>
          <w:szCs w:val="24"/>
        </w:rPr>
        <w:t>3.2.1.</w:t>
      </w:r>
      <w:r w:rsidR="00E566BB">
        <w:rPr>
          <w:sz w:val="24"/>
          <w:szCs w:val="24"/>
          <w:lang w:val="en-US"/>
        </w:rPr>
        <w:t xml:space="preserve"> </w:t>
      </w:r>
      <w:r w:rsidRPr="008C119A">
        <w:rPr>
          <w:sz w:val="24"/>
          <w:szCs w:val="24"/>
        </w:rPr>
        <w:t>Като се има предвид, че размерите на образеца играят важна роля в поведението на модела по време на изпитванията, е необходимо във възможно най-висока степен тези ефекти да бъдат сведени до минимум. Моделът следва да е възможно по-голям, защото спецификациите на повредените отделения се изграждат по-лесно в по-големите модели и се намалява влиянието на размерите на образеца. Следователно се изисква дължината на модела да не е по-къса от тази, която съответства на мащаб 1:40 или 3 m, в зависимост от това коя от тези величини е по-голямата.</w:t>
      </w:r>
    </w:p>
    <w:p w14:paraId="4A6E8E60" w14:textId="77777777" w:rsidR="00E91358" w:rsidRPr="008C119A" w:rsidRDefault="00E91358" w:rsidP="002E2241">
      <w:pPr>
        <w:jc w:val="both"/>
        <w:rPr>
          <w:sz w:val="24"/>
          <w:szCs w:val="24"/>
        </w:rPr>
      </w:pPr>
      <w:r w:rsidRPr="008C119A">
        <w:rPr>
          <w:sz w:val="24"/>
          <w:szCs w:val="24"/>
        </w:rPr>
        <w:t>По време на изпитванията е установено, че при изпитвания при динамично натоварване, вертикалното удължаване на модела може да повлияе върху резултатите. Изисква се следователно моделът на кораба да се конструира с най-малко 3 стандартни височини на надстройката на кораба над главната (разстоянието между нивото на водата и горната палуба на плавателния съд) палуба, за да не могат големите вълни от поредицата на вълните да се разбиват върху модела.</w:t>
      </w:r>
    </w:p>
    <w:p w14:paraId="0E58DC29" w14:textId="39DA6B95" w:rsidR="00E91358" w:rsidRPr="005A2551" w:rsidRDefault="00E91358" w:rsidP="002E2241">
      <w:pPr>
        <w:jc w:val="both"/>
        <w:rPr>
          <w:sz w:val="24"/>
          <w:szCs w:val="24"/>
        </w:rPr>
      </w:pPr>
      <w:r w:rsidRPr="008C119A">
        <w:rPr>
          <w:sz w:val="24"/>
          <w:szCs w:val="24"/>
        </w:rPr>
        <w:t>3.2.2.</w:t>
      </w:r>
      <w:r w:rsidR="00E566BB">
        <w:rPr>
          <w:sz w:val="24"/>
          <w:szCs w:val="24"/>
          <w:lang w:val="en-US"/>
        </w:rPr>
        <w:t xml:space="preserve"> </w:t>
      </w:r>
      <w:r w:rsidRPr="005A2551">
        <w:rPr>
          <w:sz w:val="24"/>
          <w:szCs w:val="24"/>
        </w:rPr>
        <w:t xml:space="preserve">По отношение на предполагаемите повреди </w:t>
      </w:r>
      <w:r w:rsidR="007137A5" w:rsidRPr="005A2551">
        <w:rPr>
          <w:sz w:val="24"/>
          <w:szCs w:val="24"/>
        </w:rPr>
        <w:t xml:space="preserve">обшивката на </w:t>
      </w:r>
      <w:r w:rsidRPr="005A2551">
        <w:rPr>
          <w:sz w:val="24"/>
          <w:szCs w:val="24"/>
        </w:rPr>
        <w:t>модел</w:t>
      </w:r>
      <w:r w:rsidR="00331D14" w:rsidRPr="005A2551">
        <w:rPr>
          <w:sz w:val="24"/>
          <w:szCs w:val="24"/>
        </w:rPr>
        <w:t>a</w:t>
      </w:r>
      <w:r w:rsidRPr="005A2551">
        <w:rPr>
          <w:sz w:val="24"/>
          <w:szCs w:val="24"/>
        </w:rPr>
        <w:t xml:space="preserve"> трябва да е колкото е възможно по-</w:t>
      </w:r>
      <w:r w:rsidR="007137A5" w:rsidRPr="005A2551">
        <w:rPr>
          <w:sz w:val="24"/>
          <w:szCs w:val="24"/>
        </w:rPr>
        <w:t>тънка</w:t>
      </w:r>
      <w:r w:rsidRPr="005A2551">
        <w:rPr>
          <w:sz w:val="24"/>
          <w:szCs w:val="24"/>
        </w:rPr>
        <w:t>, за да се гарантира, че количеството нахлуваща вода и центърът ѝ на тежест са вярно представени. Дебелината на корпуса следва да не бъде по-голяма от 4</w:t>
      </w:r>
      <w:r w:rsidR="00BE4A6D">
        <w:rPr>
          <w:sz w:val="24"/>
          <w:szCs w:val="24"/>
        </w:rPr>
        <w:t xml:space="preserve"> </w:t>
      </w:r>
      <w:r w:rsidRPr="005A2551">
        <w:rPr>
          <w:sz w:val="24"/>
          <w:szCs w:val="24"/>
        </w:rPr>
        <w:t>mm. Има се предвид, че може да е невъзможно корпусът на модела и елементите на основното и на второстепенното подразделение по отношение на повредата да бъдат конструирани достатъчно прецизно и поради тези ограничения в конструкцията да не е възможно да се изчисли точно предполагаемата пропускливост на пространството.</w:t>
      </w:r>
    </w:p>
    <w:p w14:paraId="0202B7DD" w14:textId="3340EAF7" w:rsidR="00E91358" w:rsidRPr="008C119A" w:rsidRDefault="00E91358" w:rsidP="002E2241">
      <w:pPr>
        <w:jc w:val="both"/>
        <w:rPr>
          <w:sz w:val="24"/>
          <w:szCs w:val="24"/>
        </w:rPr>
      </w:pPr>
      <w:r w:rsidRPr="008C119A">
        <w:rPr>
          <w:sz w:val="24"/>
          <w:szCs w:val="24"/>
        </w:rPr>
        <w:t>3.2.3.</w:t>
      </w:r>
      <w:r w:rsidR="00E566BB">
        <w:rPr>
          <w:sz w:val="24"/>
          <w:szCs w:val="24"/>
          <w:lang w:val="en-US"/>
        </w:rPr>
        <w:t xml:space="preserve"> </w:t>
      </w:r>
      <w:r w:rsidRPr="008C119A">
        <w:rPr>
          <w:sz w:val="24"/>
          <w:szCs w:val="24"/>
        </w:rPr>
        <w:t>Необходимо е да се провери не само водоизместимостта в изправно състояние, но и да се изчисли точно водоизместимостта на повредения модел за съответствие с данните от изчисленията за устойчивост на повредените сектори. От практическа гледна точ</w:t>
      </w:r>
      <w:r w:rsidR="00F841AF">
        <w:rPr>
          <w:sz w:val="24"/>
          <w:szCs w:val="24"/>
        </w:rPr>
        <w:t>к</w:t>
      </w:r>
      <w:r w:rsidRPr="008C119A">
        <w:rPr>
          <w:sz w:val="24"/>
          <w:szCs w:val="24"/>
        </w:rPr>
        <w:t>а се допуска отклонение от +</w:t>
      </w:r>
      <w:r w:rsidR="00BE4A6D">
        <w:rPr>
          <w:sz w:val="24"/>
          <w:szCs w:val="24"/>
        </w:rPr>
        <w:t xml:space="preserve"> </w:t>
      </w:r>
      <w:r w:rsidRPr="008C119A">
        <w:rPr>
          <w:sz w:val="24"/>
          <w:szCs w:val="24"/>
        </w:rPr>
        <w:t>2</w:t>
      </w:r>
      <w:r w:rsidR="00BE4A6D">
        <w:rPr>
          <w:sz w:val="24"/>
          <w:szCs w:val="24"/>
        </w:rPr>
        <w:t xml:space="preserve"> </w:t>
      </w:r>
      <w:r w:rsidRPr="008C119A">
        <w:rPr>
          <w:sz w:val="24"/>
          <w:szCs w:val="24"/>
        </w:rPr>
        <w:t>mm при всяка водоизместимост.</w:t>
      </w:r>
    </w:p>
    <w:p w14:paraId="3D5437C8" w14:textId="1E969EC9" w:rsidR="00E91358" w:rsidRPr="008C119A" w:rsidRDefault="00E91358" w:rsidP="002E2241">
      <w:pPr>
        <w:jc w:val="both"/>
        <w:rPr>
          <w:sz w:val="24"/>
          <w:szCs w:val="24"/>
        </w:rPr>
      </w:pPr>
      <w:r w:rsidRPr="008C119A">
        <w:rPr>
          <w:sz w:val="24"/>
          <w:szCs w:val="24"/>
        </w:rPr>
        <w:t>3.2.4.</w:t>
      </w:r>
      <w:r w:rsidR="00E566BB">
        <w:rPr>
          <w:sz w:val="24"/>
          <w:szCs w:val="24"/>
          <w:lang w:val="en-US"/>
        </w:rPr>
        <w:t xml:space="preserve"> </w:t>
      </w:r>
      <w:r w:rsidRPr="008C119A">
        <w:rPr>
          <w:sz w:val="24"/>
          <w:szCs w:val="24"/>
        </w:rPr>
        <w:t>След измерване на водоизместимостта при повредите може да се окаже необходимо да се регулира пропускливостта на повредените отделения, като или се въведат изправни обеми, или се добавят тежести. Необходимо е въпреки това да се гарантира, че центърът на тежестта на нахлуващата вода е представен вярно. В такъв случай грешката при регулиране трябва да е по посока на безопасността.</w:t>
      </w:r>
    </w:p>
    <w:p w14:paraId="62ECCAB9" w14:textId="77777777" w:rsidR="00E91358" w:rsidRPr="008C119A" w:rsidRDefault="00E91358" w:rsidP="002E2241">
      <w:pPr>
        <w:jc w:val="both"/>
        <w:rPr>
          <w:sz w:val="24"/>
          <w:szCs w:val="24"/>
        </w:rPr>
      </w:pPr>
      <w:r w:rsidRPr="008C119A">
        <w:rPr>
          <w:sz w:val="24"/>
          <w:szCs w:val="24"/>
        </w:rPr>
        <w:t>Когато на модела се изисква да бъдат поставени прегради на палубата и преградите са по-ниски от височината на подпорната стена, моделът се оборудва с вътрешна телевизионна информационна система (CCTV), за да може да се наблюдава „плискането“ и всяко събиране на вода в неповредените участъци на палубата. При видеозапис на случая той ще съставлява част от отчета за изпитването.</w:t>
      </w:r>
    </w:p>
    <w:p w14:paraId="312A0E99" w14:textId="5C82C6C4" w:rsidR="00E91358" w:rsidRPr="008C119A" w:rsidRDefault="00E91358" w:rsidP="002E2241">
      <w:pPr>
        <w:jc w:val="both"/>
        <w:rPr>
          <w:sz w:val="24"/>
          <w:szCs w:val="24"/>
        </w:rPr>
      </w:pPr>
      <w:r w:rsidRPr="008C119A">
        <w:rPr>
          <w:sz w:val="24"/>
          <w:szCs w:val="24"/>
        </w:rPr>
        <w:t>Височината на напречните и надлъжни прегради, които се считат за ефективни за задържане на предполагаемата събрала се морска вода в съответното отделение в повредената ро-ро палуба, следва да са най-малко 4 m високи, освен в случаите</w:t>
      </w:r>
      <w:r w:rsidR="00205F53">
        <w:rPr>
          <w:sz w:val="24"/>
          <w:szCs w:val="24"/>
        </w:rPr>
        <w:t>,</w:t>
      </w:r>
      <w:r w:rsidRPr="008C119A">
        <w:rPr>
          <w:sz w:val="24"/>
          <w:szCs w:val="24"/>
        </w:rPr>
        <w:t xml:space="preserve"> когато височината е по-малко от 0,5</w:t>
      </w:r>
      <w:r w:rsidR="00316E10">
        <w:rPr>
          <w:sz w:val="24"/>
          <w:szCs w:val="24"/>
        </w:rPr>
        <w:t xml:space="preserve"> </w:t>
      </w:r>
      <w:r w:rsidRPr="008C119A">
        <w:rPr>
          <w:sz w:val="24"/>
          <w:szCs w:val="24"/>
        </w:rPr>
        <w:t>m. В такива случаи височината на подпорната стена може да се изчисли по следния начин:</w:t>
      </w:r>
    </w:p>
    <w:p w14:paraId="357ED2EF" w14:textId="0401EDAC" w:rsidR="00E91358" w:rsidRPr="008C119A" w:rsidRDefault="00E91358" w:rsidP="00B21243">
      <w:pPr>
        <w:jc w:val="center"/>
        <w:rPr>
          <w:sz w:val="24"/>
          <w:szCs w:val="24"/>
        </w:rPr>
      </w:pPr>
      <w:r w:rsidRPr="008C119A">
        <w:rPr>
          <w:sz w:val="24"/>
          <w:szCs w:val="24"/>
        </w:rPr>
        <w:t>Bh = 8h</w:t>
      </w:r>
      <w:r w:rsidRPr="00B21243">
        <w:rPr>
          <w:sz w:val="24"/>
          <w:szCs w:val="24"/>
          <w:vertAlign w:val="subscript"/>
        </w:rPr>
        <w:t>w</w:t>
      </w:r>
      <w:r w:rsidR="00B21243" w:rsidRPr="00B21243">
        <w:rPr>
          <w:sz w:val="24"/>
          <w:szCs w:val="24"/>
        </w:rPr>
        <w:t>,</w:t>
      </w:r>
    </w:p>
    <w:p w14:paraId="5D6EDC03" w14:textId="6DBF51EF" w:rsidR="00E91358" w:rsidRPr="008C119A" w:rsidRDefault="00E91358" w:rsidP="002E2241">
      <w:pPr>
        <w:jc w:val="both"/>
        <w:rPr>
          <w:sz w:val="24"/>
          <w:szCs w:val="24"/>
        </w:rPr>
      </w:pPr>
      <w:r w:rsidRPr="008C119A">
        <w:rPr>
          <w:sz w:val="24"/>
          <w:szCs w:val="24"/>
        </w:rPr>
        <w:t>където B</w:t>
      </w:r>
      <w:r w:rsidRPr="00B21243">
        <w:rPr>
          <w:sz w:val="24"/>
          <w:szCs w:val="24"/>
          <w:vertAlign w:val="subscript"/>
        </w:rPr>
        <w:t>h</w:t>
      </w:r>
      <w:r w:rsidRPr="008C119A">
        <w:rPr>
          <w:sz w:val="24"/>
          <w:szCs w:val="24"/>
        </w:rPr>
        <w:t xml:space="preserve"> е височината на подпорната стена;</w:t>
      </w:r>
    </w:p>
    <w:p w14:paraId="00FB39FB" w14:textId="77777777" w:rsidR="00E91358" w:rsidRPr="008C119A" w:rsidRDefault="00E91358" w:rsidP="002E2241">
      <w:pPr>
        <w:jc w:val="both"/>
        <w:rPr>
          <w:sz w:val="24"/>
          <w:szCs w:val="24"/>
        </w:rPr>
      </w:pPr>
      <w:r w:rsidRPr="008C119A">
        <w:rPr>
          <w:sz w:val="24"/>
          <w:szCs w:val="24"/>
        </w:rPr>
        <w:t>h</w:t>
      </w:r>
      <w:r w:rsidRPr="00B21243">
        <w:rPr>
          <w:sz w:val="24"/>
          <w:szCs w:val="24"/>
          <w:vertAlign w:val="subscript"/>
        </w:rPr>
        <w:t>w</w:t>
      </w:r>
      <w:r w:rsidRPr="008C119A">
        <w:rPr>
          <w:sz w:val="24"/>
          <w:szCs w:val="24"/>
        </w:rPr>
        <w:t xml:space="preserve"> е височината на водата.</w:t>
      </w:r>
    </w:p>
    <w:p w14:paraId="40EC1253" w14:textId="20104085" w:rsidR="00E91358" w:rsidRPr="008C119A" w:rsidRDefault="00E91358" w:rsidP="002E2241">
      <w:pPr>
        <w:jc w:val="both"/>
        <w:rPr>
          <w:sz w:val="24"/>
          <w:szCs w:val="24"/>
        </w:rPr>
      </w:pPr>
      <w:r w:rsidRPr="008C119A">
        <w:rPr>
          <w:sz w:val="24"/>
          <w:szCs w:val="24"/>
        </w:rPr>
        <w:t>Във всички случаи минималната височина на подпорната стена следва да не бъде по-малка от 2,2</w:t>
      </w:r>
      <w:r w:rsidR="00316E10">
        <w:rPr>
          <w:sz w:val="24"/>
          <w:szCs w:val="24"/>
        </w:rPr>
        <w:t xml:space="preserve"> </w:t>
      </w:r>
      <w:r w:rsidRPr="008C119A">
        <w:rPr>
          <w:sz w:val="24"/>
          <w:szCs w:val="24"/>
        </w:rPr>
        <w:t>m. Въпреки това</w:t>
      </w:r>
      <w:r w:rsidR="00B21243">
        <w:rPr>
          <w:sz w:val="24"/>
          <w:szCs w:val="24"/>
        </w:rPr>
        <w:t>,</w:t>
      </w:r>
      <w:r w:rsidRPr="008C119A">
        <w:rPr>
          <w:sz w:val="24"/>
          <w:szCs w:val="24"/>
        </w:rPr>
        <w:t xml:space="preserve"> при кораби с подвижни палуби за автомобили минималната височина на подпорната стена следва да не бъде по-малка от височината до долната страна на подвижната палуба за автомобили, когато е наведена в най-ниското положение.</w:t>
      </w:r>
    </w:p>
    <w:p w14:paraId="61E5B68D" w14:textId="3D0FF656" w:rsidR="00E91358" w:rsidRPr="008C119A" w:rsidRDefault="00E91358" w:rsidP="002E2241">
      <w:pPr>
        <w:jc w:val="both"/>
        <w:rPr>
          <w:sz w:val="24"/>
          <w:szCs w:val="24"/>
        </w:rPr>
      </w:pPr>
      <w:r w:rsidRPr="008C119A">
        <w:rPr>
          <w:sz w:val="24"/>
          <w:szCs w:val="24"/>
        </w:rPr>
        <w:t>3.2.5.</w:t>
      </w:r>
      <w:r w:rsidR="00E566BB">
        <w:rPr>
          <w:sz w:val="24"/>
          <w:szCs w:val="24"/>
          <w:lang w:val="en-US"/>
        </w:rPr>
        <w:t xml:space="preserve"> </w:t>
      </w:r>
      <w:r w:rsidRPr="008C119A">
        <w:rPr>
          <w:sz w:val="24"/>
          <w:szCs w:val="24"/>
        </w:rPr>
        <w:t>За да се гарантира, че характеристиките на движението на модела отговарят на тези на действителен кораб, е необходимо моделът да бъде наклонен надлъжно и странично в изправно състояние, за да могат да се проверят GM в изправно състояние и разпределението на масата. Разпределението на масата следва да се измерва извън водата. Напречният радиус на въртене на реалния кораб следва да е в рамките на 0,35</w:t>
      </w:r>
      <w:r w:rsidR="00316E10">
        <w:rPr>
          <w:sz w:val="24"/>
          <w:szCs w:val="24"/>
        </w:rPr>
        <w:t xml:space="preserve"> </w:t>
      </w:r>
      <w:r w:rsidRPr="008C119A">
        <w:rPr>
          <w:sz w:val="24"/>
          <w:szCs w:val="24"/>
        </w:rPr>
        <w:t>В до 0,4</w:t>
      </w:r>
      <w:r w:rsidR="00316E10">
        <w:rPr>
          <w:sz w:val="24"/>
          <w:szCs w:val="24"/>
        </w:rPr>
        <w:t xml:space="preserve"> </w:t>
      </w:r>
      <w:r w:rsidRPr="008C119A">
        <w:rPr>
          <w:sz w:val="24"/>
          <w:szCs w:val="24"/>
        </w:rPr>
        <w:t>В, а надлъжният радиус на въртене следва да е в рамките на 0,2L</w:t>
      </w:r>
      <w:r w:rsidR="00D22BCC">
        <w:rPr>
          <w:sz w:val="24"/>
          <w:szCs w:val="24"/>
        </w:rPr>
        <w:t>ОА</w:t>
      </w:r>
      <w:r w:rsidRPr="008C119A">
        <w:rPr>
          <w:sz w:val="24"/>
          <w:szCs w:val="24"/>
        </w:rPr>
        <w:t xml:space="preserve"> до 0,25L</w:t>
      </w:r>
      <w:r w:rsidR="00D22BCC">
        <w:rPr>
          <w:sz w:val="24"/>
          <w:szCs w:val="24"/>
        </w:rPr>
        <w:t>ОА</w:t>
      </w:r>
      <w:r w:rsidRPr="008C119A">
        <w:rPr>
          <w:sz w:val="24"/>
          <w:szCs w:val="24"/>
        </w:rPr>
        <w:t>.</w:t>
      </w:r>
    </w:p>
    <w:p w14:paraId="44991E62" w14:textId="2263D841" w:rsidR="00E91358" w:rsidRPr="008C119A" w:rsidRDefault="00E91358" w:rsidP="002E2241">
      <w:pPr>
        <w:jc w:val="both"/>
        <w:rPr>
          <w:sz w:val="24"/>
          <w:szCs w:val="24"/>
        </w:rPr>
      </w:pPr>
      <w:r w:rsidRPr="00472957">
        <w:rPr>
          <w:i/>
          <w:sz w:val="24"/>
          <w:szCs w:val="24"/>
        </w:rPr>
        <w:t>Забележка:</w:t>
      </w:r>
      <w:r w:rsidRPr="008C119A">
        <w:rPr>
          <w:sz w:val="24"/>
          <w:szCs w:val="24"/>
        </w:rPr>
        <w:t xml:space="preserve"> </w:t>
      </w:r>
      <w:r w:rsidR="00922231" w:rsidRPr="008C119A">
        <w:rPr>
          <w:sz w:val="24"/>
          <w:szCs w:val="24"/>
        </w:rPr>
        <w:t>Въпреки</w:t>
      </w:r>
      <w:r w:rsidR="00922231">
        <w:rPr>
          <w:sz w:val="24"/>
          <w:szCs w:val="24"/>
        </w:rPr>
        <w:t>,</w:t>
      </w:r>
      <w:r w:rsidR="00922231" w:rsidRPr="008C119A">
        <w:rPr>
          <w:sz w:val="24"/>
          <w:szCs w:val="24"/>
        </w:rPr>
        <w:t xml:space="preserve"> </w:t>
      </w:r>
      <w:r w:rsidRPr="008C119A">
        <w:rPr>
          <w:sz w:val="24"/>
          <w:szCs w:val="24"/>
        </w:rPr>
        <w:t>че напречното и надлъжно наклоняване на модела може да се приеме като проверка при установяване кривата на остатъчната устойчивост, такива проверки не следва да се предпочитат пред тестванията за изправност.</w:t>
      </w:r>
    </w:p>
    <w:p w14:paraId="520168AC" w14:textId="4B32B003" w:rsidR="00E91358" w:rsidRPr="008C119A" w:rsidRDefault="00E91358" w:rsidP="002E2241">
      <w:pPr>
        <w:jc w:val="both"/>
        <w:rPr>
          <w:sz w:val="24"/>
          <w:szCs w:val="24"/>
        </w:rPr>
      </w:pPr>
      <w:r w:rsidRPr="008C119A">
        <w:rPr>
          <w:sz w:val="24"/>
          <w:szCs w:val="24"/>
        </w:rPr>
        <w:t>3.2.6.</w:t>
      </w:r>
      <w:r w:rsidR="00922231">
        <w:rPr>
          <w:sz w:val="24"/>
          <w:szCs w:val="24"/>
        </w:rPr>
        <w:t xml:space="preserve"> </w:t>
      </w:r>
      <w:r w:rsidRPr="008C119A">
        <w:rPr>
          <w:sz w:val="24"/>
          <w:szCs w:val="24"/>
        </w:rPr>
        <w:t>Предполага се, че вентилаторите на повреденото отделение на действителния кораб са адекватни по отношение на безпрепятственото наводняване и движение на нахлуващата вода. При намаляване на мащаба на вентилационната уредба на действителния кораб въпреки това могат да се причинят нежелани въздействия върху размерите на макета. За да се гарантира, че не се появяват такива ефекти, се препоръчва вентилационната система да се изгради в по-голям мащаб от този на модела, като с това се гарантира, че не се оказва влияние върху водния поток при подвижната палуба за автомобили.</w:t>
      </w:r>
    </w:p>
    <w:p w14:paraId="3B02EFF6" w14:textId="729743AB" w:rsidR="00E91358" w:rsidRPr="008C119A" w:rsidRDefault="00E91358" w:rsidP="002E2241">
      <w:pPr>
        <w:jc w:val="both"/>
        <w:rPr>
          <w:sz w:val="24"/>
          <w:szCs w:val="24"/>
        </w:rPr>
      </w:pPr>
      <w:r w:rsidRPr="008C119A">
        <w:rPr>
          <w:sz w:val="24"/>
          <w:szCs w:val="24"/>
        </w:rPr>
        <w:t>3.2.7.</w:t>
      </w:r>
      <w:r w:rsidR="00922231">
        <w:rPr>
          <w:sz w:val="24"/>
          <w:szCs w:val="24"/>
        </w:rPr>
        <w:t xml:space="preserve"> </w:t>
      </w:r>
      <w:r w:rsidRPr="008C119A">
        <w:rPr>
          <w:sz w:val="24"/>
          <w:szCs w:val="24"/>
        </w:rPr>
        <w:t>Необходимо е за типична форма на повреда да се счита повредата в напречния разрез на удрящия кораб в района на носа. Ъгълът от 15° е определен от проучване на напречния разрез при разстоянието В/5 от носа при представителна селекция на плавателни съдове от различни типове и размери.</w:t>
      </w:r>
    </w:p>
    <w:p w14:paraId="7ABC772C" w14:textId="77777777" w:rsidR="00E91358" w:rsidRPr="008C119A" w:rsidRDefault="00E91358" w:rsidP="002E2241">
      <w:pPr>
        <w:jc w:val="both"/>
        <w:rPr>
          <w:sz w:val="24"/>
          <w:szCs w:val="24"/>
        </w:rPr>
      </w:pPr>
      <w:r w:rsidRPr="008C119A">
        <w:rPr>
          <w:sz w:val="24"/>
          <w:szCs w:val="24"/>
        </w:rPr>
        <w:t>Равнобедреният триъгълен профил на призматичната форма на повредата съответства на ватерлинията при натоварване.</w:t>
      </w:r>
    </w:p>
    <w:p w14:paraId="2B34C5C7" w14:textId="300BFC7F" w:rsidR="00E91358" w:rsidRPr="00036619" w:rsidRDefault="00E91358" w:rsidP="002E2241">
      <w:pPr>
        <w:jc w:val="both"/>
        <w:rPr>
          <w:sz w:val="24"/>
          <w:szCs w:val="24"/>
        </w:rPr>
      </w:pPr>
      <w:r w:rsidRPr="008C119A">
        <w:rPr>
          <w:sz w:val="24"/>
          <w:szCs w:val="24"/>
        </w:rPr>
        <w:t>Допълнително</w:t>
      </w:r>
      <w:r w:rsidR="002C0D90">
        <w:rPr>
          <w:sz w:val="24"/>
          <w:szCs w:val="24"/>
        </w:rPr>
        <w:t>,</w:t>
      </w:r>
      <w:r w:rsidRPr="008C119A">
        <w:rPr>
          <w:sz w:val="24"/>
          <w:szCs w:val="24"/>
        </w:rPr>
        <w:t xml:space="preserve"> в случаите, когато са монтирани странични обшивки с ширина по-малка от В/5</w:t>
      </w:r>
      <w:r w:rsidR="002C0D90">
        <w:rPr>
          <w:sz w:val="24"/>
          <w:szCs w:val="24"/>
        </w:rPr>
        <w:t>,</w:t>
      </w:r>
      <w:r w:rsidRPr="008C119A">
        <w:rPr>
          <w:sz w:val="24"/>
          <w:szCs w:val="24"/>
        </w:rPr>
        <w:t xml:space="preserve"> за да се избегнат всякакви възможни ефекти от намаляването на мащаба, </w:t>
      </w:r>
      <w:r w:rsidRPr="00036619">
        <w:rPr>
          <w:sz w:val="24"/>
          <w:szCs w:val="24"/>
        </w:rPr>
        <w:t>дължината на повредата през страничните обшивки не трябва да е по-малка от 25 mm.</w:t>
      </w:r>
    </w:p>
    <w:p w14:paraId="27CCC322" w14:textId="7165FCD5" w:rsidR="00E91358" w:rsidRPr="008C119A" w:rsidRDefault="00E91358" w:rsidP="002E2241">
      <w:pPr>
        <w:jc w:val="both"/>
        <w:rPr>
          <w:sz w:val="24"/>
          <w:szCs w:val="24"/>
        </w:rPr>
      </w:pPr>
      <w:r w:rsidRPr="002E75EC">
        <w:rPr>
          <w:sz w:val="24"/>
          <w:szCs w:val="24"/>
        </w:rPr>
        <w:t>3.3.</w:t>
      </w:r>
      <w:r w:rsidR="00922231" w:rsidRPr="002E75EC">
        <w:rPr>
          <w:sz w:val="24"/>
          <w:szCs w:val="24"/>
        </w:rPr>
        <w:t xml:space="preserve"> </w:t>
      </w:r>
      <w:r w:rsidRPr="002E75EC">
        <w:rPr>
          <w:sz w:val="24"/>
          <w:szCs w:val="24"/>
        </w:rPr>
        <w:t xml:space="preserve">В оригиналния метод на изпитване на модела съгласно Резолюция 14 от </w:t>
      </w:r>
      <w:r w:rsidR="00360D6C" w:rsidRPr="00600184">
        <w:rPr>
          <w:sz w:val="24"/>
          <w:szCs w:val="24"/>
        </w:rPr>
        <w:t>29 ноември 1995</w:t>
      </w:r>
      <w:r w:rsidR="00316E10">
        <w:rPr>
          <w:sz w:val="24"/>
          <w:szCs w:val="24"/>
        </w:rPr>
        <w:t xml:space="preserve"> </w:t>
      </w:r>
      <w:r w:rsidR="00360D6C" w:rsidRPr="00600184">
        <w:rPr>
          <w:sz w:val="24"/>
          <w:szCs w:val="24"/>
        </w:rPr>
        <w:t xml:space="preserve">г. на </w:t>
      </w:r>
      <w:r w:rsidR="00922231" w:rsidRPr="00036619">
        <w:rPr>
          <w:sz w:val="24"/>
          <w:szCs w:val="24"/>
        </w:rPr>
        <w:t xml:space="preserve">Конференцията </w:t>
      </w:r>
      <w:r w:rsidRPr="00036619">
        <w:rPr>
          <w:sz w:val="24"/>
          <w:szCs w:val="24"/>
        </w:rPr>
        <w:t xml:space="preserve">на </w:t>
      </w:r>
      <w:r w:rsidR="00360D6C" w:rsidRPr="00600184">
        <w:rPr>
          <w:sz w:val="24"/>
          <w:szCs w:val="24"/>
        </w:rPr>
        <w:t xml:space="preserve">договарящите се правителства по Конвенция </w:t>
      </w:r>
      <w:r w:rsidRPr="00036619">
        <w:rPr>
          <w:sz w:val="24"/>
          <w:szCs w:val="24"/>
        </w:rPr>
        <w:t xml:space="preserve">SOLAS от </w:t>
      </w:r>
      <w:r w:rsidR="00360D6C" w:rsidRPr="002E75EC">
        <w:rPr>
          <w:sz w:val="24"/>
          <w:szCs w:val="24"/>
        </w:rPr>
        <w:t>19</w:t>
      </w:r>
      <w:r w:rsidR="00360D6C" w:rsidRPr="00600184">
        <w:rPr>
          <w:sz w:val="24"/>
          <w:szCs w:val="24"/>
        </w:rPr>
        <w:t>74</w:t>
      </w:r>
      <w:r w:rsidR="00316E10">
        <w:rPr>
          <w:sz w:val="24"/>
          <w:szCs w:val="24"/>
        </w:rPr>
        <w:t xml:space="preserve"> </w:t>
      </w:r>
      <w:r w:rsidRPr="002E75EC">
        <w:rPr>
          <w:sz w:val="24"/>
          <w:szCs w:val="24"/>
        </w:rPr>
        <w:t xml:space="preserve">г. не се разглежда ефектът от ъгъла на наклоняване, предизвикан от максималния момент в резултат от всяко струпване на пътници, спускане на спасителни съдове, вятър и завъртане, независимо че този ефект съставлява част от </w:t>
      </w:r>
      <w:r w:rsidR="00615BD1" w:rsidRPr="002E75EC">
        <w:rPr>
          <w:sz w:val="24"/>
          <w:szCs w:val="24"/>
        </w:rPr>
        <w:t xml:space="preserve">Конвенция </w:t>
      </w:r>
      <w:r w:rsidRPr="002E75EC">
        <w:rPr>
          <w:sz w:val="24"/>
          <w:szCs w:val="24"/>
        </w:rPr>
        <w:t>SOLAS</w:t>
      </w:r>
      <w:r w:rsidR="00C20248" w:rsidRPr="002E75EC">
        <w:rPr>
          <w:sz w:val="24"/>
          <w:szCs w:val="24"/>
        </w:rPr>
        <w:t xml:space="preserve"> </w:t>
      </w:r>
      <w:r w:rsidR="00C20248" w:rsidRPr="00600184">
        <w:rPr>
          <w:sz w:val="24"/>
          <w:szCs w:val="24"/>
        </w:rPr>
        <w:t>90.</w:t>
      </w:r>
      <w:r w:rsidRPr="00036619">
        <w:rPr>
          <w:sz w:val="24"/>
          <w:szCs w:val="24"/>
        </w:rPr>
        <w:t xml:space="preserve"> Резултатите от проучванията показват въпреки това, че е разумно да се вземат предвид тези резултати и да се запази най-малко</w:t>
      </w:r>
      <w:r w:rsidRPr="002E75EC">
        <w:rPr>
          <w:sz w:val="24"/>
          <w:szCs w:val="24"/>
        </w:rPr>
        <w:t xml:space="preserve"> ъгъл на наклоняване към повредата </w:t>
      </w:r>
      <w:r w:rsidR="00251BAA" w:rsidRPr="002E75EC">
        <w:rPr>
          <w:sz w:val="24"/>
          <w:szCs w:val="24"/>
        </w:rPr>
        <w:t>от 1°</w:t>
      </w:r>
      <w:r w:rsidR="00251BAA">
        <w:rPr>
          <w:sz w:val="24"/>
          <w:szCs w:val="24"/>
        </w:rPr>
        <w:t xml:space="preserve"> </w:t>
      </w:r>
      <w:r w:rsidRPr="008C119A">
        <w:rPr>
          <w:sz w:val="24"/>
          <w:szCs w:val="24"/>
        </w:rPr>
        <w:t>с практическа цел. Трябва да се отбележи, че кренът в резултат на завъртане не е приет за съществен.</w:t>
      </w:r>
    </w:p>
    <w:p w14:paraId="4379F030" w14:textId="3B2EF155" w:rsidR="00E91358" w:rsidRPr="00C94E78" w:rsidRDefault="00E91358" w:rsidP="00183124">
      <w:pPr>
        <w:jc w:val="both"/>
        <w:rPr>
          <w:sz w:val="24"/>
          <w:szCs w:val="24"/>
        </w:rPr>
      </w:pPr>
      <w:r w:rsidRPr="00C94E78">
        <w:rPr>
          <w:sz w:val="24"/>
          <w:szCs w:val="24"/>
        </w:rPr>
        <w:t>3.4.</w:t>
      </w:r>
      <w:r w:rsidR="00251BAA" w:rsidRPr="00C94E78">
        <w:rPr>
          <w:sz w:val="24"/>
          <w:szCs w:val="24"/>
        </w:rPr>
        <w:t xml:space="preserve"> </w:t>
      </w:r>
      <w:r w:rsidRPr="00C94E78">
        <w:rPr>
          <w:sz w:val="24"/>
          <w:szCs w:val="24"/>
        </w:rPr>
        <w:t xml:space="preserve">В случаите, когато </w:t>
      </w:r>
      <w:r w:rsidR="009D019B" w:rsidRPr="00C94E78">
        <w:rPr>
          <w:sz w:val="24"/>
          <w:szCs w:val="24"/>
        </w:rPr>
        <w:t>между</w:t>
      </w:r>
      <w:r w:rsidRPr="00C94E78">
        <w:rPr>
          <w:sz w:val="24"/>
          <w:szCs w:val="24"/>
        </w:rPr>
        <w:t xml:space="preserve"> GM при действителните условия на натоварване </w:t>
      </w:r>
      <w:r w:rsidR="009374B1" w:rsidRPr="00C94E78">
        <w:rPr>
          <w:sz w:val="24"/>
          <w:szCs w:val="24"/>
        </w:rPr>
        <w:t>и</w:t>
      </w:r>
      <w:r w:rsidRPr="00C94E78">
        <w:rPr>
          <w:sz w:val="24"/>
          <w:szCs w:val="24"/>
        </w:rPr>
        <w:t xml:space="preserve"> </w:t>
      </w:r>
      <w:r w:rsidR="00183124" w:rsidRPr="00C94E78">
        <w:rPr>
          <w:sz w:val="24"/>
          <w:szCs w:val="24"/>
        </w:rPr>
        <w:t>ограничителната операционна</w:t>
      </w:r>
      <w:r w:rsidRPr="00C94E78">
        <w:rPr>
          <w:sz w:val="24"/>
          <w:szCs w:val="24"/>
        </w:rPr>
        <w:t xml:space="preserve"> крива на GM</w:t>
      </w:r>
      <w:r w:rsidR="009374B1" w:rsidRPr="00C94E78">
        <w:rPr>
          <w:sz w:val="24"/>
          <w:szCs w:val="24"/>
        </w:rPr>
        <w:t>,</w:t>
      </w:r>
      <w:r w:rsidRPr="00C94E78">
        <w:rPr>
          <w:sz w:val="24"/>
          <w:szCs w:val="24"/>
        </w:rPr>
        <w:t xml:space="preserve"> получена </w:t>
      </w:r>
      <w:r w:rsidR="009374B1" w:rsidRPr="00C94E78">
        <w:rPr>
          <w:sz w:val="24"/>
          <w:szCs w:val="24"/>
        </w:rPr>
        <w:t xml:space="preserve">по правилата на </w:t>
      </w:r>
      <w:r w:rsidRPr="00C94E78">
        <w:rPr>
          <w:sz w:val="24"/>
          <w:szCs w:val="24"/>
        </w:rPr>
        <w:t>SOLAS</w:t>
      </w:r>
      <w:r w:rsidR="00C20248" w:rsidRPr="00C94E78">
        <w:rPr>
          <w:sz w:val="24"/>
          <w:szCs w:val="24"/>
        </w:rPr>
        <w:t xml:space="preserve"> </w:t>
      </w:r>
      <w:r w:rsidRPr="00C94E78">
        <w:rPr>
          <w:sz w:val="24"/>
          <w:szCs w:val="24"/>
        </w:rPr>
        <w:t xml:space="preserve">90, </w:t>
      </w:r>
      <w:r w:rsidR="009374B1" w:rsidRPr="00C94E78">
        <w:rPr>
          <w:sz w:val="24"/>
          <w:szCs w:val="24"/>
        </w:rPr>
        <w:t xml:space="preserve">съществува разлика, </w:t>
      </w:r>
      <w:r w:rsidRPr="00C94E78">
        <w:rPr>
          <w:sz w:val="24"/>
          <w:szCs w:val="24"/>
        </w:rPr>
        <w:t xml:space="preserve">Изпълнителна агенция „Морска администрация“ може да приеме, че с </w:t>
      </w:r>
      <w:r w:rsidR="009D019B" w:rsidRPr="00AD6EC6">
        <w:rPr>
          <w:sz w:val="24"/>
          <w:szCs w:val="24"/>
        </w:rPr>
        <w:t xml:space="preserve">тази разлика </w:t>
      </w:r>
      <w:r w:rsidRPr="00AD6EC6">
        <w:rPr>
          <w:sz w:val="24"/>
          <w:szCs w:val="24"/>
        </w:rPr>
        <w:t xml:space="preserve">се злоупотребява при изпитванията с модела. В такива случаи </w:t>
      </w:r>
      <w:r w:rsidR="00183124" w:rsidRPr="00AD6EC6">
        <w:rPr>
          <w:sz w:val="24"/>
          <w:szCs w:val="24"/>
        </w:rPr>
        <w:t>ограничителната операционна крива</w:t>
      </w:r>
      <w:r w:rsidRPr="00AD6EC6">
        <w:rPr>
          <w:sz w:val="24"/>
          <w:szCs w:val="24"/>
        </w:rPr>
        <w:t xml:space="preserve"> на GM следва да се коригира</w:t>
      </w:r>
      <w:r w:rsidR="00183124" w:rsidRPr="00AD6EC6">
        <w:rPr>
          <w:sz w:val="24"/>
          <w:szCs w:val="24"/>
        </w:rPr>
        <w:t>, като т</w:t>
      </w:r>
      <w:r w:rsidRPr="00AD6EC6">
        <w:rPr>
          <w:sz w:val="24"/>
          <w:szCs w:val="24"/>
        </w:rPr>
        <w:t xml:space="preserve">ази корекция </w:t>
      </w:r>
      <w:r w:rsidR="00CF282D" w:rsidRPr="00600184">
        <w:rPr>
          <w:sz w:val="24"/>
          <w:szCs w:val="24"/>
        </w:rPr>
        <w:t>предс</w:t>
      </w:r>
      <w:r w:rsidR="000861B6" w:rsidRPr="00600184">
        <w:rPr>
          <w:sz w:val="24"/>
          <w:szCs w:val="24"/>
        </w:rPr>
        <w:t>т</w:t>
      </w:r>
      <w:r w:rsidR="00CF282D" w:rsidRPr="00600184">
        <w:rPr>
          <w:sz w:val="24"/>
          <w:szCs w:val="24"/>
        </w:rPr>
        <w:t xml:space="preserve">авлява </w:t>
      </w:r>
      <w:r w:rsidR="000861B6" w:rsidRPr="00600184">
        <w:rPr>
          <w:sz w:val="24"/>
          <w:szCs w:val="24"/>
        </w:rPr>
        <w:t>отсечка,</w:t>
      </w:r>
      <w:r w:rsidR="00CF282D" w:rsidRPr="00600184">
        <w:rPr>
          <w:sz w:val="24"/>
          <w:szCs w:val="24"/>
        </w:rPr>
        <w:t xml:space="preserve"> </w:t>
      </w:r>
      <w:r w:rsidR="000861B6" w:rsidRPr="00600184">
        <w:rPr>
          <w:sz w:val="24"/>
          <w:szCs w:val="24"/>
        </w:rPr>
        <w:t xml:space="preserve">свързваща действителната стойност на </w:t>
      </w:r>
      <w:r w:rsidRPr="00C94E78">
        <w:rPr>
          <w:sz w:val="24"/>
          <w:szCs w:val="24"/>
        </w:rPr>
        <w:t xml:space="preserve">GM, </w:t>
      </w:r>
      <w:r w:rsidR="006742E3" w:rsidRPr="00C94E78">
        <w:rPr>
          <w:sz w:val="24"/>
          <w:szCs w:val="24"/>
        </w:rPr>
        <w:t xml:space="preserve">получена </w:t>
      </w:r>
      <w:r w:rsidR="00E24136" w:rsidRPr="00C94E78">
        <w:rPr>
          <w:sz w:val="24"/>
          <w:szCs w:val="24"/>
        </w:rPr>
        <w:t>за</w:t>
      </w:r>
      <w:r w:rsidRPr="00C94E78">
        <w:rPr>
          <w:sz w:val="24"/>
          <w:szCs w:val="24"/>
        </w:rPr>
        <w:t xml:space="preserve"> изпитвания модел при </w:t>
      </w:r>
      <w:r w:rsidR="00E461A5" w:rsidRPr="00C94E78">
        <w:rPr>
          <w:sz w:val="24"/>
          <w:szCs w:val="24"/>
        </w:rPr>
        <w:t>газене d</w:t>
      </w:r>
      <w:r w:rsidR="00E461A5" w:rsidRPr="00C94E78">
        <w:rPr>
          <w:sz w:val="24"/>
          <w:szCs w:val="24"/>
          <w:vertAlign w:val="subscript"/>
        </w:rPr>
        <w:t>s</w:t>
      </w:r>
      <w:r w:rsidR="009374B1" w:rsidRPr="00C94E78">
        <w:rPr>
          <w:sz w:val="24"/>
          <w:szCs w:val="24"/>
        </w:rPr>
        <w:t>,</w:t>
      </w:r>
      <w:r w:rsidR="00E461A5" w:rsidRPr="00C94E78">
        <w:rPr>
          <w:sz w:val="24"/>
          <w:szCs w:val="24"/>
        </w:rPr>
        <w:t xml:space="preserve"> </w:t>
      </w:r>
      <w:r w:rsidRPr="00C94E78">
        <w:rPr>
          <w:sz w:val="24"/>
          <w:szCs w:val="24"/>
        </w:rPr>
        <w:t xml:space="preserve">и </w:t>
      </w:r>
      <w:r w:rsidR="000861B6" w:rsidRPr="00C94E78">
        <w:rPr>
          <w:sz w:val="24"/>
          <w:szCs w:val="24"/>
        </w:rPr>
        <w:t xml:space="preserve">стойността на </w:t>
      </w:r>
      <w:r w:rsidR="00E461A5" w:rsidRPr="00C94E78">
        <w:rPr>
          <w:sz w:val="24"/>
          <w:szCs w:val="24"/>
        </w:rPr>
        <w:t>GM</w:t>
      </w:r>
      <w:r w:rsidR="00E461A5" w:rsidRPr="00C94E78" w:rsidDel="00E461A5">
        <w:rPr>
          <w:sz w:val="24"/>
          <w:szCs w:val="24"/>
        </w:rPr>
        <w:t xml:space="preserve"> </w:t>
      </w:r>
      <w:r w:rsidR="000861B6" w:rsidRPr="00C94E78">
        <w:rPr>
          <w:sz w:val="24"/>
          <w:szCs w:val="24"/>
        </w:rPr>
        <w:t>върху некоригираната крива при</w:t>
      </w:r>
      <w:r w:rsidR="00E461A5" w:rsidRPr="00C94E78">
        <w:rPr>
          <w:sz w:val="24"/>
          <w:szCs w:val="24"/>
        </w:rPr>
        <w:t xml:space="preserve"> газене d</w:t>
      </w:r>
      <w:r w:rsidR="00B54C92" w:rsidRPr="00C94E78">
        <w:rPr>
          <w:sz w:val="24"/>
          <w:szCs w:val="24"/>
        </w:rPr>
        <w:t>.</w:t>
      </w:r>
    </w:p>
    <w:p w14:paraId="17139969" w14:textId="77777777" w:rsidR="000861B6" w:rsidRPr="00C94E78" w:rsidRDefault="000861B6" w:rsidP="000861B6">
      <w:pPr>
        <w:jc w:val="both"/>
        <w:rPr>
          <w:sz w:val="24"/>
          <w:szCs w:val="24"/>
        </w:rPr>
      </w:pPr>
      <w:r w:rsidRPr="00C94E78">
        <w:rPr>
          <w:sz w:val="24"/>
          <w:szCs w:val="24"/>
        </w:rPr>
        <w:t xml:space="preserve">където: </w:t>
      </w:r>
    </w:p>
    <w:p w14:paraId="65F11F98" w14:textId="77777777" w:rsidR="000861B6" w:rsidRPr="002E75EC" w:rsidRDefault="000861B6" w:rsidP="000861B6">
      <w:pPr>
        <w:jc w:val="both"/>
        <w:rPr>
          <w:sz w:val="24"/>
          <w:szCs w:val="24"/>
        </w:rPr>
      </w:pPr>
      <w:r w:rsidRPr="00360D6C">
        <w:rPr>
          <w:sz w:val="24"/>
          <w:szCs w:val="24"/>
        </w:rPr>
        <w:t>- d</w:t>
      </w:r>
      <w:r w:rsidRPr="00360D6C">
        <w:rPr>
          <w:sz w:val="24"/>
          <w:szCs w:val="24"/>
          <w:vertAlign w:val="subscript"/>
        </w:rPr>
        <w:t>L</w:t>
      </w:r>
      <w:r w:rsidRPr="00360D6C">
        <w:rPr>
          <w:sz w:val="24"/>
          <w:szCs w:val="24"/>
          <w:vertAlign w:val="subscript"/>
          <w:lang w:val="en-US"/>
        </w:rPr>
        <w:t>S</w:t>
      </w:r>
      <w:r w:rsidRPr="00360D6C">
        <w:rPr>
          <w:sz w:val="24"/>
          <w:szCs w:val="24"/>
        </w:rPr>
        <w:t xml:space="preserve"> е газенето, отговарящо на най-лекото оперативно натоварване със съответните запаси и баласт, без товар, но с пълен брой пътници и екипаж;</w:t>
      </w:r>
    </w:p>
    <w:p w14:paraId="6E55EAE0" w14:textId="77777777" w:rsidR="000861B6" w:rsidRPr="00054C12" w:rsidRDefault="000861B6" w:rsidP="000861B6">
      <w:pPr>
        <w:jc w:val="both"/>
        <w:rPr>
          <w:sz w:val="24"/>
          <w:szCs w:val="24"/>
        </w:rPr>
      </w:pPr>
      <w:r w:rsidRPr="002E75EC">
        <w:rPr>
          <w:sz w:val="24"/>
          <w:szCs w:val="24"/>
        </w:rPr>
        <w:t>- d</w:t>
      </w:r>
      <w:r w:rsidRPr="002E75EC">
        <w:rPr>
          <w:sz w:val="24"/>
          <w:szCs w:val="24"/>
          <w:vertAlign w:val="subscript"/>
        </w:rPr>
        <w:t>s</w:t>
      </w:r>
      <w:r w:rsidRPr="00054C12">
        <w:rPr>
          <w:sz w:val="24"/>
          <w:szCs w:val="24"/>
        </w:rPr>
        <w:t xml:space="preserve"> е газене на водонепроницаемите прегради, отговарящо на лятната товарна марка;</w:t>
      </w:r>
    </w:p>
    <w:p w14:paraId="7120795A" w14:textId="70A17029" w:rsidR="000861B6" w:rsidRPr="001859F6" w:rsidRDefault="000861B6" w:rsidP="000861B6">
      <w:pPr>
        <w:jc w:val="both"/>
        <w:rPr>
          <w:sz w:val="24"/>
          <w:szCs w:val="24"/>
          <w:lang w:val="en-US"/>
        </w:rPr>
      </w:pPr>
      <w:r w:rsidRPr="00C94E78">
        <w:rPr>
          <w:sz w:val="24"/>
          <w:szCs w:val="24"/>
        </w:rPr>
        <w:t>- d = d</w:t>
      </w:r>
      <w:r w:rsidRPr="00C94E78">
        <w:rPr>
          <w:sz w:val="24"/>
          <w:szCs w:val="24"/>
          <w:vertAlign w:val="subscript"/>
        </w:rPr>
        <w:t>s</w:t>
      </w:r>
      <w:r w:rsidRPr="00C94E78">
        <w:rPr>
          <w:sz w:val="24"/>
          <w:szCs w:val="24"/>
        </w:rPr>
        <w:t xml:space="preserve"> – 0,6</w:t>
      </w:r>
      <w:r w:rsidR="00316E10">
        <w:rPr>
          <w:sz w:val="24"/>
          <w:szCs w:val="24"/>
        </w:rPr>
        <w:t xml:space="preserve"> </w:t>
      </w:r>
      <w:r w:rsidRPr="00C94E78">
        <w:rPr>
          <w:sz w:val="24"/>
          <w:szCs w:val="24"/>
          <w:lang w:val="en-US"/>
        </w:rPr>
        <w:t>(</w:t>
      </w:r>
      <w:r w:rsidRPr="00C94E78">
        <w:rPr>
          <w:sz w:val="24"/>
          <w:szCs w:val="24"/>
        </w:rPr>
        <w:t>d</w:t>
      </w:r>
      <w:r w:rsidRPr="00C94E78">
        <w:rPr>
          <w:sz w:val="24"/>
          <w:szCs w:val="24"/>
          <w:vertAlign w:val="subscript"/>
        </w:rPr>
        <w:t>s</w:t>
      </w:r>
      <w:r w:rsidRPr="00C94E78">
        <w:rPr>
          <w:sz w:val="24"/>
          <w:szCs w:val="24"/>
        </w:rPr>
        <w:t xml:space="preserve"> – d</w:t>
      </w:r>
      <w:r w:rsidRPr="00C94E78">
        <w:rPr>
          <w:sz w:val="24"/>
          <w:szCs w:val="24"/>
          <w:vertAlign w:val="subscript"/>
        </w:rPr>
        <w:t>LS</w:t>
      </w:r>
      <w:r w:rsidRPr="00C94E78">
        <w:rPr>
          <w:sz w:val="24"/>
          <w:szCs w:val="24"/>
        </w:rPr>
        <w:t>.</w:t>
      </w:r>
      <w:r w:rsidRPr="00C94E78">
        <w:rPr>
          <w:sz w:val="24"/>
          <w:szCs w:val="24"/>
          <w:lang w:val="en-US"/>
        </w:rPr>
        <w:t>)</w:t>
      </w:r>
    </w:p>
    <w:p w14:paraId="21137568" w14:textId="77777777" w:rsidR="000861B6" w:rsidRPr="005A2551" w:rsidRDefault="000861B6" w:rsidP="005A2551">
      <w:pPr>
        <w:jc w:val="both"/>
        <w:rPr>
          <w:sz w:val="24"/>
          <w:szCs w:val="24"/>
        </w:rPr>
      </w:pPr>
    </w:p>
    <w:p w14:paraId="208B145D" w14:textId="77777777" w:rsidR="00CD36B3" w:rsidRDefault="00A9507C" w:rsidP="002E2241">
      <w:pPr>
        <w:jc w:val="both"/>
        <w:rPr>
          <w:sz w:val="24"/>
          <w:szCs w:val="24"/>
        </w:rPr>
      </w:pPr>
      <w:r w:rsidRPr="008C119A">
        <w:rPr>
          <w:noProof/>
          <w:color w:val="444444"/>
          <w:sz w:val="24"/>
          <w:szCs w:val="24"/>
          <w:lang w:eastAsia="bg-BG"/>
        </w:rPr>
        <w:drawing>
          <wp:inline distT="0" distB="0" distL="114300" distR="114300" wp14:anchorId="77F661A7" wp14:editId="420D45E5">
            <wp:extent cx="2257425" cy="1704975"/>
            <wp:effectExtent l="0" t="0" r="9525" b="9525"/>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pic:cNvPicPr>
                      <a:picLocks noChangeAspect="1"/>
                    </pic:cNvPicPr>
                  </pic:nvPicPr>
                  <pic:blipFill rotWithShape="1">
                    <a:blip r:embed="rId19"/>
                    <a:srcRect l="-1" r="-2420" b="8203"/>
                    <a:stretch/>
                  </pic:blipFill>
                  <pic:spPr bwMode="auto">
                    <a:xfrm>
                      <a:off x="0" y="0"/>
                      <a:ext cx="2257468" cy="1705007"/>
                    </a:xfrm>
                    <a:prstGeom prst="rect">
                      <a:avLst/>
                    </a:prstGeom>
                    <a:noFill/>
                    <a:ln>
                      <a:noFill/>
                    </a:ln>
                    <a:extLst>
                      <a:ext uri="{53640926-AAD7-44D8-BBD7-CCE9431645EC}">
                        <a14:shadowObscured xmlns:a14="http://schemas.microsoft.com/office/drawing/2010/main"/>
                      </a:ext>
                    </a:extLst>
                  </pic:spPr>
                </pic:pic>
              </a:graphicData>
            </a:graphic>
          </wp:inline>
        </w:drawing>
      </w:r>
    </w:p>
    <w:p w14:paraId="38004C4A" w14:textId="12ED1B67" w:rsidR="00E91358" w:rsidRDefault="00E91358" w:rsidP="002E2241">
      <w:pPr>
        <w:jc w:val="both"/>
        <w:rPr>
          <w:sz w:val="24"/>
          <w:szCs w:val="24"/>
        </w:rPr>
      </w:pPr>
    </w:p>
    <w:p w14:paraId="7E7B7E1B" w14:textId="30901DF6" w:rsidR="00E91358" w:rsidRPr="00600184" w:rsidRDefault="00C94E78" w:rsidP="002C0D90">
      <w:pPr>
        <w:jc w:val="center"/>
        <w:rPr>
          <w:b/>
          <w:i/>
          <w:sz w:val="24"/>
          <w:szCs w:val="24"/>
        </w:rPr>
      </w:pPr>
      <w:r w:rsidRPr="002C0D90">
        <w:rPr>
          <w:b/>
          <w:i/>
          <w:sz w:val="24"/>
          <w:szCs w:val="24"/>
        </w:rPr>
        <w:t xml:space="preserve">Точка </w:t>
      </w:r>
      <w:r w:rsidR="00E91358" w:rsidRPr="00600184">
        <w:rPr>
          <w:b/>
          <w:i/>
          <w:sz w:val="24"/>
          <w:szCs w:val="24"/>
        </w:rPr>
        <w:t>4</w:t>
      </w:r>
      <w:r w:rsidRPr="00600184">
        <w:rPr>
          <w:b/>
          <w:i/>
          <w:sz w:val="24"/>
          <w:szCs w:val="24"/>
        </w:rPr>
        <w:t>.</w:t>
      </w:r>
      <w:r w:rsidR="00E91358" w:rsidRPr="00600184">
        <w:rPr>
          <w:b/>
          <w:i/>
          <w:sz w:val="24"/>
          <w:szCs w:val="24"/>
        </w:rPr>
        <w:t xml:space="preserve"> Процедура за извършване на експерименти</w:t>
      </w:r>
    </w:p>
    <w:p w14:paraId="771EF685" w14:textId="3D30703C" w:rsidR="00E91358" w:rsidRPr="008C119A" w:rsidRDefault="00E91358" w:rsidP="002E2241">
      <w:pPr>
        <w:jc w:val="both"/>
        <w:rPr>
          <w:sz w:val="24"/>
          <w:szCs w:val="24"/>
        </w:rPr>
      </w:pPr>
      <w:r w:rsidRPr="008C119A">
        <w:rPr>
          <w:sz w:val="24"/>
          <w:szCs w:val="24"/>
        </w:rPr>
        <w:t>4.1. Спектри на вълната</w:t>
      </w:r>
    </w:p>
    <w:p w14:paraId="79E44B8B" w14:textId="23DA23BC" w:rsidR="00E91358" w:rsidRPr="005A2551" w:rsidRDefault="00E91358" w:rsidP="005A2551">
      <w:pPr>
        <w:jc w:val="both"/>
        <w:rPr>
          <w:sz w:val="24"/>
          <w:szCs w:val="24"/>
        </w:rPr>
      </w:pPr>
      <w:r w:rsidRPr="005A2551">
        <w:rPr>
          <w:sz w:val="24"/>
          <w:szCs w:val="24"/>
        </w:rPr>
        <w:t xml:space="preserve">Следва да се използва спектърът на </w:t>
      </w:r>
      <w:r w:rsidR="006742E3" w:rsidRPr="005A2551">
        <w:rPr>
          <w:sz w:val="24"/>
          <w:szCs w:val="24"/>
        </w:rPr>
        <w:t>JONSWAP</w:t>
      </w:r>
      <w:r w:rsidRPr="005A2551">
        <w:rPr>
          <w:sz w:val="24"/>
          <w:szCs w:val="24"/>
        </w:rPr>
        <w:t xml:space="preserve">, защото той описва условията в </w:t>
      </w:r>
      <w:r w:rsidR="009C64B4" w:rsidRPr="005A2551">
        <w:rPr>
          <w:sz w:val="24"/>
          <w:szCs w:val="24"/>
        </w:rPr>
        <w:t>ограничена по пространство и времетраене морска среда</w:t>
      </w:r>
      <w:r w:rsidRPr="005A2551">
        <w:rPr>
          <w:sz w:val="24"/>
          <w:szCs w:val="24"/>
        </w:rPr>
        <w:t>, които отговарят на повечето условия по света. В това отношение е важно да бъде проверен не само най-голям период в поредицата от вълни, но също така да се провери дали нулевата стойност на пресичащия период е вярна.</w:t>
      </w:r>
    </w:p>
    <w:p w14:paraId="4632FDD2" w14:textId="77777777" w:rsidR="00E91358" w:rsidRPr="008C119A" w:rsidRDefault="00E91358" w:rsidP="002E2241">
      <w:pPr>
        <w:jc w:val="both"/>
        <w:rPr>
          <w:sz w:val="24"/>
          <w:szCs w:val="24"/>
        </w:rPr>
      </w:pPr>
      <w:r w:rsidRPr="008C119A">
        <w:rPr>
          <w:sz w:val="24"/>
          <w:szCs w:val="24"/>
        </w:rPr>
        <w:t>Необходимо е спектърът на вълните да се записва и документира при всеки изпитвателен пробег. Измерванията на тези отчети следва да се извършват при сондата, която е най-близо до машината за генериране на вълните.</w:t>
      </w:r>
    </w:p>
    <w:p w14:paraId="2D40318A" w14:textId="3C69D8BC" w:rsidR="00E91358" w:rsidRPr="008C119A" w:rsidRDefault="00E91358" w:rsidP="002E2241">
      <w:pPr>
        <w:jc w:val="both"/>
        <w:rPr>
          <w:sz w:val="24"/>
          <w:szCs w:val="24"/>
        </w:rPr>
      </w:pPr>
      <w:r w:rsidRPr="008C119A">
        <w:rPr>
          <w:sz w:val="24"/>
          <w:szCs w:val="24"/>
        </w:rPr>
        <w:t>Необходимо е също моделът да е оборудван</w:t>
      </w:r>
      <w:r w:rsidR="00EC4227">
        <w:rPr>
          <w:sz w:val="24"/>
          <w:szCs w:val="24"/>
        </w:rPr>
        <w:t>,</w:t>
      </w:r>
      <w:r w:rsidRPr="008C119A">
        <w:rPr>
          <w:sz w:val="24"/>
          <w:szCs w:val="24"/>
        </w:rPr>
        <w:t xml:space="preserve"> така че движенията му (</w:t>
      </w:r>
      <w:r w:rsidR="009C64B4">
        <w:rPr>
          <w:sz w:val="24"/>
          <w:szCs w:val="24"/>
        </w:rPr>
        <w:t>странично клатене</w:t>
      </w:r>
      <w:r w:rsidRPr="008C119A">
        <w:rPr>
          <w:sz w:val="24"/>
          <w:szCs w:val="24"/>
        </w:rPr>
        <w:t xml:space="preserve">, </w:t>
      </w:r>
      <w:r w:rsidR="009C64B4">
        <w:rPr>
          <w:sz w:val="24"/>
          <w:szCs w:val="24"/>
        </w:rPr>
        <w:t>крен по</w:t>
      </w:r>
      <w:r w:rsidRPr="008C119A">
        <w:rPr>
          <w:sz w:val="24"/>
          <w:szCs w:val="24"/>
        </w:rPr>
        <w:t>вдигане и спускане, надлъжно люлеене), както и реакцията му (крен, потъване и наклоняване), да се наблюдават и документират през цялото време на изпитването.</w:t>
      </w:r>
    </w:p>
    <w:p w14:paraId="12B94338" w14:textId="37697A04" w:rsidR="00E91358" w:rsidRPr="008C119A" w:rsidRDefault="00E91358" w:rsidP="002E2241">
      <w:pPr>
        <w:jc w:val="both"/>
        <w:rPr>
          <w:sz w:val="24"/>
          <w:szCs w:val="24"/>
        </w:rPr>
      </w:pPr>
      <w:r w:rsidRPr="00AD6EC6">
        <w:rPr>
          <w:sz w:val="24"/>
          <w:szCs w:val="24"/>
        </w:rPr>
        <w:t xml:space="preserve">Установено е, </w:t>
      </w:r>
      <w:r w:rsidR="000E20EB" w:rsidRPr="00600184">
        <w:rPr>
          <w:sz w:val="24"/>
          <w:szCs w:val="24"/>
        </w:rPr>
        <w:t>че не е практично да се определят</w:t>
      </w:r>
      <w:r w:rsidR="000E20EB" w:rsidRPr="00AD6EC6">
        <w:rPr>
          <w:sz w:val="24"/>
          <w:szCs w:val="24"/>
        </w:rPr>
        <w:t xml:space="preserve"> </w:t>
      </w:r>
      <w:r w:rsidRPr="00AD6EC6">
        <w:rPr>
          <w:sz w:val="24"/>
          <w:szCs w:val="24"/>
        </w:rPr>
        <w:t xml:space="preserve">абсолютни стойности за значимите дължини на вълните, най-големите периоди и нулевите точки на пресичане на </w:t>
      </w:r>
      <w:r w:rsidR="000E20EB" w:rsidRPr="00600184">
        <w:rPr>
          <w:sz w:val="24"/>
          <w:szCs w:val="24"/>
        </w:rPr>
        <w:t xml:space="preserve">моделирания </w:t>
      </w:r>
      <w:r w:rsidRPr="00AD6EC6">
        <w:rPr>
          <w:sz w:val="24"/>
          <w:szCs w:val="24"/>
        </w:rPr>
        <w:t>спектър на вълните</w:t>
      </w:r>
      <w:r w:rsidR="00AD6EC6" w:rsidRPr="00600184">
        <w:rPr>
          <w:sz w:val="24"/>
          <w:szCs w:val="24"/>
        </w:rPr>
        <w:t>,</w:t>
      </w:r>
      <w:r w:rsidR="000E20EB" w:rsidRPr="00AD6EC6">
        <w:rPr>
          <w:sz w:val="24"/>
          <w:szCs w:val="24"/>
        </w:rPr>
        <w:t xml:space="preserve"> </w:t>
      </w:r>
      <w:r w:rsidR="00B44548" w:rsidRPr="00600184">
        <w:rPr>
          <w:sz w:val="24"/>
          <w:szCs w:val="24"/>
        </w:rPr>
        <w:t>и</w:t>
      </w:r>
      <w:r w:rsidRPr="00AD6EC6">
        <w:rPr>
          <w:sz w:val="24"/>
          <w:szCs w:val="24"/>
        </w:rPr>
        <w:t xml:space="preserve"> </w:t>
      </w:r>
      <w:r w:rsidR="00AD6EC6" w:rsidRPr="00600184">
        <w:rPr>
          <w:sz w:val="24"/>
          <w:szCs w:val="24"/>
        </w:rPr>
        <w:t xml:space="preserve">вместо това </w:t>
      </w:r>
      <w:r w:rsidRPr="00AD6EC6">
        <w:rPr>
          <w:sz w:val="24"/>
          <w:szCs w:val="24"/>
        </w:rPr>
        <w:t>е въведен допустим предел.</w:t>
      </w:r>
    </w:p>
    <w:p w14:paraId="03D21DCD" w14:textId="60D419A0" w:rsidR="00EA5778" w:rsidRDefault="00E91358" w:rsidP="002E2241">
      <w:pPr>
        <w:jc w:val="both"/>
        <w:rPr>
          <w:sz w:val="24"/>
          <w:szCs w:val="24"/>
        </w:rPr>
      </w:pPr>
      <w:r w:rsidRPr="002B4285">
        <w:rPr>
          <w:sz w:val="24"/>
          <w:szCs w:val="24"/>
        </w:rPr>
        <w:t>4.2.</w:t>
      </w:r>
      <w:r w:rsidR="009004B7" w:rsidRPr="002B4285">
        <w:rPr>
          <w:sz w:val="24"/>
          <w:szCs w:val="24"/>
        </w:rPr>
        <w:t xml:space="preserve"> </w:t>
      </w:r>
      <w:r w:rsidRPr="002B4285">
        <w:rPr>
          <w:sz w:val="24"/>
          <w:szCs w:val="24"/>
        </w:rPr>
        <w:t>С цел да се предотврати влиянието на системата за закрепване с въжета върху динамиката на кораба</w:t>
      </w:r>
      <w:r w:rsidR="00B44548" w:rsidRPr="002B4285">
        <w:rPr>
          <w:sz w:val="24"/>
          <w:szCs w:val="24"/>
        </w:rPr>
        <w:t>,</w:t>
      </w:r>
      <w:r w:rsidRPr="002B4285">
        <w:rPr>
          <w:sz w:val="24"/>
          <w:szCs w:val="24"/>
        </w:rPr>
        <w:t xml:space="preserve"> носещото устройство (към което е прикачена системата за закрепване с въжета) трябва да следва модела според действителната ѝ скорост на дрейф. При </w:t>
      </w:r>
      <w:r w:rsidR="00B44548" w:rsidRPr="002B4285">
        <w:rPr>
          <w:sz w:val="24"/>
          <w:szCs w:val="24"/>
        </w:rPr>
        <w:t xml:space="preserve">реални </w:t>
      </w:r>
      <w:r w:rsidRPr="002B4285">
        <w:rPr>
          <w:sz w:val="24"/>
          <w:szCs w:val="24"/>
        </w:rPr>
        <w:t>условия и при постоянни вълни скоростта на дрейфа няма да е постоянна; една</w:t>
      </w:r>
      <w:r w:rsidRPr="00600184">
        <w:rPr>
          <w:sz w:val="34"/>
          <w:szCs w:val="34"/>
        </w:rPr>
        <w:t xml:space="preserve"> </w:t>
      </w:r>
      <w:r w:rsidRPr="002B4285">
        <w:rPr>
          <w:sz w:val="24"/>
          <w:szCs w:val="24"/>
        </w:rPr>
        <w:t>постоянна</w:t>
      </w:r>
      <w:r w:rsidRPr="00600184">
        <w:rPr>
          <w:sz w:val="34"/>
          <w:szCs w:val="34"/>
        </w:rPr>
        <w:t xml:space="preserve"> </w:t>
      </w:r>
      <w:r w:rsidRPr="002B4285">
        <w:rPr>
          <w:sz w:val="24"/>
          <w:szCs w:val="24"/>
        </w:rPr>
        <w:t>скорост</w:t>
      </w:r>
      <w:r w:rsidRPr="00600184">
        <w:rPr>
          <w:sz w:val="34"/>
          <w:szCs w:val="34"/>
        </w:rPr>
        <w:t xml:space="preserve"> </w:t>
      </w:r>
      <w:r w:rsidRPr="002B4285">
        <w:rPr>
          <w:sz w:val="24"/>
          <w:szCs w:val="24"/>
        </w:rPr>
        <w:t>на</w:t>
      </w:r>
      <w:r w:rsidRPr="00600184">
        <w:rPr>
          <w:sz w:val="34"/>
          <w:szCs w:val="34"/>
        </w:rPr>
        <w:t xml:space="preserve"> </w:t>
      </w:r>
      <w:r w:rsidRPr="002B4285">
        <w:rPr>
          <w:sz w:val="24"/>
          <w:szCs w:val="24"/>
        </w:rPr>
        <w:t>носещото</w:t>
      </w:r>
      <w:r w:rsidRPr="00600184">
        <w:rPr>
          <w:sz w:val="34"/>
          <w:szCs w:val="34"/>
        </w:rPr>
        <w:t xml:space="preserve"> </w:t>
      </w:r>
      <w:r w:rsidRPr="002B4285">
        <w:rPr>
          <w:sz w:val="24"/>
          <w:szCs w:val="24"/>
        </w:rPr>
        <w:t>устройство</w:t>
      </w:r>
      <w:r w:rsidRPr="00600184">
        <w:rPr>
          <w:sz w:val="34"/>
          <w:szCs w:val="34"/>
        </w:rPr>
        <w:t xml:space="preserve"> </w:t>
      </w:r>
      <w:r w:rsidRPr="002B4285">
        <w:rPr>
          <w:sz w:val="24"/>
          <w:szCs w:val="24"/>
        </w:rPr>
        <w:t>би</w:t>
      </w:r>
      <w:r w:rsidRPr="00600184">
        <w:rPr>
          <w:sz w:val="34"/>
          <w:szCs w:val="34"/>
        </w:rPr>
        <w:t xml:space="preserve"> </w:t>
      </w:r>
      <w:r w:rsidRPr="002B4285">
        <w:rPr>
          <w:sz w:val="24"/>
          <w:szCs w:val="24"/>
        </w:rPr>
        <w:t>довела</w:t>
      </w:r>
      <w:r w:rsidRPr="00600184">
        <w:rPr>
          <w:sz w:val="34"/>
          <w:szCs w:val="34"/>
        </w:rPr>
        <w:t xml:space="preserve"> </w:t>
      </w:r>
      <w:r w:rsidRPr="002B4285">
        <w:rPr>
          <w:sz w:val="24"/>
          <w:szCs w:val="24"/>
        </w:rPr>
        <w:t>до</w:t>
      </w:r>
      <w:r w:rsidRPr="00600184">
        <w:rPr>
          <w:sz w:val="34"/>
          <w:szCs w:val="34"/>
        </w:rPr>
        <w:t xml:space="preserve"> </w:t>
      </w:r>
      <w:r w:rsidRPr="002B4285">
        <w:rPr>
          <w:sz w:val="24"/>
          <w:szCs w:val="24"/>
        </w:rPr>
        <w:t>ниска</w:t>
      </w:r>
      <w:r w:rsidRPr="00600184">
        <w:rPr>
          <w:sz w:val="34"/>
          <w:szCs w:val="34"/>
        </w:rPr>
        <w:t xml:space="preserve"> </w:t>
      </w:r>
      <w:r w:rsidRPr="002B4285">
        <w:rPr>
          <w:sz w:val="24"/>
          <w:szCs w:val="24"/>
        </w:rPr>
        <w:t>честота</w:t>
      </w:r>
      <w:r w:rsidRPr="00600184">
        <w:rPr>
          <w:sz w:val="34"/>
          <w:szCs w:val="34"/>
        </w:rPr>
        <w:t xml:space="preserve"> </w:t>
      </w:r>
      <w:r w:rsidRPr="002B4285">
        <w:rPr>
          <w:sz w:val="24"/>
          <w:szCs w:val="24"/>
        </w:rPr>
        <w:t>и</w:t>
      </w:r>
      <w:r w:rsidRPr="00600184">
        <w:rPr>
          <w:sz w:val="34"/>
          <w:szCs w:val="34"/>
        </w:rPr>
        <w:t xml:space="preserve"> </w:t>
      </w:r>
      <w:r w:rsidRPr="002B4285">
        <w:rPr>
          <w:sz w:val="24"/>
          <w:szCs w:val="24"/>
        </w:rPr>
        <w:t>голяма</w:t>
      </w:r>
    </w:p>
    <w:p w14:paraId="685464C7" w14:textId="43E80583" w:rsidR="00E91358" w:rsidRPr="008C119A" w:rsidRDefault="00E91358" w:rsidP="002E2241">
      <w:pPr>
        <w:jc w:val="both"/>
        <w:rPr>
          <w:sz w:val="24"/>
          <w:szCs w:val="24"/>
        </w:rPr>
      </w:pPr>
      <w:r w:rsidRPr="008C119A">
        <w:rPr>
          <w:sz w:val="24"/>
          <w:szCs w:val="24"/>
        </w:rPr>
        <w:t>амплитуда на люлеенето, което би могло да повлияе върху реакцията на модела.</w:t>
      </w:r>
    </w:p>
    <w:p w14:paraId="25C32C69" w14:textId="37284C21" w:rsidR="00E91358" w:rsidRDefault="00E91358" w:rsidP="002E2241">
      <w:pPr>
        <w:jc w:val="both"/>
        <w:rPr>
          <w:sz w:val="24"/>
          <w:szCs w:val="24"/>
        </w:rPr>
      </w:pPr>
      <w:r w:rsidRPr="008C119A">
        <w:rPr>
          <w:sz w:val="24"/>
          <w:szCs w:val="24"/>
        </w:rPr>
        <w:t>4.3.</w:t>
      </w:r>
      <w:r w:rsidR="009004B7">
        <w:rPr>
          <w:sz w:val="24"/>
          <w:szCs w:val="24"/>
        </w:rPr>
        <w:t xml:space="preserve"> </w:t>
      </w:r>
      <w:r w:rsidRPr="008C119A">
        <w:rPr>
          <w:sz w:val="24"/>
          <w:szCs w:val="24"/>
        </w:rPr>
        <w:t>Необходимо е да се проведат значителен брой изпитвания с различни поредици вълни, за да се гарантира статистическата им надеждност, т.е. целта е да се определи висока степен на надеждност, при която рисков кораб може да се преобърне при избраното състояние. Счита се, че най-малко 10 пробега са достатъчни да осигурят основателно ниво на надеждност.</w:t>
      </w:r>
    </w:p>
    <w:p w14:paraId="14E8CCCC" w14:textId="77777777" w:rsidR="00045F96" w:rsidRPr="008C119A" w:rsidRDefault="00045F96" w:rsidP="002E2241">
      <w:pPr>
        <w:jc w:val="both"/>
        <w:rPr>
          <w:sz w:val="24"/>
          <w:szCs w:val="24"/>
        </w:rPr>
      </w:pPr>
    </w:p>
    <w:p w14:paraId="37DB8EF0" w14:textId="59379906" w:rsidR="00E91358" w:rsidRPr="00600184" w:rsidRDefault="009004B7" w:rsidP="00600184">
      <w:pPr>
        <w:jc w:val="center"/>
        <w:rPr>
          <w:b/>
          <w:i/>
          <w:sz w:val="24"/>
          <w:szCs w:val="24"/>
        </w:rPr>
      </w:pPr>
      <w:r w:rsidRPr="00600184">
        <w:rPr>
          <w:b/>
          <w:i/>
          <w:sz w:val="24"/>
          <w:szCs w:val="24"/>
        </w:rPr>
        <w:t xml:space="preserve">Точка </w:t>
      </w:r>
      <w:r w:rsidR="00B54C92" w:rsidRPr="00600184">
        <w:rPr>
          <w:b/>
          <w:i/>
          <w:sz w:val="24"/>
          <w:szCs w:val="24"/>
        </w:rPr>
        <w:t>6</w:t>
      </w:r>
      <w:r w:rsidRPr="00600184">
        <w:rPr>
          <w:b/>
          <w:i/>
          <w:sz w:val="24"/>
          <w:szCs w:val="24"/>
        </w:rPr>
        <w:t>.</w:t>
      </w:r>
      <w:r w:rsidR="00E91358" w:rsidRPr="00600184">
        <w:rPr>
          <w:b/>
          <w:i/>
          <w:sz w:val="24"/>
          <w:szCs w:val="24"/>
        </w:rPr>
        <w:t xml:space="preserve"> Одобряване на изпитването</w:t>
      </w:r>
    </w:p>
    <w:p w14:paraId="7D075DBB" w14:textId="4D0DC3C3" w:rsidR="00E91358" w:rsidRPr="005A2551" w:rsidRDefault="00E91358" w:rsidP="002E2241">
      <w:pPr>
        <w:jc w:val="both"/>
        <w:rPr>
          <w:sz w:val="24"/>
          <w:szCs w:val="24"/>
        </w:rPr>
      </w:pPr>
      <w:r w:rsidRPr="005A2551">
        <w:rPr>
          <w:sz w:val="24"/>
          <w:szCs w:val="24"/>
        </w:rPr>
        <w:t>Следните документи съставляват част от доклада</w:t>
      </w:r>
      <w:r w:rsidR="00742CCC" w:rsidRPr="005A2551">
        <w:rPr>
          <w:sz w:val="24"/>
          <w:szCs w:val="24"/>
        </w:rPr>
        <w:t>, който се предоставя на</w:t>
      </w:r>
      <w:r w:rsidRPr="005A2551">
        <w:rPr>
          <w:sz w:val="24"/>
          <w:szCs w:val="24"/>
        </w:rPr>
        <w:t xml:space="preserve"> Изпълнителна агенция „Морска администрация“:</w:t>
      </w:r>
    </w:p>
    <w:p w14:paraId="1EA3D941" w14:textId="3DB1BE3E" w:rsidR="00E91358" w:rsidRPr="005A2551" w:rsidRDefault="00E91358" w:rsidP="005A2551">
      <w:pPr>
        <w:jc w:val="both"/>
        <w:rPr>
          <w:sz w:val="24"/>
          <w:szCs w:val="24"/>
        </w:rPr>
      </w:pPr>
      <w:r w:rsidRPr="005A2551">
        <w:rPr>
          <w:sz w:val="24"/>
          <w:szCs w:val="24"/>
        </w:rPr>
        <w:t>а) изчисленията за устойчивост при най-тежки повреди по</w:t>
      </w:r>
      <w:r w:rsidR="00615BD1" w:rsidRPr="005A2551">
        <w:rPr>
          <w:sz w:val="24"/>
          <w:szCs w:val="24"/>
        </w:rPr>
        <w:t xml:space="preserve"> </w:t>
      </w:r>
      <w:r w:rsidRPr="005A2551">
        <w:rPr>
          <w:sz w:val="24"/>
          <w:szCs w:val="24"/>
        </w:rPr>
        <w:t>SOLAS</w:t>
      </w:r>
      <w:r w:rsidR="009004B7">
        <w:rPr>
          <w:sz w:val="24"/>
          <w:szCs w:val="24"/>
        </w:rPr>
        <w:t xml:space="preserve"> </w:t>
      </w:r>
      <w:r w:rsidR="000E20EB">
        <w:rPr>
          <w:sz w:val="24"/>
          <w:szCs w:val="24"/>
        </w:rPr>
        <w:t>90</w:t>
      </w:r>
      <w:r w:rsidRPr="005A2551">
        <w:rPr>
          <w:sz w:val="24"/>
          <w:szCs w:val="24"/>
        </w:rPr>
        <w:t xml:space="preserve"> и при повреда </w:t>
      </w:r>
      <w:r w:rsidR="00C64341" w:rsidRPr="005A2551">
        <w:rPr>
          <w:sz w:val="24"/>
          <w:szCs w:val="24"/>
        </w:rPr>
        <w:t xml:space="preserve">в средата </w:t>
      </w:r>
      <w:r w:rsidRPr="005A2551">
        <w:rPr>
          <w:sz w:val="24"/>
          <w:szCs w:val="24"/>
        </w:rPr>
        <w:t xml:space="preserve">на кораба (ако </w:t>
      </w:r>
      <w:r w:rsidR="00C64341" w:rsidRPr="005A2551">
        <w:rPr>
          <w:sz w:val="24"/>
          <w:szCs w:val="24"/>
        </w:rPr>
        <w:t>тя е различна от най-тежката повреда</w:t>
      </w:r>
      <w:r w:rsidRPr="005A2551">
        <w:rPr>
          <w:sz w:val="24"/>
          <w:szCs w:val="24"/>
        </w:rPr>
        <w:t>);</w:t>
      </w:r>
    </w:p>
    <w:p w14:paraId="0ED25215" w14:textId="7533B80A" w:rsidR="00E91358" w:rsidRPr="005A2551" w:rsidRDefault="00E91358" w:rsidP="005A2551">
      <w:pPr>
        <w:jc w:val="both"/>
        <w:rPr>
          <w:sz w:val="24"/>
          <w:szCs w:val="24"/>
        </w:rPr>
      </w:pPr>
      <w:r w:rsidRPr="005A2551">
        <w:rPr>
          <w:sz w:val="24"/>
          <w:szCs w:val="24"/>
        </w:rPr>
        <w:t>б) чертеж на общата схема на модела</w:t>
      </w:r>
      <w:r w:rsidR="009004B7">
        <w:rPr>
          <w:sz w:val="24"/>
          <w:szCs w:val="24"/>
        </w:rPr>
        <w:t>,</w:t>
      </w:r>
      <w:r w:rsidRPr="005A2551">
        <w:rPr>
          <w:sz w:val="24"/>
          <w:szCs w:val="24"/>
        </w:rPr>
        <w:t xml:space="preserve"> заедно с данни за конструкцията и контролно-измервателните уреди;</w:t>
      </w:r>
    </w:p>
    <w:p w14:paraId="35A39D56" w14:textId="77777777" w:rsidR="00E91358" w:rsidRPr="005A2551" w:rsidRDefault="00E91358" w:rsidP="005A2551">
      <w:pPr>
        <w:jc w:val="both"/>
        <w:rPr>
          <w:sz w:val="24"/>
          <w:szCs w:val="24"/>
        </w:rPr>
      </w:pPr>
      <w:r w:rsidRPr="005A2551">
        <w:rPr>
          <w:sz w:val="24"/>
          <w:szCs w:val="24"/>
        </w:rPr>
        <w:t>в) опити с наклоняването и измервания на радиусите на въртене;</w:t>
      </w:r>
    </w:p>
    <w:p w14:paraId="60D7BE70" w14:textId="6F2F8E27" w:rsidR="00E91358" w:rsidRPr="005A2551" w:rsidRDefault="00E91358" w:rsidP="005A2551">
      <w:pPr>
        <w:jc w:val="both"/>
        <w:rPr>
          <w:sz w:val="24"/>
          <w:szCs w:val="24"/>
        </w:rPr>
      </w:pPr>
      <w:r w:rsidRPr="005A2551">
        <w:rPr>
          <w:sz w:val="24"/>
          <w:szCs w:val="24"/>
        </w:rPr>
        <w:t>г) номинални и измерени спектри на вълната (при трите различни местонахождения за представителна реализация и за изпитванията с модела от сондата</w:t>
      </w:r>
      <w:r w:rsidR="00742CCC" w:rsidRPr="005A2551">
        <w:rPr>
          <w:sz w:val="24"/>
          <w:szCs w:val="24"/>
        </w:rPr>
        <w:t>, разположена</w:t>
      </w:r>
      <w:r w:rsidRPr="005A2551">
        <w:rPr>
          <w:sz w:val="24"/>
          <w:szCs w:val="24"/>
        </w:rPr>
        <w:t xml:space="preserve"> най-близо до генератора на вълни);</w:t>
      </w:r>
    </w:p>
    <w:p w14:paraId="4FB1B27E" w14:textId="77777777" w:rsidR="00E91358" w:rsidRPr="005A2551" w:rsidRDefault="00E91358" w:rsidP="005A2551">
      <w:pPr>
        <w:jc w:val="both"/>
        <w:rPr>
          <w:sz w:val="24"/>
          <w:szCs w:val="24"/>
        </w:rPr>
      </w:pPr>
      <w:r w:rsidRPr="005A2551">
        <w:rPr>
          <w:sz w:val="24"/>
          <w:szCs w:val="24"/>
        </w:rPr>
        <w:t>д) представителен доклад за движението, реакцията и дрейфа на модела;</w:t>
      </w:r>
    </w:p>
    <w:p w14:paraId="6F196383" w14:textId="77777777" w:rsidR="00E91358" w:rsidRPr="005A2551" w:rsidRDefault="00E91358" w:rsidP="005A2551">
      <w:pPr>
        <w:jc w:val="both"/>
        <w:rPr>
          <w:sz w:val="24"/>
          <w:szCs w:val="24"/>
        </w:rPr>
      </w:pPr>
      <w:r w:rsidRPr="005A2551">
        <w:rPr>
          <w:sz w:val="24"/>
          <w:szCs w:val="24"/>
        </w:rPr>
        <w:t>е) съответните видеозаписи.</w:t>
      </w:r>
    </w:p>
    <w:p w14:paraId="3C0B8D54" w14:textId="074CAAED" w:rsidR="00E91358" w:rsidRPr="0063697F" w:rsidRDefault="00E91358" w:rsidP="005A2551">
      <w:pPr>
        <w:jc w:val="both"/>
        <w:rPr>
          <w:sz w:val="24"/>
          <w:szCs w:val="24"/>
        </w:rPr>
      </w:pPr>
      <w:r w:rsidRPr="00472957">
        <w:rPr>
          <w:i/>
          <w:sz w:val="24"/>
          <w:szCs w:val="24"/>
        </w:rPr>
        <w:t>Забележка:</w:t>
      </w:r>
      <w:r w:rsidRPr="005A2551">
        <w:rPr>
          <w:sz w:val="24"/>
          <w:szCs w:val="24"/>
        </w:rPr>
        <w:t xml:space="preserve"> Всички изпитвания се одобряват от Изпълнителна агенция „Морска администрация“.</w:t>
      </w:r>
      <w:r w:rsidR="0063697F">
        <w:rPr>
          <w:sz w:val="24"/>
          <w:szCs w:val="24"/>
        </w:rPr>
        <w:t>“</w:t>
      </w:r>
    </w:p>
    <w:p w14:paraId="2239A95B" w14:textId="77777777" w:rsidR="00BD4650" w:rsidRPr="008C119A" w:rsidRDefault="00BD4650" w:rsidP="00600184">
      <w:pPr>
        <w:ind w:firstLine="709"/>
        <w:jc w:val="both"/>
        <w:rPr>
          <w:sz w:val="24"/>
          <w:szCs w:val="24"/>
        </w:rPr>
      </w:pPr>
    </w:p>
    <w:p w14:paraId="1922D9BC" w14:textId="740FD561" w:rsidR="00E91358" w:rsidRPr="00E50E7D" w:rsidRDefault="00B80208" w:rsidP="00600184">
      <w:pPr>
        <w:ind w:firstLine="709"/>
        <w:jc w:val="both"/>
        <w:rPr>
          <w:sz w:val="24"/>
          <w:szCs w:val="24"/>
        </w:rPr>
      </w:pPr>
      <w:r w:rsidRPr="00C030DC">
        <w:rPr>
          <w:b/>
          <w:sz w:val="24"/>
          <w:szCs w:val="24"/>
        </w:rPr>
        <w:t>§ 2</w:t>
      </w:r>
      <w:r w:rsidR="00A052A6">
        <w:rPr>
          <w:b/>
          <w:sz w:val="24"/>
          <w:szCs w:val="24"/>
        </w:rPr>
        <w:t>3</w:t>
      </w:r>
      <w:r w:rsidRPr="00C030DC">
        <w:rPr>
          <w:b/>
          <w:sz w:val="24"/>
          <w:szCs w:val="24"/>
        </w:rPr>
        <w:t>.</w:t>
      </w:r>
      <w:r w:rsidRPr="00E50E7D">
        <w:rPr>
          <w:sz w:val="24"/>
          <w:szCs w:val="24"/>
        </w:rPr>
        <w:t xml:space="preserve"> </w:t>
      </w:r>
      <w:r w:rsidR="00E91358" w:rsidRPr="00E50E7D">
        <w:rPr>
          <w:sz w:val="24"/>
          <w:szCs w:val="24"/>
        </w:rPr>
        <w:t>Създава се Приложение №</w:t>
      </w:r>
      <w:r w:rsidR="00316E10">
        <w:rPr>
          <w:sz w:val="24"/>
          <w:szCs w:val="24"/>
        </w:rPr>
        <w:t xml:space="preserve"> </w:t>
      </w:r>
      <w:r w:rsidR="00B4215A" w:rsidRPr="00E50E7D">
        <w:rPr>
          <w:sz w:val="24"/>
          <w:szCs w:val="24"/>
        </w:rPr>
        <w:t>5</w:t>
      </w:r>
      <w:r w:rsidR="00E91358" w:rsidRPr="00E50E7D">
        <w:rPr>
          <w:sz w:val="24"/>
          <w:szCs w:val="24"/>
        </w:rPr>
        <w:t xml:space="preserve"> към чл.</w:t>
      </w:r>
      <w:r w:rsidR="00316E10">
        <w:rPr>
          <w:sz w:val="24"/>
          <w:szCs w:val="24"/>
        </w:rPr>
        <w:t xml:space="preserve"> </w:t>
      </w:r>
      <w:r w:rsidR="00E91358" w:rsidRPr="00E50E7D">
        <w:rPr>
          <w:sz w:val="24"/>
          <w:szCs w:val="24"/>
        </w:rPr>
        <w:t>20, ал.</w:t>
      </w:r>
      <w:r w:rsidR="00316E10">
        <w:rPr>
          <w:sz w:val="24"/>
          <w:szCs w:val="24"/>
        </w:rPr>
        <w:t xml:space="preserve"> </w:t>
      </w:r>
      <w:r w:rsidR="009644FE">
        <w:rPr>
          <w:sz w:val="24"/>
          <w:szCs w:val="24"/>
        </w:rPr>
        <w:t>6</w:t>
      </w:r>
      <w:r w:rsidR="00CF5D66" w:rsidRPr="00E50E7D">
        <w:rPr>
          <w:sz w:val="24"/>
          <w:szCs w:val="24"/>
        </w:rPr>
        <w:t>:</w:t>
      </w:r>
    </w:p>
    <w:p w14:paraId="6907B452" w14:textId="1859E7D7" w:rsidR="00E91358" w:rsidRDefault="00E91358" w:rsidP="00600184">
      <w:pPr>
        <w:jc w:val="right"/>
        <w:rPr>
          <w:sz w:val="24"/>
          <w:szCs w:val="24"/>
        </w:rPr>
      </w:pPr>
      <w:r w:rsidRPr="00E50E7D">
        <w:rPr>
          <w:sz w:val="24"/>
          <w:szCs w:val="24"/>
        </w:rPr>
        <w:t>„Приложение №</w:t>
      </w:r>
      <w:r w:rsidR="00316E10">
        <w:rPr>
          <w:sz w:val="24"/>
          <w:szCs w:val="24"/>
        </w:rPr>
        <w:t xml:space="preserve"> </w:t>
      </w:r>
      <w:r w:rsidR="00BD11A9" w:rsidRPr="00E50E7D">
        <w:rPr>
          <w:sz w:val="24"/>
          <w:szCs w:val="24"/>
        </w:rPr>
        <w:t>5</w:t>
      </w:r>
      <w:r w:rsidRPr="00E50E7D">
        <w:rPr>
          <w:sz w:val="24"/>
          <w:szCs w:val="24"/>
        </w:rPr>
        <w:t xml:space="preserve"> към чл.</w:t>
      </w:r>
      <w:r w:rsidR="00316E10">
        <w:rPr>
          <w:sz w:val="24"/>
          <w:szCs w:val="24"/>
        </w:rPr>
        <w:t xml:space="preserve"> </w:t>
      </w:r>
      <w:r w:rsidRPr="00E50E7D">
        <w:rPr>
          <w:sz w:val="24"/>
          <w:szCs w:val="24"/>
        </w:rPr>
        <w:t>20, ал.</w:t>
      </w:r>
      <w:r w:rsidR="00316E10">
        <w:rPr>
          <w:sz w:val="24"/>
          <w:szCs w:val="24"/>
        </w:rPr>
        <w:t xml:space="preserve"> </w:t>
      </w:r>
      <w:r w:rsidR="009644FE">
        <w:rPr>
          <w:sz w:val="24"/>
          <w:szCs w:val="24"/>
        </w:rPr>
        <w:t>6</w:t>
      </w:r>
    </w:p>
    <w:p w14:paraId="66901630" w14:textId="77777777" w:rsidR="00F1535D" w:rsidRPr="00E50E7D" w:rsidRDefault="00F1535D" w:rsidP="00600184">
      <w:pPr>
        <w:jc w:val="right"/>
        <w:rPr>
          <w:sz w:val="24"/>
          <w:szCs w:val="24"/>
        </w:rPr>
      </w:pPr>
    </w:p>
    <w:p w14:paraId="256B2EFE" w14:textId="21B386C7" w:rsidR="00E91358" w:rsidRPr="00E50E7D" w:rsidRDefault="00E91358" w:rsidP="00E50E7D">
      <w:pPr>
        <w:rPr>
          <w:sz w:val="24"/>
          <w:szCs w:val="24"/>
        </w:rPr>
      </w:pPr>
      <w:r w:rsidRPr="00E50E7D">
        <w:rPr>
          <w:sz w:val="24"/>
          <w:szCs w:val="24"/>
        </w:rPr>
        <w:t>Данни, които трябва да бъдат включени в уведомлението:</w:t>
      </w:r>
    </w:p>
    <w:p w14:paraId="1BF69241" w14:textId="5005FDBE" w:rsidR="00E91358" w:rsidRPr="00E50E7D" w:rsidRDefault="00E91358" w:rsidP="00E50E7D">
      <w:pPr>
        <w:rPr>
          <w:sz w:val="24"/>
          <w:szCs w:val="24"/>
        </w:rPr>
      </w:pPr>
      <w:r w:rsidRPr="00E50E7D">
        <w:rPr>
          <w:sz w:val="24"/>
          <w:szCs w:val="24"/>
        </w:rPr>
        <w:t>I.</w:t>
      </w:r>
      <w:r w:rsidR="00D831BE" w:rsidRPr="00E50E7D">
        <w:rPr>
          <w:sz w:val="24"/>
          <w:szCs w:val="24"/>
        </w:rPr>
        <w:t xml:space="preserve"> </w:t>
      </w:r>
      <w:r w:rsidRPr="00E50E7D">
        <w:rPr>
          <w:sz w:val="24"/>
          <w:szCs w:val="24"/>
        </w:rPr>
        <w:t>Общи данни</w:t>
      </w:r>
      <w:r w:rsidR="00B54C92">
        <w:rPr>
          <w:sz w:val="24"/>
          <w:szCs w:val="24"/>
        </w:rPr>
        <w:t>:</w:t>
      </w:r>
    </w:p>
    <w:p w14:paraId="5D558221" w14:textId="4C1FEC9C" w:rsidR="00E91358" w:rsidRPr="00E50E7D" w:rsidRDefault="00E91358" w:rsidP="00E50E7D">
      <w:pPr>
        <w:rPr>
          <w:sz w:val="24"/>
          <w:szCs w:val="24"/>
        </w:rPr>
      </w:pPr>
      <w:r w:rsidRPr="00E50E7D">
        <w:rPr>
          <w:sz w:val="24"/>
          <w:szCs w:val="24"/>
        </w:rPr>
        <w:t>1)</w:t>
      </w:r>
      <w:r w:rsidR="00D831BE" w:rsidRPr="00E50E7D">
        <w:rPr>
          <w:sz w:val="24"/>
          <w:szCs w:val="24"/>
        </w:rPr>
        <w:t xml:space="preserve"> </w:t>
      </w:r>
      <w:r w:rsidR="006A6F85">
        <w:rPr>
          <w:sz w:val="24"/>
          <w:szCs w:val="24"/>
        </w:rPr>
        <w:t>с</w:t>
      </w:r>
      <w:r w:rsidR="006A6F85" w:rsidRPr="00E50E7D">
        <w:rPr>
          <w:sz w:val="24"/>
          <w:szCs w:val="24"/>
        </w:rPr>
        <w:t xml:space="preserve">пециални </w:t>
      </w:r>
      <w:r w:rsidRPr="00E50E7D">
        <w:rPr>
          <w:sz w:val="24"/>
          <w:szCs w:val="24"/>
        </w:rPr>
        <w:t>изисквания за устойчивост</w:t>
      </w:r>
      <w:r w:rsidR="005A5887">
        <w:rPr>
          <w:sz w:val="24"/>
          <w:szCs w:val="24"/>
        </w:rPr>
        <w:t xml:space="preserve"> по</w:t>
      </w:r>
      <w:r w:rsidRPr="00E50E7D">
        <w:rPr>
          <w:sz w:val="24"/>
          <w:szCs w:val="24"/>
        </w:rPr>
        <w:t xml:space="preserve"> раздел А или раздел Б </w:t>
      </w:r>
      <w:r w:rsidR="00D831BE" w:rsidRPr="00E50E7D">
        <w:rPr>
          <w:sz w:val="24"/>
          <w:szCs w:val="24"/>
        </w:rPr>
        <w:t xml:space="preserve">от </w:t>
      </w:r>
      <w:r w:rsidRPr="00E50E7D">
        <w:rPr>
          <w:sz w:val="24"/>
          <w:szCs w:val="24"/>
        </w:rPr>
        <w:t>Приложение №</w:t>
      </w:r>
      <w:r w:rsidR="00327336">
        <w:rPr>
          <w:sz w:val="24"/>
          <w:szCs w:val="24"/>
        </w:rPr>
        <w:t xml:space="preserve"> </w:t>
      </w:r>
      <w:r w:rsidR="00D831BE" w:rsidRPr="00E50E7D">
        <w:rPr>
          <w:sz w:val="24"/>
          <w:szCs w:val="24"/>
        </w:rPr>
        <w:t>3</w:t>
      </w:r>
      <w:r w:rsidR="00B54C92">
        <w:rPr>
          <w:sz w:val="24"/>
          <w:szCs w:val="24"/>
        </w:rPr>
        <w:t>;</w:t>
      </w:r>
    </w:p>
    <w:p w14:paraId="346E26DF" w14:textId="276028E0" w:rsidR="00E91358" w:rsidRPr="00E50E7D" w:rsidRDefault="00E91358" w:rsidP="00E50E7D">
      <w:pPr>
        <w:rPr>
          <w:sz w:val="24"/>
          <w:szCs w:val="24"/>
        </w:rPr>
      </w:pPr>
      <w:r w:rsidRPr="00E50E7D">
        <w:rPr>
          <w:sz w:val="24"/>
          <w:szCs w:val="24"/>
        </w:rPr>
        <w:t>2)</w:t>
      </w:r>
      <w:r w:rsidR="00D831BE" w:rsidRPr="00E50E7D">
        <w:rPr>
          <w:sz w:val="24"/>
          <w:szCs w:val="24"/>
        </w:rPr>
        <w:t xml:space="preserve"> </w:t>
      </w:r>
      <w:r w:rsidR="006A6F85">
        <w:rPr>
          <w:sz w:val="24"/>
          <w:szCs w:val="24"/>
        </w:rPr>
        <w:t>и</w:t>
      </w:r>
      <w:r w:rsidR="006A6F85" w:rsidRPr="00E50E7D">
        <w:rPr>
          <w:sz w:val="24"/>
          <w:szCs w:val="24"/>
        </w:rPr>
        <w:t xml:space="preserve">дентификационен </w:t>
      </w:r>
      <w:r w:rsidRPr="00E50E7D">
        <w:rPr>
          <w:sz w:val="24"/>
          <w:szCs w:val="24"/>
        </w:rPr>
        <w:t>номер на кораба (</w:t>
      </w:r>
      <w:r w:rsidR="001A6F5A" w:rsidRPr="00E50E7D">
        <w:rPr>
          <w:sz w:val="24"/>
          <w:szCs w:val="24"/>
        </w:rPr>
        <w:t>И</w:t>
      </w:r>
      <w:r w:rsidRPr="00E50E7D">
        <w:rPr>
          <w:sz w:val="24"/>
          <w:szCs w:val="24"/>
        </w:rPr>
        <w:t>МО номер, позивн</w:t>
      </w:r>
      <w:r w:rsidR="00473DEB">
        <w:rPr>
          <w:sz w:val="24"/>
          <w:szCs w:val="24"/>
        </w:rPr>
        <w:t>и</w:t>
      </w:r>
      <w:r w:rsidRPr="00E50E7D">
        <w:rPr>
          <w:sz w:val="24"/>
          <w:szCs w:val="24"/>
        </w:rPr>
        <w:t>);</w:t>
      </w:r>
    </w:p>
    <w:p w14:paraId="00D60EA9" w14:textId="2F0CD9F7" w:rsidR="00E91358" w:rsidRPr="00E50E7D" w:rsidRDefault="00E91358" w:rsidP="00E50E7D">
      <w:pPr>
        <w:rPr>
          <w:sz w:val="24"/>
          <w:szCs w:val="24"/>
        </w:rPr>
      </w:pPr>
      <w:r w:rsidRPr="00E50E7D">
        <w:rPr>
          <w:sz w:val="24"/>
          <w:szCs w:val="24"/>
        </w:rPr>
        <w:t>3)</w:t>
      </w:r>
      <w:r w:rsidR="00D831BE" w:rsidRPr="00E50E7D">
        <w:rPr>
          <w:sz w:val="24"/>
          <w:szCs w:val="24"/>
        </w:rPr>
        <w:t xml:space="preserve"> </w:t>
      </w:r>
      <w:r w:rsidR="006A6F85">
        <w:rPr>
          <w:sz w:val="24"/>
          <w:szCs w:val="24"/>
        </w:rPr>
        <w:t>о</w:t>
      </w:r>
      <w:r w:rsidR="006A6F85" w:rsidRPr="00E50E7D">
        <w:rPr>
          <w:sz w:val="24"/>
          <w:szCs w:val="24"/>
        </w:rPr>
        <w:t xml:space="preserve">сновни </w:t>
      </w:r>
      <w:r w:rsidRPr="00E50E7D">
        <w:rPr>
          <w:sz w:val="24"/>
          <w:szCs w:val="24"/>
        </w:rPr>
        <w:t>данни на кораба;</w:t>
      </w:r>
    </w:p>
    <w:p w14:paraId="2EFD0E1C" w14:textId="1B12A23D" w:rsidR="00E91358" w:rsidRPr="00E50E7D" w:rsidRDefault="00E91358" w:rsidP="00E50E7D">
      <w:pPr>
        <w:rPr>
          <w:sz w:val="24"/>
          <w:szCs w:val="24"/>
        </w:rPr>
      </w:pPr>
      <w:r w:rsidRPr="00E50E7D">
        <w:rPr>
          <w:sz w:val="24"/>
          <w:szCs w:val="24"/>
        </w:rPr>
        <w:t>4)</w:t>
      </w:r>
      <w:r w:rsidR="00D831BE" w:rsidRPr="00E50E7D">
        <w:rPr>
          <w:sz w:val="24"/>
          <w:szCs w:val="24"/>
        </w:rPr>
        <w:t xml:space="preserve"> </w:t>
      </w:r>
      <w:r w:rsidR="006A6F85">
        <w:rPr>
          <w:sz w:val="24"/>
          <w:szCs w:val="24"/>
        </w:rPr>
        <w:t>п</w:t>
      </w:r>
      <w:r w:rsidR="006A6F85" w:rsidRPr="00E50E7D">
        <w:rPr>
          <w:sz w:val="24"/>
          <w:szCs w:val="24"/>
        </w:rPr>
        <w:t xml:space="preserve">лан </w:t>
      </w:r>
      <w:r w:rsidRPr="00E50E7D">
        <w:rPr>
          <w:sz w:val="24"/>
          <w:szCs w:val="24"/>
        </w:rPr>
        <w:t>на общото разпределение</w:t>
      </w:r>
      <w:r w:rsidR="00B54C92">
        <w:rPr>
          <w:sz w:val="24"/>
          <w:szCs w:val="24"/>
        </w:rPr>
        <w:t>;</w:t>
      </w:r>
    </w:p>
    <w:p w14:paraId="3D13222A" w14:textId="34E6B8E8" w:rsidR="00E91358" w:rsidRPr="00E50E7D" w:rsidRDefault="00E91358" w:rsidP="00E50E7D">
      <w:pPr>
        <w:rPr>
          <w:sz w:val="24"/>
          <w:szCs w:val="24"/>
        </w:rPr>
      </w:pPr>
      <w:r w:rsidRPr="00E50E7D">
        <w:rPr>
          <w:sz w:val="24"/>
          <w:szCs w:val="24"/>
        </w:rPr>
        <w:t>5)</w:t>
      </w:r>
      <w:r w:rsidR="00D831BE" w:rsidRPr="00E50E7D">
        <w:rPr>
          <w:sz w:val="24"/>
          <w:szCs w:val="24"/>
        </w:rPr>
        <w:t xml:space="preserve"> </w:t>
      </w:r>
      <w:r w:rsidR="006A6F85">
        <w:rPr>
          <w:sz w:val="24"/>
          <w:szCs w:val="24"/>
        </w:rPr>
        <w:t>б</w:t>
      </w:r>
      <w:r w:rsidR="006A6F85" w:rsidRPr="00E50E7D">
        <w:rPr>
          <w:sz w:val="24"/>
          <w:szCs w:val="24"/>
        </w:rPr>
        <w:t xml:space="preserve">рой </w:t>
      </w:r>
      <w:r w:rsidRPr="00E50E7D">
        <w:rPr>
          <w:sz w:val="24"/>
          <w:szCs w:val="24"/>
        </w:rPr>
        <w:t>на хората на борда</w:t>
      </w:r>
      <w:r w:rsidR="00B54C92">
        <w:rPr>
          <w:sz w:val="24"/>
          <w:szCs w:val="24"/>
        </w:rPr>
        <w:t>;</w:t>
      </w:r>
    </w:p>
    <w:p w14:paraId="22126A02" w14:textId="12505F58" w:rsidR="00E91358" w:rsidRPr="00B54C92" w:rsidRDefault="00E91358" w:rsidP="00E50E7D">
      <w:pPr>
        <w:rPr>
          <w:sz w:val="24"/>
          <w:szCs w:val="24"/>
        </w:rPr>
      </w:pPr>
      <w:r w:rsidRPr="00E50E7D">
        <w:rPr>
          <w:sz w:val="24"/>
          <w:szCs w:val="24"/>
        </w:rPr>
        <w:t>6)</w:t>
      </w:r>
      <w:r w:rsidR="00D831BE" w:rsidRPr="00E50E7D">
        <w:rPr>
          <w:sz w:val="24"/>
          <w:szCs w:val="24"/>
        </w:rPr>
        <w:t xml:space="preserve"> </w:t>
      </w:r>
      <w:r w:rsidR="006A6F85">
        <w:rPr>
          <w:sz w:val="24"/>
          <w:szCs w:val="24"/>
        </w:rPr>
        <w:t>б</w:t>
      </w:r>
      <w:r w:rsidR="006A6F85" w:rsidRPr="00E50E7D">
        <w:rPr>
          <w:sz w:val="24"/>
          <w:szCs w:val="24"/>
        </w:rPr>
        <w:t xml:space="preserve">рутен </w:t>
      </w:r>
      <w:r w:rsidR="00930BD1" w:rsidRPr="00E50E7D">
        <w:rPr>
          <w:sz w:val="24"/>
          <w:szCs w:val="24"/>
        </w:rPr>
        <w:t>тонаж</w:t>
      </w:r>
      <w:r w:rsidR="00E50E7D" w:rsidRPr="00E50E7D">
        <w:rPr>
          <w:sz w:val="24"/>
          <w:szCs w:val="24"/>
        </w:rPr>
        <w:t xml:space="preserve"> </w:t>
      </w:r>
      <w:r w:rsidR="007168CB">
        <w:rPr>
          <w:sz w:val="24"/>
          <w:szCs w:val="24"/>
          <w:lang w:val="en-US"/>
        </w:rPr>
        <w:t>(</w:t>
      </w:r>
      <w:r w:rsidRPr="00E50E7D">
        <w:rPr>
          <w:sz w:val="24"/>
          <w:szCs w:val="24"/>
        </w:rPr>
        <w:t>GT</w:t>
      </w:r>
      <w:r w:rsidR="007168CB">
        <w:rPr>
          <w:sz w:val="24"/>
          <w:szCs w:val="24"/>
          <w:lang w:val="en-US"/>
        </w:rPr>
        <w:t>)</w:t>
      </w:r>
      <w:r w:rsidR="00B54C92">
        <w:rPr>
          <w:sz w:val="24"/>
          <w:szCs w:val="24"/>
        </w:rPr>
        <w:t>;</w:t>
      </w:r>
    </w:p>
    <w:p w14:paraId="3779881F" w14:textId="72F58490" w:rsidR="00E91358" w:rsidRPr="00742CCC" w:rsidRDefault="00E91358" w:rsidP="002E2241">
      <w:pPr>
        <w:shd w:val="clear" w:color="auto" w:fill="FFFFFF"/>
        <w:jc w:val="both"/>
        <w:rPr>
          <w:rFonts w:eastAsia="Times New Roman"/>
          <w:color w:val="000000"/>
          <w:sz w:val="24"/>
          <w:szCs w:val="24"/>
          <w:lang w:eastAsia="bg-BG"/>
        </w:rPr>
      </w:pPr>
      <w:r w:rsidRPr="00742CCC">
        <w:rPr>
          <w:rFonts w:eastAsia="Times New Roman"/>
          <w:color w:val="000000"/>
          <w:sz w:val="24"/>
          <w:szCs w:val="24"/>
          <w:lang w:eastAsia="bg-BG"/>
        </w:rPr>
        <w:t>7)</w:t>
      </w:r>
      <w:r w:rsidR="00D831BE" w:rsidRPr="00742CCC">
        <w:rPr>
          <w:rFonts w:eastAsia="Times New Roman"/>
          <w:color w:val="000000"/>
          <w:sz w:val="24"/>
          <w:szCs w:val="24"/>
          <w:lang w:eastAsia="bg-BG"/>
        </w:rPr>
        <w:t xml:space="preserve"> </w:t>
      </w:r>
      <w:r w:rsidR="006A6F85">
        <w:rPr>
          <w:rFonts w:eastAsia="Times New Roman"/>
          <w:color w:val="000000"/>
          <w:sz w:val="24"/>
          <w:szCs w:val="24"/>
          <w:lang w:eastAsia="bg-BG"/>
        </w:rPr>
        <w:t>к</w:t>
      </w:r>
      <w:r w:rsidR="006A6F85" w:rsidRPr="00742CCC">
        <w:rPr>
          <w:rFonts w:eastAsia="Times New Roman"/>
          <w:color w:val="000000"/>
          <w:sz w:val="24"/>
          <w:szCs w:val="24"/>
          <w:lang w:eastAsia="bg-BG"/>
        </w:rPr>
        <w:t xml:space="preserve">орабът </w:t>
      </w:r>
      <w:r w:rsidRPr="00742CCC">
        <w:rPr>
          <w:rFonts w:eastAsia="Times New Roman"/>
          <w:color w:val="000000"/>
          <w:sz w:val="24"/>
          <w:szCs w:val="24"/>
          <w:lang w:eastAsia="bg-BG"/>
        </w:rPr>
        <w:t>с изходи от двата края ли е</w:t>
      </w:r>
      <w:r w:rsidR="00FA4E56">
        <w:rPr>
          <w:rFonts w:eastAsia="Times New Roman"/>
          <w:color w:val="000000"/>
          <w:sz w:val="24"/>
          <w:szCs w:val="24"/>
          <w:lang w:eastAsia="bg-BG"/>
        </w:rPr>
        <w:t xml:space="preserve"> (</w:t>
      </w:r>
      <w:r w:rsidRPr="00742CCC">
        <w:rPr>
          <w:rFonts w:eastAsia="Times New Roman"/>
          <w:color w:val="000000"/>
          <w:sz w:val="24"/>
          <w:szCs w:val="24"/>
          <w:lang w:eastAsia="bg-BG"/>
        </w:rPr>
        <w:t>Да/Не</w:t>
      </w:r>
      <w:r w:rsidR="00FA4E56">
        <w:rPr>
          <w:rFonts w:eastAsia="Times New Roman"/>
          <w:color w:val="000000"/>
          <w:sz w:val="24"/>
          <w:szCs w:val="24"/>
          <w:lang w:eastAsia="bg-BG"/>
        </w:rPr>
        <w:t>)</w:t>
      </w:r>
      <w:r w:rsidR="00B54C92">
        <w:rPr>
          <w:rFonts w:eastAsia="Times New Roman"/>
          <w:color w:val="000000"/>
          <w:sz w:val="24"/>
          <w:szCs w:val="24"/>
          <w:lang w:eastAsia="bg-BG"/>
        </w:rPr>
        <w:t>;</w:t>
      </w:r>
    </w:p>
    <w:p w14:paraId="4C67EC58" w14:textId="173AA039" w:rsidR="00E91358" w:rsidRPr="00742CCC" w:rsidRDefault="00E91358" w:rsidP="002E2241">
      <w:pPr>
        <w:shd w:val="clear" w:color="auto" w:fill="FFFFFF"/>
        <w:jc w:val="both"/>
        <w:rPr>
          <w:rFonts w:eastAsia="Times New Roman"/>
          <w:color w:val="000000"/>
          <w:sz w:val="24"/>
          <w:szCs w:val="24"/>
          <w:lang w:eastAsia="bg-BG"/>
        </w:rPr>
      </w:pPr>
      <w:r w:rsidRPr="00742CCC">
        <w:rPr>
          <w:rFonts w:eastAsia="Times New Roman"/>
          <w:color w:val="000000"/>
          <w:sz w:val="24"/>
          <w:szCs w:val="24"/>
          <w:lang w:eastAsia="bg-BG"/>
        </w:rPr>
        <w:t>8)</w:t>
      </w:r>
      <w:r w:rsidR="00D831BE" w:rsidRPr="00742CCC">
        <w:rPr>
          <w:rFonts w:eastAsia="Times New Roman"/>
          <w:color w:val="000000"/>
          <w:sz w:val="24"/>
          <w:szCs w:val="24"/>
          <w:lang w:eastAsia="bg-BG"/>
        </w:rPr>
        <w:t xml:space="preserve"> </w:t>
      </w:r>
      <w:r w:rsidR="006A6F85">
        <w:rPr>
          <w:rFonts w:eastAsia="Times New Roman"/>
          <w:color w:val="000000"/>
          <w:sz w:val="24"/>
          <w:szCs w:val="24"/>
          <w:lang w:eastAsia="bg-BG"/>
        </w:rPr>
        <w:t>к</w:t>
      </w:r>
      <w:r w:rsidR="006A6F85" w:rsidRPr="00742CCC">
        <w:rPr>
          <w:rFonts w:eastAsia="Times New Roman"/>
          <w:color w:val="000000"/>
          <w:sz w:val="24"/>
          <w:szCs w:val="24"/>
          <w:lang w:eastAsia="bg-BG"/>
        </w:rPr>
        <w:t xml:space="preserve">орабът </w:t>
      </w:r>
      <w:r w:rsidRPr="00742CCC">
        <w:rPr>
          <w:rFonts w:eastAsia="Times New Roman"/>
          <w:color w:val="000000"/>
          <w:sz w:val="24"/>
          <w:szCs w:val="24"/>
          <w:lang w:eastAsia="bg-BG"/>
        </w:rPr>
        <w:t>има ли дълги долни трюмове</w:t>
      </w:r>
      <w:r w:rsidR="00FA4E56">
        <w:rPr>
          <w:rFonts w:eastAsia="Times New Roman"/>
          <w:color w:val="000000"/>
          <w:sz w:val="24"/>
          <w:szCs w:val="24"/>
          <w:lang w:eastAsia="bg-BG"/>
        </w:rPr>
        <w:t xml:space="preserve"> (</w:t>
      </w:r>
      <w:r w:rsidRPr="00742CCC">
        <w:rPr>
          <w:rFonts w:eastAsia="Times New Roman"/>
          <w:color w:val="000000"/>
          <w:sz w:val="24"/>
          <w:szCs w:val="24"/>
          <w:lang w:eastAsia="bg-BG"/>
        </w:rPr>
        <w:t>Да/Не</w:t>
      </w:r>
      <w:r w:rsidR="00FA4E56">
        <w:rPr>
          <w:rFonts w:eastAsia="Times New Roman"/>
          <w:color w:val="000000"/>
          <w:sz w:val="24"/>
          <w:szCs w:val="24"/>
          <w:lang w:eastAsia="bg-BG"/>
        </w:rPr>
        <w:t>)</w:t>
      </w:r>
      <w:r w:rsidR="00B54C92">
        <w:rPr>
          <w:rFonts w:eastAsia="Times New Roman"/>
          <w:color w:val="000000"/>
          <w:sz w:val="24"/>
          <w:szCs w:val="24"/>
          <w:lang w:eastAsia="bg-BG"/>
        </w:rPr>
        <w:t>.</w:t>
      </w:r>
    </w:p>
    <w:p w14:paraId="49E2D910" w14:textId="6E7FD3FC" w:rsidR="00E91358" w:rsidRPr="00742CCC" w:rsidRDefault="00E91358" w:rsidP="002E2241">
      <w:pPr>
        <w:shd w:val="clear" w:color="auto" w:fill="FFFFFF"/>
        <w:jc w:val="both"/>
        <w:rPr>
          <w:rFonts w:eastAsia="Times New Roman"/>
          <w:color w:val="000000"/>
          <w:sz w:val="24"/>
          <w:szCs w:val="24"/>
          <w:lang w:eastAsia="bg-BG"/>
        </w:rPr>
      </w:pPr>
      <w:r w:rsidRPr="00742CCC">
        <w:rPr>
          <w:rFonts w:eastAsia="Times New Roman"/>
          <w:color w:val="000000"/>
          <w:sz w:val="24"/>
          <w:szCs w:val="24"/>
          <w:lang w:eastAsia="bg-BG"/>
        </w:rPr>
        <w:t>II.</w:t>
      </w:r>
      <w:r w:rsidR="00D831BE" w:rsidRPr="00742CCC">
        <w:rPr>
          <w:rFonts w:eastAsia="Times New Roman"/>
          <w:color w:val="000000"/>
          <w:sz w:val="24"/>
          <w:szCs w:val="24"/>
          <w:lang w:eastAsia="bg-BG"/>
        </w:rPr>
        <w:t xml:space="preserve"> </w:t>
      </w:r>
      <w:r w:rsidR="0068357F" w:rsidRPr="00742CCC">
        <w:rPr>
          <w:rFonts w:eastAsia="Times New Roman"/>
          <w:color w:val="000000"/>
          <w:sz w:val="24"/>
          <w:szCs w:val="24"/>
          <w:lang w:eastAsia="bg-BG"/>
        </w:rPr>
        <w:t xml:space="preserve">Специфични данни – за ро-ро пътнически кораби, за които се прилагат вероятностните изисквания, определени в </w:t>
      </w:r>
      <w:r w:rsidR="0068357F" w:rsidRPr="00015283">
        <w:rPr>
          <w:rFonts w:eastAsia="Times New Roman"/>
          <w:sz w:val="24"/>
          <w:szCs w:val="24"/>
          <w:lang w:eastAsia="bg-BG"/>
        </w:rPr>
        <w:t xml:space="preserve">SOLAS 2009 или </w:t>
      </w:r>
      <w:r w:rsidR="0068357F" w:rsidRPr="00392357">
        <w:rPr>
          <w:rFonts w:eastAsia="Times New Roman"/>
          <w:color w:val="000000"/>
          <w:sz w:val="24"/>
          <w:szCs w:val="24"/>
          <w:lang w:eastAsia="bg-BG"/>
        </w:rPr>
        <w:t>SOLAS 2020</w:t>
      </w:r>
      <w:r w:rsidR="0068357F" w:rsidRPr="00742CCC">
        <w:rPr>
          <w:rFonts w:eastAsia="Times New Roman"/>
          <w:color w:val="000000"/>
          <w:sz w:val="24"/>
          <w:szCs w:val="24"/>
          <w:lang w:eastAsia="bg-BG"/>
        </w:rPr>
        <w:t>:</w:t>
      </w:r>
    </w:p>
    <w:p w14:paraId="1EAE26A3" w14:textId="68BD70A8" w:rsidR="00E91358" w:rsidRDefault="00E91358" w:rsidP="002E2241">
      <w:pPr>
        <w:shd w:val="clear" w:color="auto" w:fill="FFFFFF"/>
        <w:jc w:val="both"/>
        <w:rPr>
          <w:rFonts w:eastAsia="Times New Roman"/>
          <w:color w:val="000000"/>
          <w:sz w:val="24"/>
          <w:szCs w:val="24"/>
          <w:lang w:eastAsia="bg-BG"/>
        </w:rPr>
      </w:pPr>
      <w:r w:rsidRPr="00742CCC">
        <w:rPr>
          <w:rFonts w:eastAsia="Times New Roman"/>
          <w:color w:val="000000"/>
          <w:sz w:val="24"/>
          <w:szCs w:val="24"/>
          <w:lang w:eastAsia="bg-BG"/>
        </w:rPr>
        <w:t>1)</w:t>
      </w:r>
      <w:r w:rsidR="00D831BE" w:rsidRPr="00742CCC">
        <w:rPr>
          <w:rFonts w:eastAsia="Times New Roman"/>
          <w:color w:val="000000"/>
          <w:sz w:val="24"/>
          <w:szCs w:val="24"/>
          <w:lang w:eastAsia="bg-BG"/>
        </w:rPr>
        <w:t xml:space="preserve"> </w:t>
      </w:r>
      <w:r w:rsidRPr="00742CCC">
        <w:rPr>
          <w:rFonts w:eastAsia="Times New Roman"/>
          <w:color w:val="000000"/>
          <w:sz w:val="24"/>
          <w:szCs w:val="24"/>
          <w:lang w:eastAsia="bg-BG"/>
        </w:rPr>
        <w:t>d</w:t>
      </w:r>
      <w:r w:rsidRPr="00742CCC">
        <w:rPr>
          <w:rFonts w:eastAsia="Times New Roman"/>
          <w:color w:val="000000"/>
          <w:sz w:val="24"/>
          <w:szCs w:val="24"/>
          <w:vertAlign w:val="subscript"/>
          <w:lang w:eastAsia="bg-BG"/>
        </w:rPr>
        <w:t>l</w:t>
      </w:r>
      <w:r w:rsidRPr="00742CCC">
        <w:rPr>
          <w:rFonts w:eastAsia="Times New Roman"/>
          <w:color w:val="000000"/>
          <w:sz w:val="24"/>
          <w:szCs w:val="24"/>
          <w:lang w:eastAsia="bg-BG"/>
        </w:rPr>
        <w:t>, d</w:t>
      </w:r>
      <w:r w:rsidRPr="00742CCC">
        <w:rPr>
          <w:rFonts w:eastAsia="Times New Roman"/>
          <w:color w:val="000000"/>
          <w:sz w:val="24"/>
          <w:szCs w:val="24"/>
          <w:vertAlign w:val="subscript"/>
          <w:lang w:eastAsia="bg-BG"/>
        </w:rPr>
        <w:t>p</w:t>
      </w:r>
      <w:r w:rsidRPr="00742CCC">
        <w:rPr>
          <w:rFonts w:eastAsia="Times New Roman"/>
          <w:color w:val="000000"/>
          <w:sz w:val="24"/>
          <w:szCs w:val="24"/>
          <w:lang w:eastAsia="bg-BG"/>
        </w:rPr>
        <w:t>, d</w:t>
      </w:r>
      <w:r w:rsidRPr="00742CCC">
        <w:rPr>
          <w:rFonts w:eastAsia="Times New Roman"/>
          <w:color w:val="000000"/>
          <w:sz w:val="24"/>
          <w:szCs w:val="24"/>
          <w:vertAlign w:val="subscript"/>
          <w:lang w:eastAsia="bg-BG"/>
        </w:rPr>
        <w:t>s</w:t>
      </w:r>
      <w:r w:rsidR="00173901">
        <w:rPr>
          <w:rFonts w:eastAsia="Times New Roman"/>
          <w:color w:val="000000"/>
          <w:sz w:val="24"/>
          <w:szCs w:val="24"/>
          <w:lang w:eastAsia="bg-BG"/>
        </w:rPr>
        <w:t xml:space="preserve">, </w:t>
      </w:r>
      <w:r w:rsidR="00E24136">
        <w:rPr>
          <w:rFonts w:eastAsia="Times New Roman"/>
          <w:color w:val="000000"/>
          <w:sz w:val="24"/>
          <w:szCs w:val="24"/>
          <w:lang w:eastAsia="bg-BG"/>
        </w:rPr>
        <w:t>където:</w:t>
      </w:r>
    </w:p>
    <w:p w14:paraId="6176E70F" w14:textId="17DA0B76" w:rsidR="00C64341" w:rsidRPr="00B415CC" w:rsidRDefault="00C64341" w:rsidP="00B415CC">
      <w:pPr>
        <w:jc w:val="both"/>
        <w:rPr>
          <w:sz w:val="24"/>
          <w:szCs w:val="24"/>
        </w:rPr>
      </w:pPr>
      <w:r w:rsidRPr="00B415CC">
        <w:rPr>
          <w:sz w:val="24"/>
          <w:szCs w:val="24"/>
        </w:rPr>
        <w:t>d</w:t>
      </w:r>
      <w:r w:rsidRPr="00600184">
        <w:rPr>
          <w:sz w:val="24"/>
          <w:szCs w:val="24"/>
          <w:vertAlign w:val="subscript"/>
        </w:rPr>
        <w:t>l</w:t>
      </w:r>
      <w:r w:rsidRPr="00B415CC">
        <w:rPr>
          <w:sz w:val="24"/>
          <w:szCs w:val="24"/>
        </w:rPr>
        <w:t>,</w:t>
      </w:r>
      <w:r w:rsidR="00173901">
        <w:rPr>
          <w:sz w:val="24"/>
          <w:szCs w:val="24"/>
        </w:rPr>
        <w:t xml:space="preserve"> е</w:t>
      </w:r>
      <w:r w:rsidRPr="00B415CC">
        <w:rPr>
          <w:sz w:val="24"/>
          <w:szCs w:val="24"/>
        </w:rPr>
        <w:t xml:space="preserve"> газенето</w:t>
      </w:r>
      <w:r w:rsidR="00173901">
        <w:rPr>
          <w:sz w:val="24"/>
          <w:szCs w:val="24"/>
        </w:rPr>
        <w:t>,</w:t>
      </w:r>
      <w:r w:rsidRPr="00B415CC">
        <w:rPr>
          <w:sz w:val="24"/>
          <w:szCs w:val="24"/>
        </w:rPr>
        <w:t xml:space="preserve"> отговарящо на най</w:t>
      </w:r>
      <w:r w:rsidR="00CE2E92">
        <w:rPr>
          <w:sz w:val="24"/>
          <w:szCs w:val="24"/>
        </w:rPr>
        <w:t>-</w:t>
      </w:r>
      <w:r w:rsidRPr="00B415CC">
        <w:rPr>
          <w:sz w:val="24"/>
          <w:szCs w:val="24"/>
        </w:rPr>
        <w:t>лекото оперативно натоварване със съответ</w:t>
      </w:r>
      <w:r w:rsidR="00743BE5" w:rsidRPr="00B415CC">
        <w:rPr>
          <w:sz w:val="24"/>
          <w:szCs w:val="24"/>
        </w:rPr>
        <w:t>н</w:t>
      </w:r>
      <w:r w:rsidRPr="00B415CC">
        <w:rPr>
          <w:sz w:val="24"/>
          <w:szCs w:val="24"/>
        </w:rPr>
        <w:t>ите запаси и баласт, без товар</w:t>
      </w:r>
      <w:r w:rsidR="00B54C92">
        <w:rPr>
          <w:sz w:val="24"/>
          <w:szCs w:val="24"/>
        </w:rPr>
        <w:t>,</w:t>
      </w:r>
      <w:r w:rsidRPr="00B415CC">
        <w:rPr>
          <w:sz w:val="24"/>
          <w:szCs w:val="24"/>
        </w:rPr>
        <w:t xml:space="preserve"> но с пълен брой </w:t>
      </w:r>
      <w:r w:rsidR="00B54C92">
        <w:rPr>
          <w:sz w:val="24"/>
          <w:szCs w:val="24"/>
        </w:rPr>
        <w:t>пътници</w:t>
      </w:r>
      <w:r w:rsidR="00B54C92" w:rsidRPr="00B415CC">
        <w:rPr>
          <w:sz w:val="24"/>
          <w:szCs w:val="24"/>
        </w:rPr>
        <w:t xml:space="preserve"> </w:t>
      </w:r>
      <w:r w:rsidRPr="00B415CC">
        <w:rPr>
          <w:sz w:val="24"/>
          <w:szCs w:val="24"/>
        </w:rPr>
        <w:t>и екипаж</w:t>
      </w:r>
      <w:r w:rsidR="00B54C92">
        <w:rPr>
          <w:sz w:val="24"/>
          <w:szCs w:val="24"/>
        </w:rPr>
        <w:t>;</w:t>
      </w:r>
    </w:p>
    <w:p w14:paraId="298B1DEA" w14:textId="64963562" w:rsidR="00C64341" w:rsidRPr="00B415CC" w:rsidRDefault="00C64341" w:rsidP="00B415CC">
      <w:pPr>
        <w:jc w:val="both"/>
        <w:rPr>
          <w:sz w:val="24"/>
          <w:szCs w:val="24"/>
        </w:rPr>
      </w:pPr>
      <w:r w:rsidRPr="00B415CC">
        <w:rPr>
          <w:sz w:val="24"/>
          <w:szCs w:val="24"/>
        </w:rPr>
        <w:t>d</w:t>
      </w:r>
      <w:r w:rsidRPr="000652A9">
        <w:rPr>
          <w:sz w:val="24"/>
          <w:szCs w:val="24"/>
          <w:vertAlign w:val="subscript"/>
        </w:rPr>
        <w:t>s</w:t>
      </w:r>
      <w:r w:rsidRPr="00B415CC">
        <w:rPr>
          <w:sz w:val="24"/>
          <w:szCs w:val="24"/>
        </w:rPr>
        <w:t xml:space="preserve"> </w:t>
      </w:r>
      <w:r w:rsidR="00CE2E92">
        <w:rPr>
          <w:sz w:val="24"/>
          <w:szCs w:val="24"/>
        </w:rPr>
        <w:t xml:space="preserve">е </w:t>
      </w:r>
      <w:r w:rsidR="00E24136" w:rsidRPr="00B415CC">
        <w:rPr>
          <w:sz w:val="24"/>
          <w:szCs w:val="24"/>
        </w:rPr>
        <w:t>газене</w:t>
      </w:r>
      <w:r w:rsidR="00CE2E92">
        <w:rPr>
          <w:sz w:val="24"/>
          <w:szCs w:val="24"/>
        </w:rPr>
        <w:t>то</w:t>
      </w:r>
      <w:r w:rsidR="00E24136" w:rsidRPr="00B415CC">
        <w:rPr>
          <w:sz w:val="24"/>
          <w:szCs w:val="24"/>
        </w:rPr>
        <w:t xml:space="preserve"> на водонепроницаемите прегради, </w:t>
      </w:r>
      <w:r w:rsidRPr="00B415CC">
        <w:rPr>
          <w:sz w:val="24"/>
          <w:szCs w:val="24"/>
        </w:rPr>
        <w:t>отговарящо на лятна</w:t>
      </w:r>
      <w:r w:rsidR="00CE2E92">
        <w:rPr>
          <w:sz w:val="24"/>
          <w:szCs w:val="24"/>
        </w:rPr>
        <w:t>та</w:t>
      </w:r>
      <w:r w:rsidRPr="00B415CC">
        <w:rPr>
          <w:sz w:val="24"/>
          <w:szCs w:val="24"/>
        </w:rPr>
        <w:t xml:space="preserve"> товарна марка</w:t>
      </w:r>
      <w:r w:rsidR="00B54C92">
        <w:rPr>
          <w:sz w:val="24"/>
          <w:szCs w:val="24"/>
        </w:rPr>
        <w:t>;</w:t>
      </w:r>
    </w:p>
    <w:p w14:paraId="59077053" w14:textId="7FC4FDC6" w:rsidR="00C64341" w:rsidRPr="00B415CC" w:rsidRDefault="00C64341" w:rsidP="00B415CC">
      <w:pPr>
        <w:jc w:val="both"/>
        <w:rPr>
          <w:sz w:val="24"/>
          <w:szCs w:val="24"/>
        </w:rPr>
      </w:pPr>
      <w:r w:rsidRPr="00B415CC">
        <w:rPr>
          <w:sz w:val="24"/>
          <w:szCs w:val="24"/>
        </w:rPr>
        <w:t>d</w:t>
      </w:r>
      <w:r w:rsidRPr="000652A9">
        <w:rPr>
          <w:sz w:val="24"/>
          <w:szCs w:val="24"/>
          <w:vertAlign w:val="subscript"/>
        </w:rPr>
        <w:t>p</w:t>
      </w:r>
      <w:r w:rsidRPr="00B415CC">
        <w:rPr>
          <w:sz w:val="24"/>
          <w:szCs w:val="24"/>
        </w:rPr>
        <w:t xml:space="preserve"> </w:t>
      </w:r>
      <w:r w:rsidR="00D375CE">
        <w:rPr>
          <w:sz w:val="24"/>
          <w:szCs w:val="24"/>
        </w:rPr>
        <w:t xml:space="preserve">е </w:t>
      </w:r>
      <w:r w:rsidRPr="00B415CC">
        <w:rPr>
          <w:sz w:val="24"/>
          <w:szCs w:val="24"/>
        </w:rPr>
        <w:t>газене</w:t>
      </w:r>
      <w:r w:rsidR="00D375CE">
        <w:rPr>
          <w:sz w:val="24"/>
          <w:szCs w:val="24"/>
        </w:rPr>
        <w:t>то,</w:t>
      </w:r>
      <w:r w:rsidRPr="00B415CC">
        <w:rPr>
          <w:sz w:val="24"/>
          <w:szCs w:val="24"/>
        </w:rPr>
        <w:t xml:space="preserve"> отговарящо на </w:t>
      </w:r>
      <w:r w:rsidR="00D375CE">
        <w:rPr>
          <w:sz w:val="24"/>
          <w:szCs w:val="24"/>
        </w:rPr>
        <w:t xml:space="preserve">сбора от </w:t>
      </w:r>
      <w:r w:rsidRPr="00B415CC">
        <w:rPr>
          <w:sz w:val="24"/>
          <w:szCs w:val="24"/>
        </w:rPr>
        <w:t>d</w:t>
      </w:r>
      <w:r w:rsidRPr="000652A9">
        <w:rPr>
          <w:sz w:val="24"/>
          <w:szCs w:val="24"/>
          <w:vertAlign w:val="subscript"/>
        </w:rPr>
        <w:t>l</w:t>
      </w:r>
      <w:r w:rsidRPr="00B415CC">
        <w:rPr>
          <w:sz w:val="24"/>
          <w:szCs w:val="24"/>
        </w:rPr>
        <w:t xml:space="preserve"> </w:t>
      </w:r>
      <w:r w:rsidR="00D375CE">
        <w:rPr>
          <w:sz w:val="24"/>
          <w:szCs w:val="24"/>
        </w:rPr>
        <w:t xml:space="preserve">и </w:t>
      </w:r>
      <w:r w:rsidRPr="00B415CC">
        <w:rPr>
          <w:sz w:val="24"/>
          <w:szCs w:val="24"/>
        </w:rPr>
        <w:t>60</w:t>
      </w:r>
      <w:r w:rsidR="00327336">
        <w:rPr>
          <w:sz w:val="24"/>
          <w:szCs w:val="24"/>
        </w:rPr>
        <w:t xml:space="preserve"> </w:t>
      </w:r>
      <w:r w:rsidRPr="00B415CC">
        <w:rPr>
          <w:sz w:val="24"/>
          <w:szCs w:val="24"/>
        </w:rPr>
        <w:t>% от разликата между d</w:t>
      </w:r>
      <w:r w:rsidRPr="000652A9">
        <w:rPr>
          <w:sz w:val="24"/>
          <w:szCs w:val="24"/>
          <w:vertAlign w:val="subscript"/>
        </w:rPr>
        <w:t>s</w:t>
      </w:r>
      <w:r w:rsidR="00B54C92">
        <w:rPr>
          <w:sz w:val="24"/>
          <w:szCs w:val="24"/>
        </w:rPr>
        <w:t>.</w:t>
      </w:r>
      <w:r w:rsidR="00005896" w:rsidRPr="00005896">
        <w:rPr>
          <w:sz w:val="24"/>
          <w:szCs w:val="24"/>
        </w:rPr>
        <w:t xml:space="preserve"> </w:t>
      </w:r>
      <w:r w:rsidR="00005896" w:rsidRPr="00B415CC">
        <w:rPr>
          <w:sz w:val="24"/>
          <w:szCs w:val="24"/>
        </w:rPr>
        <w:t>и</w:t>
      </w:r>
      <w:r w:rsidR="00005896" w:rsidRPr="00005896">
        <w:rPr>
          <w:sz w:val="24"/>
          <w:szCs w:val="24"/>
        </w:rPr>
        <w:t xml:space="preserve"> </w:t>
      </w:r>
      <w:r w:rsidR="00005896" w:rsidRPr="00B415CC">
        <w:rPr>
          <w:sz w:val="24"/>
          <w:szCs w:val="24"/>
        </w:rPr>
        <w:t>d</w:t>
      </w:r>
      <w:r w:rsidR="00005896" w:rsidRPr="000652A9">
        <w:rPr>
          <w:sz w:val="24"/>
          <w:szCs w:val="24"/>
          <w:vertAlign w:val="subscript"/>
        </w:rPr>
        <w:t>l</w:t>
      </w:r>
    </w:p>
    <w:p w14:paraId="1A0CFD4E" w14:textId="0B41742D" w:rsidR="00E91358" w:rsidRPr="00742CCC" w:rsidRDefault="00E91358" w:rsidP="00B415CC">
      <w:pPr>
        <w:jc w:val="both"/>
        <w:rPr>
          <w:rFonts w:eastAsia="Times New Roman"/>
          <w:color w:val="000000"/>
          <w:sz w:val="24"/>
          <w:szCs w:val="24"/>
          <w:lang w:eastAsia="bg-BG"/>
        </w:rPr>
      </w:pPr>
      <w:r w:rsidRPr="00742CCC">
        <w:rPr>
          <w:rFonts w:eastAsia="Times New Roman"/>
          <w:color w:val="000000"/>
          <w:sz w:val="24"/>
          <w:szCs w:val="24"/>
          <w:lang w:eastAsia="bg-BG"/>
        </w:rPr>
        <w:t>2)</w:t>
      </w:r>
      <w:r w:rsidR="00D831BE" w:rsidRPr="00742CCC">
        <w:rPr>
          <w:rFonts w:eastAsia="Times New Roman"/>
          <w:color w:val="000000"/>
          <w:sz w:val="24"/>
          <w:szCs w:val="24"/>
          <w:lang w:eastAsia="bg-BG"/>
        </w:rPr>
        <w:t xml:space="preserve"> </w:t>
      </w:r>
      <w:r w:rsidRPr="00742CCC">
        <w:rPr>
          <w:rFonts w:eastAsia="Times New Roman"/>
          <w:color w:val="000000"/>
          <w:sz w:val="24"/>
          <w:szCs w:val="24"/>
          <w:lang w:eastAsia="bg-BG"/>
        </w:rPr>
        <w:t xml:space="preserve">R </w:t>
      </w:r>
      <w:r w:rsidR="00A6349C">
        <w:rPr>
          <w:rFonts w:eastAsia="Times New Roman"/>
          <w:color w:val="000000"/>
          <w:sz w:val="24"/>
          <w:szCs w:val="24"/>
          <w:lang w:eastAsia="bg-BG"/>
        </w:rPr>
        <w:t xml:space="preserve">е </w:t>
      </w:r>
      <w:r w:rsidRPr="00742CCC">
        <w:rPr>
          <w:rFonts w:eastAsia="Times New Roman"/>
          <w:color w:val="000000"/>
          <w:sz w:val="24"/>
          <w:szCs w:val="24"/>
          <w:lang w:eastAsia="bg-BG"/>
        </w:rPr>
        <w:t>изискван индекс;</w:t>
      </w:r>
    </w:p>
    <w:p w14:paraId="7F5E54C0" w14:textId="63DB7D8A" w:rsidR="00E91358" w:rsidRPr="00EA5778" w:rsidRDefault="00E91358" w:rsidP="002E2241">
      <w:pPr>
        <w:shd w:val="clear" w:color="auto" w:fill="FFFFFF"/>
        <w:jc w:val="both"/>
        <w:rPr>
          <w:rFonts w:eastAsia="Times New Roman"/>
          <w:color w:val="000000"/>
          <w:sz w:val="24"/>
          <w:szCs w:val="24"/>
          <w:lang w:eastAsia="bg-BG"/>
        </w:rPr>
      </w:pPr>
      <w:r w:rsidRPr="00545862">
        <w:rPr>
          <w:rFonts w:eastAsia="Times New Roman"/>
          <w:color w:val="000000"/>
          <w:sz w:val="24"/>
          <w:szCs w:val="24"/>
          <w:lang w:eastAsia="bg-BG"/>
        </w:rPr>
        <w:t xml:space="preserve">3) </w:t>
      </w:r>
      <w:r w:rsidR="00005896" w:rsidRPr="009829C2">
        <w:rPr>
          <w:rFonts w:eastAsia="Times New Roman"/>
          <w:color w:val="000000"/>
          <w:sz w:val="24"/>
          <w:szCs w:val="24"/>
          <w:lang w:eastAsia="bg-BG"/>
        </w:rPr>
        <w:t>план на разположението</w:t>
      </w:r>
      <w:r w:rsidRPr="009829C2">
        <w:rPr>
          <w:rFonts w:eastAsia="Times New Roman"/>
          <w:color w:val="000000"/>
          <w:sz w:val="24"/>
          <w:szCs w:val="24"/>
          <w:lang w:eastAsia="bg-BG"/>
        </w:rPr>
        <w:t xml:space="preserve"> (план на водонепроницаемостта) за подотсеците с всички</w:t>
      </w:r>
      <w:r w:rsidRPr="00742CCC">
        <w:rPr>
          <w:rFonts w:eastAsia="Times New Roman"/>
          <w:color w:val="000000"/>
          <w:sz w:val="24"/>
          <w:szCs w:val="24"/>
          <w:lang w:eastAsia="bg-BG"/>
        </w:rPr>
        <w:t xml:space="preserve"> вътрешни и външни точки с отвори, както и данни, използвани за измерване на пространствата, като план с общото разпределение и план на цистерните; трябва да бъдат </w:t>
      </w:r>
      <w:r w:rsidRPr="00EA5778">
        <w:rPr>
          <w:rFonts w:eastAsia="Times New Roman"/>
          <w:color w:val="000000"/>
          <w:sz w:val="24"/>
          <w:szCs w:val="24"/>
          <w:lang w:eastAsia="bg-BG"/>
        </w:rPr>
        <w:t>включени границите на отсеците, надлъжни, напречни и вертикални;</w:t>
      </w:r>
    </w:p>
    <w:p w14:paraId="60E64B86" w14:textId="474F8129" w:rsidR="00E91358" w:rsidRPr="00EA5778" w:rsidRDefault="00E91358" w:rsidP="002E2241">
      <w:pPr>
        <w:shd w:val="clear" w:color="auto" w:fill="FFFFFF"/>
        <w:jc w:val="both"/>
        <w:rPr>
          <w:rFonts w:eastAsia="Times New Roman"/>
          <w:color w:val="000000"/>
          <w:sz w:val="24"/>
          <w:szCs w:val="24"/>
          <w:lang w:eastAsia="bg-BG"/>
        </w:rPr>
      </w:pPr>
      <w:r w:rsidRPr="00EA5778">
        <w:rPr>
          <w:rFonts w:eastAsia="Times New Roman"/>
          <w:color w:val="000000"/>
          <w:sz w:val="24"/>
          <w:szCs w:val="24"/>
          <w:lang w:eastAsia="bg-BG"/>
        </w:rPr>
        <w:t>4)</w:t>
      </w:r>
      <w:r w:rsidR="00044EAD" w:rsidRPr="00EA5778">
        <w:rPr>
          <w:rFonts w:eastAsia="Times New Roman"/>
          <w:color w:val="000000"/>
          <w:sz w:val="24"/>
          <w:szCs w:val="24"/>
          <w:lang w:eastAsia="bg-BG"/>
        </w:rPr>
        <w:t xml:space="preserve"> </w:t>
      </w:r>
      <w:r w:rsidRPr="00EA5778">
        <w:rPr>
          <w:rFonts w:eastAsia="Times New Roman"/>
          <w:color w:val="000000"/>
          <w:sz w:val="24"/>
          <w:szCs w:val="24"/>
          <w:lang w:eastAsia="bg-BG"/>
        </w:rPr>
        <w:t>достигнат индекс A на деленето на отсеци с обобщена таблица за приноса за всички повредени зони</w:t>
      </w:r>
      <w:r w:rsidR="00044EAD" w:rsidRPr="00EA5778">
        <w:rPr>
          <w:rFonts w:eastAsia="Times New Roman"/>
          <w:color w:val="000000"/>
          <w:sz w:val="24"/>
          <w:szCs w:val="24"/>
          <w:lang w:eastAsia="bg-BG"/>
        </w:rPr>
        <w:t xml:space="preserve"> </w:t>
      </w:r>
      <w:r w:rsidRPr="00EA5778">
        <w:rPr>
          <w:rFonts w:eastAsia="Times New Roman"/>
          <w:color w:val="000000"/>
          <w:sz w:val="24"/>
          <w:szCs w:val="24"/>
          <w:lang w:eastAsia="bg-BG"/>
        </w:rPr>
        <w:t>с отделна колона за постижимия индекс на деленето на отсеци (w*p*v);</w:t>
      </w:r>
    </w:p>
    <w:p w14:paraId="7DEC4498" w14:textId="766BF3BE" w:rsidR="00E91358" w:rsidRPr="00742CCC" w:rsidRDefault="00E91358" w:rsidP="002E2241">
      <w:pPr>
        <w:shd w:val="clear" w:color="auto" w:fill="FFFFFF"/>
        <w:jc w:val="both"/>
        <w:rPr>
          <w:rFonts w:eastAsia="Times New Roman"/>
          <w:color w:val="000000"/>
          <w:sz w:val="24"/>
          <w:szCs w:val="24"/>
          <w:lang w:eastAsia="bg-BG"/>
        </w:rPr>
      </w:pPr>
      <w:r w:rsidRPr="00EA5778">
        <w:rPr>
          <w:rFonts w:eastAsia="Times New Roman"/>
          <w:color w:val="000000"/>
          <w:sz w:val="24"/>
          <w:szCs w:val="24"/>
          <w:lang w:eastAsia="bg-BG"/>
        </w:rPr>
        <w:t>5)</w:t>
      </w:r>
      <w:r w:rsidR="00044EAD" w:rsidRPr="00EA5778">
        <w:rPr>
          <w:rFonts w:eastAsia="Times New Roman"/>
          <w:color w:val="000000"/>
          <w:sz w:val="24"/>
          <w:szCs w:val="24"/>
          <w:lang w:eastAsia="bg-BG"/>
        </w:rPr>
        <w:t xml:space="preserve"> </w:t>
      </w:r>
      <w:r w:rsidRPr="00EA5778">
        <w:rPr>
          <w:rFonts w:eastAsia="Times New Roman"/>
          <w:color w:val="000000"/>
          <w:sz w:val="24"/>
          <w:szCs w:val="24"/>
          <w:lang w:eastAsia="bg-BG"/>
        </w:rPr>
        <w:t>за случаите на повреда в зони 1 и</w:t>
      </w:r>
      <w:r w:rsidR="00044EAD" w:rsidRPr="00EA5778">
        <w:rPr>
          <w:rFonts w:eastAsia="Times New Roman"/>
          <w:color w:val="000000"/>
          <w:sz w:val="24"/>
          <w:szCs w:val="24"/>
          <w:lang w:eastAsia="bg-BG"/>
        </w:rPr>
        <w:t xml:space="preserve"> </w:t>
      </w:r>
      <w:r w:rsidRPr="00EA5778">
        <w:rPr>
          <w:rFonts w:eastAsia="Times New Roman"/>
          <w:color w:val="000000"/>
          <w:sz w:val="24"/>
          <w:szCs w:val="24"/>
          <w:lang w:eastAsia="bg-BG"/>
        </w:rPr>
        <w:t>2 — процентът на случаите на повреда, които не са</w:t>
      </w:r>
      <w:r w:rsidR="00EA5778" w:rsidRPr="00EA5778">
        <w:rPr>
          <w:rFonts w:eastAsia="Times New Roman"/>
          <w:color w:val="000000"/>
          <w:sz w:val="24"/>
          <w:szCs w:val="24"/>
          <w:lang w:eastAsia="bg-BG"/>
        </w:rPr>
        <w:t xml:space="preserve"> </w:t>
      </w:r>
      <w:r w:rsidRPr="00EA5778">
        <w:rPr>
          <w:rFonts w:eastAsia="Times New Roman"/>
          <w:color w:val="000000"/>
          <w:sz w:val="24"/>
          <w:szCs w:val="24"/>
          <w:lang w:eastAsia="bg-BG"/>
        </w:rPr>
        <w:t>били разследвани (т.е. случаи, които не са включени в коефициента (w*p*v)), където s</w:t>
      </w:r>
      <w:r w:rsidR="00044EAD" w:rsidRPr="00EA5778">
        <w:rPr>
          <w:rFonts w:eastAsia="Times New Roman"/>
          <w:color w:val="000000"/>
          <w:sz w:val="24"/>
          <w:szCs w:val="24"/>
          <w:lang w:eastAsia="bg-BG"/>
        </w:rPr>
        <w:t xml:space="preserve"> </w:t>
      </w:r>
      <w:r w:rsidRPr="00EA5778">
        <w:rPr>
          <w:rFonts w:eastAsia="Times New Roman"/>
          <w:color w:val="000000"/>
          <w:sz w:val="24"/>
          <w:szCs w:val="24"/>
          <w:lang w:eastAsia="bg-BG"/>
        </w:rPr>
        <w:t>= 0, s</w:t>
      </w:r>
      <w:r w:rsidR="00044EAD" w:rsidRPr="00EA5778">
        <w:rPr>
          <w:rFonts w:eastAsia="Times New Roman"/>
          <w:color w:val="000000"/>
          <w:sz w:val="24"/>
          <w:szCs w:val="24"/>
          <w:lang w:eastAsia="bg-BG"/>
        </w:rPr>
        <w:t xml:space="preserve"> </w:t>
      </w:r>
      <w:r w:rsidRPr="00EA5778">
        <w:rPr>
          <w:rFonts w:eastAsia="Times New Roman"/>
          <w:color w:val="000000"/>
          <w:sz w:val="24"/>
          <w:szCs w:val="24"/>
          <w:lang w:eastAsia="bg-BG"/>
        </w:rPr>
        <w:t>= 1 и</w:t>
      </w:r>
      <w:r w:rsidR="00044EAD" w:rsidRPr="00EA5778">
        <w:rPr>
          <w:rFonts w:eastAsia="Times New Roman"/>
          <w:color w:val="000000"/>
          <w:sz w:val="24"/>
          <w:szCs w:val="24"/>
          <w:lang w:eastAsia="bg-BG"/>
        </w:rPr>
        <w:t xml:space="preserve"> </w:t>
      </w:r>
      <w:r w:rsidRPr="00EA5778">
        <w:rPr>
          <w:rFonts w:eastAsia="Times New Roman"/>
          <w:color w:val="000000"/>
          <w:sz w:val="24"/>
          <w:szCs w:val="24"/>
          <w:lang w:eastAsia="bg-BG"/>
        </w:rPr>
        <w:t>0&lt;s&lt;</w:t>
      </w:r>
      <w:r w:rsidR="00044EAD" w:rsidRPr="00EA5778">
        <w:rPr>
          <w:rFonts w:eastAsia="Times New Roman"/>
          <w:color w:val="000000"/>
          <w:sz w:val="24"/>
          <w:szCs w:val="24"/>
          <w:lang w:eastAsia="bg-BG"/>
        </w:rPr>
        <w:t xml:space="preserve"> </w:t>
      </w:r>
      <w:r w:rsidRPr="00EA5778">
        <w:rPr>
          <w:rFonts w:eastAsia="Times New Roman"/>
          <w:color w:val="000000"/>
          <w:sz w:val="24"/>
          <w:szCs w:val="24"/>
          <w:lang w:eastAsia="bg-BG"/>
        </w:rPr>
        <w:t>1;</w:t>
      </w:r>
    </w:p>
    <w:p w14:paraId="6C107127" w14:textId="6CB3CAFF" w:rsidR="00E91358" w:rsidRPr="00742CCC" w:rsidRDefault="00E91358" w:rsidP="002E2241">
      <w:pPr>
        <w:shd w:val="clear" w:color="auto" w:fill="FFFFFF"/>
        <w:jc w:val="both"/>
        <w:rPr>
          <w:rFonts w:eastAsia="Times New Roman"/>
          <w:color w:val="000000"/>
          <w:sz w:val="24"/>
          <w:szCs w:val="24"/>
          <w:lang w:eastAsia="bg-BG"/>
        </w:rPr>
      </w:pPr>
      <w:r w:rsidRPr="00742CCC">
        <w:rPr>
          <w:rFonts w:eastAsia="Times New Roman"/>
          <w:color w:val="000000"/>
          <w:sz w:val="24"/>
          <w:szCs w:val="24"/>
          <w:lang w:eastAsia="bg-BG"/>
        </w:rPr>
        <w:t>6)</w:t>
      </w:r>
      <w:r w:rsidR="00044EAD">
        <w:rPr>
          <w:rFonts w:eastAsia="Times New Roman"/>
          <w:color w:val="000000"/>
          <w:sz w:val="24"/>
          <w:szCs w:val="24"/>
          <w:lang w:eastAsia="bg-BG"/>
        </w:rPr>
        <w:t xml:space="preserve"> </w:t>
      </w:r>
      <w:r w:rsidRPr="00742CCC">
        <w:rPr>
          <w:rFonts w:eastAsia="Times New Roman"/>
          <w:color w:val="000000"/>
          <w:sz w:val="24"/>
          <w:szCs w:val="24"/>
          <w:lang w:eastAsia="bg-BG"/>
        </w:rPr>
        <w:t>за случаите на повреда в зони 1 и</w:t>
      </w:r>
      <w:r w:rsidR="00044EAD">
        <w:rPr>
          <w:rFonts w:eastAsia="Times New Roman"/>
          <w:color w:val="000000"/>
          <w:sz w:val="24"/>
          <w:szCs w:val="24"/>
          <w:lang w:eastAsia="bg-BG"/>
        </w:rPr>
        <w:t xml:space="preserve"> </w:t>
      </w:r>
      <w:r w:rsidRPr="00742CCC">
        <w:rPr>
          <w:rFonts w:eastAsia="Times New Roman"/>
          <w:color w:val="000000"/>
          <w:sz w:val="24"/>
          <w:szCs w:val="24"/>
          <w:lang w:eastAsia="bg-BG"/>
        </w:rPr>
        <w:t>2 — процентът на случаите на повреди, свързани с ро-ро пространства, които не са били разследвани (т.е. случаи, които не са включени в коефициента (w*p*v)), където s</w:t>
      </w:r>
      <w:r w:rsidR="00044EAD">
        <w:rPr>
          <w:rFonts w:eastAsia="Times New Roman"/>
          <w:color w:val="000000"/>
          <w:sz w:val="24"/>
          <w:szCs w:val="24"/>
          <w:lang w:eastAsia="bg-BG"/>
        </w:rPr>
        <w:t xml:space="preserve"> </w:t>
      </w:r>
      <w:r w:rsidRPr="00742CCC">
        <w:rPr>
          <w:rFonts w:eastAsia="Times New Roman"/>
          <w:color w:val="000000"/>
          <w:sz w:val="24"/>
          <w:szCs w:val="24"/>
          <w:lang w:eastAsia="bg-BG"/>
        </w:rPr>
        <w:t>= 0, s</w:t>
      </w:r>
      <w:r w:rsidR="00044EAD">
        <w:rPr>
          <w:rFonts w:eastAsia="Times New Roman"/>
          <w:color w:val="000000"/>
          <w:sz w:val="24"/>
          <w:szCs w:val="24"/>
          <w:lang w:eastAsia="bg-BG"/>
        </w:rPr>
        <w:t xml:space="preserve"> </w:t>
      </w:r>
      <w:r w:rsidRPr="00742CCC">
        <w:rPr>
          <w:rFonts w:eastAsia="Times New Roman"/>
          <w:color w:val="000000"/>
          <w:sz w:val="24"/>
          <w:szCs w:val="24"/>
          <w:lang w:eastAsia="bg-BG"/>
        </w:rPr>
        <w:t>= 1 и</w:t>
      </w:r>
      <w:r w:rsidR="00044EAD">
        <w:rPr>
          <w:rFonts w:eastAsia="Times New Roman"/>
          <w:color w:val="000000"/>
          <w:sz w:val="24"/>
          <w:szCs w:val="24"/>
          <w:lang w:eastAsia="bg-BG"/>
        </w:rPr>
        <w:t xml:space="preserve"> </w:t>
      </w:r>
      <w:r w:rsidRPr="00742CCC">
        <w:rPr>
          <w:rFonts w:eastAsia="Times New Roman"/>
          <w:color w:val="000000"/>
          <w:sz w:val="24"/>
          <w:szCs w:val="24"/>
          <w:lang w:eastAsia="bg-BG"/>
        </w:rPr>
        <w:t>0&lt;s&lt;</w:t>
      </w:r>
      <w:r w:rsidR="00044EAD">
        <w:rPr>
          <w:rFonts w:eastAsia="Times New Roman"/>
          <w:color w:val="000000"/>
          <w:sz w:val="24"/>
          <w:szCs w:val="24"/>
          <w:lang w:eastAsia="bg-BG"/>
        </w:rPr>
        <w:t xml:space="preserve"> </w:t>
      </w:r>
      <w:r w:rsidRPr="00742CCC">
        <w:rPr>
          <w:rFonts w:eastAsia="Times New Roman"/>
          <w:color w:val="000000"/>
          <w:sz w:val="24"/>
          <w:szCs w:val="24"/>
          <w:lang w:eastAsia="bg-BG"/>
        </w:rPr>
        <w:t>1;</w:t>
      </w:r>
    </w:p>
    <w:p w14:paraId="4DD1E1C6" w14:textId="62B27ADE" w:rsidR="00E91358" w:rsidRPr="00742CCC" w:rsidRDefault="00E91358" w:rsidP="002E2241">
      <w:pPr>
        <w:shd w:val="clear" w:color="auto" w:fill="FFFFFF"/>
        <w:jc w:val="both"/>
        <w:rPr>
          <w:rFonts w:eastAsia="Times New Roman"/>
          <w:color w:val="000000"/>
          <w:sz w:val="24"/>
          <w:szCs w:val="24"/>
          <w:lang w:eastAsia="bg-BG"/>
        </w:rPr>
      </w:pPr>
      <w:r w:rsidRPr="00742CCC">
        <w:rPr>
          <w:rFonts w:eastAsia="Times New Roman"/>
          <w:color w:val="000000"/>
          <w:sz w:val="24"/>
          <w:szCs w:val="24"/>
          <w:lang w:eastAsia="bg-BG"/>
        </w:rPr>
        <w:t>7)</w:t>
      </w:r>
      <w:r w:rsidR="00044EAD">
        <w:rPr>
          <w:rFonts w:eastAsia="Times New Roman"/>
          <w:color w:val="000000"/>
          <w:sz w:val="24"/>
          <w:szCs w:val="24"/>
          <w:lang w:eastAsia="bg-BG"/>
        </w:rPr>
        <w:t xml:space="preserve"> </w:t>
      </w:r>
      <w:r w:rsidRPr="00742CCC">
        <w:rPr>
          <w:rFonts w:eastAsia="Times New Roman"/>
          <w:color w:val="000000"/>
          <w:sz w:val="24"/>
          <w:szCs w:val="24"/>
          <w:lang w:eastAsia="bg-BG"/>
        </w:rPr>
        <w:t>за всяка повреда, която допринася за постигнатия индекс А на делене на отсеци, определяне на наводнените пространства, стойност на приноса и коефициент s;</w:t>
      </w:r>
    </w:p>
    <w:p w14:paraId="07CF4578" w14:textId="75122C3B" w:rsidR="00E91358" w:rsidRPr="00742CCC" w:rsidRDefault="00E91358" w:rsidP="002E2241">
      <w:pPr>
        <w:shd w:val="clear" w:color="auto" w:fill="FFFFFF"/>
        <w:jc w:val="both"/>
        <w:rPr>
          <w:rFonts w:eastAsia="Times New Roman"/>
          <w:color w:val="000000"/>
          <w:sz w:val="24"/>
          <w:szCs w:val="24"/>
          <w:lang w:eastAsia="bg-BG"/>
        </w:rPr>
      </w:pPr>
      <w:r w:rsidRPr="00742CCC">
        <w:rPr>
          <w:rFonts w:eastAsia="Times New Roman"/>
          <w:color w:val="000000"/>
          <w:sz w:val="24"/>
          <w:szCs w:val="24"/>
          <w:lang w:eastAsia="bg-BG"/>
        </w:rPr>
        <w:t>8)</w:t>
      </w:r>
      <w:r w:rsidR="00044EAD">
        <w:rPr>
          <w:rFonts w:eastAsia="Times New Roman"/>
          <w:color w:val="000000"/>
          <w:sz w:val="24"/>
          <w:szCs w:val="24"/>
          <w:lang w:eastAsia="bg-BG"/>
        </w:rPr>
        <w:t xml:space="preserve"> </w:t>
      </w:r>
      <w:r w:rsidRPr="00742CCC">
        <w:rPr>
          <w:rFonts w:eastAsia="Times New Roman"/>
          <w:color w:val="000000"/>
          <w:sz w:val="24"/>
          <w:szCs w:val="24"/>
          <w:lang w:eastAsia="bg-BG"/>
        </w:rPr>
        <w:t>данни за недопринасящите повреди (s</w:t>
      </w:r>
      <w:r w:rsidR="00044EAD">
        <w:rPr>
          <w:rFonts w:eastAsia="Times New Roman"/>
          <w:color w:val="000000"/>
          <w:sz w:val="24"/>
          <w:szCs w:val="24"/>
          <w:lang w:eastAsia="bg-BG"/>
        </w:rPr>
        <w:t xml:space="preserve"> </w:t>
      </w:r>
      <w:r w:rsidRPr="00742CCC">
        <w:rPr>
          <w:rFonts w:eastAsia="Times New Roman"/>
          <w:color w:val="000000"/>
          <w:sz w:val="24"/>
          <w:szCs w:val="24"/>
          <w:lang w:eastAsia="bg-BG"/>
        </w:rPr>
        <w:t>= 0 и p&gt;0) за ро-ро пътнически кораби, оборудвани с дълъг долен трюм, включително пълни подробности за изчислените коефициенти.</w:t>
      </w:r>
    </w:p>
    <w:p w14:paraId="35A8CC95" w14:textId="1870E369" w:rsidR="00E91358" w:rsidRPr="000832BA" w:rsidRDefault="00E91358" w:rsidP="002E2241">
      <w:pPr>
        <w:shd w:val="clear" w:color="auto" w:fill="FFFFFF"/>
        <w:jc w:val="both"/>
        <w:rPr>
          <w:rFonts w:eastAsia="Times New Roman"/>
          <w:color w:val="000000"/>
          <w:sz w:val="24"/>
          <w:szCs w:val="24"/>
          <w:lang w:eastAsia="bg-BG"/>
        </w:rPr>
      </w:pPr>
      <w:r w:rsidRPr="000832BA">
        <w:rPr>
          <w:rFonts w:eastAsia="Times New Roman"/>
          <w:color w:val="000000"/>
          <w:sz w:val="24"/>
          <w:szCs w:val="24"/>
          <w:lang w:eastAsia="bg-BG"/>
        </w:rPr>
        <w:t>III.</w:t>
      </w:r>
      <w:r w:rsidR="00044EAD" w:rsidRPr="000832BA">
        <w:rPr>
          <w:rFonts w:eastAsia="Times New Roman"/>
          <w:color w:val="000000"/>
          <w:sz w:val="24"/>
          <w:szCs w:val="24"/>
          <w:lang w:eastAsia="bg-BG"/>
        </w:rPr>
        <w:t xml:space="preserve"> </w:t>
      </w:r>
      <w:r w:rsidRPr="000832BA">
        <w:rPr>
          <w:rFonts w:eastAsia="Times New Roman"/>
          <w:color w:val="000000"/>
          <w:sz w:val="24"/>
          <w:szCs w:val="24"/>
          <w:lang w:eastAsia="bg-BG"/>
        </w:rPr>
        <w:t xml:space="preserve">Специфични данни </w:t>
      </w:r>
      <w:r w:rsidR="009829C2">
        <w:rPr>
          <w:rFonts w:eastAsia="Times New Roman"/>
          <w:color w:val="000000"/>
          <w:sz w:val="24"/>
          <w:szCs w:val="24"/>
          <w:lang w:eastAsia="bg-BG"/>
        </w:rPr>
        <w:t xml:space="preserve">– </w:t>
      </w:r>
      <w:r w:rsidRPr="000832BA">
        <w:rPr>
          <w:rFonts w:eastAsia="Times New Roman"/>
          <w:color w:val="000000"/>
          <w:sz w:val="24"/>
          <w:szCs w:val="24"/>
          <w:lang w:eastAsia="bg-BG"/>
        </w:rPr>
        <w:t xml:space="preserve">за ро-ро пътнически кораби, </w:t>
      </w:r>
      <w:r w:rsidR="00615BD1" w:rsidRPr="000832BA">
        <w:rPr>
          <w:rFonts w:eastAsia="Times New Roman"/>
          <w:color w:val="000000"/>
          <w:sz w:val="24"/>
          <w:szCs w:val="24"/>
          <w:lang w:eastAsia="bg-BG"/>
        </w:rPr>
        <w:t xml:space="preserve">отговарящи на изискванията на </w:t>
      </w:r>
      <w:r w:rsidR="00512406">
        <w:rPr>
          <w:rFonts w:eastAsia="Times New Roman"/>
          <w:color w:val="000000"/>
          <w:sz w:val="24"/>
          <w:szCs w:val="24"/>
          <w:lang w:eastAsia="bg-BG"/>
        </w:rPr>
        <w:t>П</w:t>
      </w:r>
      <w:r w:rsidR="00512406" w:rsidRPr="000832BA">
        <w:rPr>
          <w:rFonts w:eastAsia="Times New Roman"/>
          <w:color w:val="000000"/>
          <w:sz w:val="24"/>
          <w:szCs w:val="24"/>
          <w:lang w:eastAsia="bg-BG"/>
        </w:rPr>
        <w:t xml:space="preserve">риложение </w:t>
      </w:r>
      <w:r w:rsidR="00512406">
        <w:rPr>
          <w:rFonts w:eastAsia="Times New Roman"/>
          <w:color w:val="000000"/>
          <w:sz w:val="24"/>
          <w:szCs w:val="24"/>
          <w:lang w:eastAsia="bg-BG"/>
        </w:rPr>
        <w:t xml:space="preserve">№ </w:t>
      </w:r>
      <w:r w:rsidR="00044EAD" w:rsidRPr="000832BA">
        <w:rPr>
          <w:rFonts w:eastAsia="Times New Roman"/>
          <w:color w:val="000000"/>
          <w:sz w:val="24"/>
          <w:szCs w:val="24"/>
          <w:lang w:eastAsia="bg-BG"/>
        </w:rPr>
        <w:t>3</w:t>
      </w:r>
      <w:r w:rsidRPr="000832BA">
        <w:rPr>
          <w:rFonts w:eastAsia="Times New Roman"/>
          <w:color w:val="000000"/>
          <w:sz w:val="24"/>
          <w:szCs w:val="24"/>
          <w:lang w:eastAsia="bg-BG"/>
        </w:rPr>
        <w:t>, раздел А</w:t>
      </w:r>
      <w:r w:rsidR="00044EAD" w:rsidRPr="000832BA">
        <w:rPr>
          <w:rFonts w:eastAsia="Times New Roman"/>
          <w:color w:val="000000"/>
          <w:sz w:val="24"/>
          <w:szCs w:val="24"/>
          <w:lang w:eastAsia="bg-BG"/>
        </w:rPr>
        <w:t>:</w:t>
      </w:r>
    </w:p>
    <w:p w14:paraId="27BD4E9E" w14:textId="0EC6B330" w:rsidR="00E91358" w:rsidRPr="000832BA" w:rsidRDefault="00E91358" w:rsidP="002E2241">
      <w:pPr>
        <w:shd w:val="clear" w:color="auto" w:fill="FFFFFF"/>
        <w:jc w:val="both"/>
        <w:rPr>
          <w:rFonts w:eastAsia="Times New Roman"/>
          <w:color w:val="000000"/>
          <w:sz w:val="24"/>
          <w:szCs w:val="24"/>
          <w:lang w:eastAsia="bg-BG"/>
        </w:rPr>
      </w:pPr>
      <w:r w:rsidRPr="000832BA">
        <w:rPr>
          <w:rFonts w:eastAsia="Times New Roman"/>
          <w:color w:val="000000"/>
          <w:sz w:val="24"/>
          <w:szCs w:val="24"/>
          <w:lang w:eastAsia="bg-BG"/>
        </w:rPr>
        <w:t>1)</w:t>
      </w:r>
      <w:r w:rsidR="00044EAD" w:rsidRPr="000832BA">
        <w:rPr>
          <w:rFonts w:eastAsia="Times New Roman"/>
          <w:color w:val="000000"/>
          <w:sz w:val="24"/>
          <w:szCs w:val="24"/>
          <w:lang w:eastAsia="bg-BG"/>
        </w:rPr>
        <w:t xml:space="preserve"> </w:t>
      </w:r>
      <w:r w:rsidRPr="000832BA">
        <w:rPr>
          <w:rFonts w:eastAsia="Times New Roman"/>
          <w:color w:val="000000"/>
          <w:sz w:val="24"/>
          <w:szCs w:val="24"/>
          <w:lang w:eastAsia="bg-BG"/>
        </w:rPr>
        <w:t>Метод за постигане на съответствие:</w:t>
      </w:r>
    </w:p>
    <w:p w14:paraId="247DB8C0" w14:textId="4348A4B8" w:rsidR="00E91358" w:rsidRPr="000832BA" w:rsidRDefault="00E91358" w:rsidP="002E2241">
      <w:pPr>
        <w:shd w:val="clear" w:color="auto" w:fill="FFFFFF"/>
        <w:jc w:val="both"/>
        <w:rPr>
          <w:rFonts w:eastAsia="Times New Roman"/>
          <w:color w:val="000000"/>
          <w:sz w:val="24"/>
          <w:szCs w:val="24"/>
          <w:lang w:eastAsia="bg-BG"/>
        </w:rPr>
      </w:pPr>
      <w:r w:rsidRPr="000832BA">
        <w:rPr>
          <w:rFonts w:eastAsia="Times New Roman"/>
          <w:color w:val="000000"/>
          <w:sz w:val="24"/>
          <w:szCs w:val="24"/>
          <w:lang w:eastAsia="bg-BG"/>
        </w:rPr>
        <w:t>—</w:t>
      </w:r>
      <w:r w:rsidR="00327336">
        <w:rPr>
          <w:rFonts w:eastAsia="Times New Roman"/>
          <w:color w:val="000000"/>
          <w:sz w:val="24"/>
          <w:szCs w:val="24"/>
          <w:lang w:eastAsia="bg-BG"/>
        </w:rPr>
        <w:t xml:space="preserve"> </w:t>
      </w:r>
      <w:r w:rsidR="006A6F85">
        <w:rPr>
          <w:rFonts w:eastAsia="Times New Roman"/>
          <w:color w:val="000000"/>
          <w:sz w:val="24"/>
          <w:szCs w:val="24"/>
          <w:lang w:eastAsia="bg-BG"/>
        </w:rPr>
        <w:t>и</w:t>
      </w:r>
      <w:r w:rsidR="006A6F85" w:rsidRPr="000832BA">
        <w:rPr>
          <w:rFonts w:eastAsia="Times New Roman"/>
          <w:color w:val="000000"/>
          <w:sz w:val="24"/>
          <w:szCs w:val="24"/>
          <w:lang w:eastAsia="bg-BG"/>
        </w:rPr>
        <w:t xml:space="preserve">зпитвания </w:t>
      </w:r>
      <w:r w:rsidRPr="000832BA">
        <w:rPr>
          <w:rFonts w:eastAsia="Times New Roman"/>
          <w:color w:val="000000"/>
          <w:sz w:val="24"/>
          <w:szCs w:val="24"/>
          <w:lang w:eastAsia="bg-BG"/>
        </w:rPr>
        <w:t>върху модели</w:t>
      </w:r>
      <w:r w:rsidR="00205B1D">
        <w:rPr>
          <w:rFonts w:eastAsia="Times New Roman"/>
          <w:color w:val="000000"/>
          <w:sz w:val="24"/>
          <w:szCs w:val="24"/>
          <w:lang w:eastAsia="bg-BG"/>
        </w:rPr>
        <w:t xml:space="preserve"> (</w:t>
      </w:r>
      <w:r w:rsidR="00205B1D" w:rsidRPr="000832BA">
        <w:rPr>
          <w:rFonts w:eastAsia="Times New Roman"/>
          <w:color w:val="000000"/>
          <w:sz w:val="24"/>
          <w:szCs w:val="24"/>
          <w:lang w:eastAsia="bg-BG"/>
        </w:rPr>
        <w:t>Да/Не</w:t>
      </w:r>
      <w:r w:rsidR="00205B1D">
        <w:rPr>
          <w:rFonts w:eastAsia="Times New Roman"/>
          <w:color w:val="000000"/>
          <w:sz w:val="24"/>
          <w:szCs w:val="24"/>
          <w:lang w:eastAsia="bg-BG"/>
        </w:rPr>
        <w:t>)</w:t>
      </w:r>
      <w:r w:rsidR="00512406">
        <w:rPr>
          <w:rFonts w:eastAsia="Times New Roman"/>
          <w:color w:val="000000"/>
          <w:sz w:val="24"/>
          <w:szCs w:val="24"/>
          <w:lang w:eastAsia="bg-BG"/>
        </w:rPr>
        <w:t>;</w:t>
      </w:r>
    </w:p>
    <w:p w14:paraId="628CDA03" w14:textId="54E3F033" w:rsidR="00E91358" w:rsidRPr="000832BA" w:rsidRDefault="00E91358" w:rsidP="00512406">
      <w:pPr>
        <w:shd w:val="clear" w:color="auto" w:fill="FFFFFF"/>
        <w:jc w:val="both"/>
        <w:rPr>
          <w:rFonts w:eastAsia="Times New Roman"/>
          <w:color w:val="000000"/>
          <w:sz w:val="24"/>
          <w:szCs w:val="24"/>
          <w:lang w:eastAsia="bg-BG"/>
        </w:rPr>
      </w:pPr>
      <w:r w:rsidRPr="000832BA">
        <w:rPr>
          <w:rFonts w:eastAsia="Times New Roman"/>
          <w:color w:val="000000"/>
          <w:sz w:val="24"/>
          <w:szCs w:val="24"/>
          <w:lang w:eastAsia="bg-BG"/>
        </w:rPr>
        <w:t>—</w:t>
      </w:r>
      <w:r w:rsidR="00327336">
        <w:rPr>
          <w:rFonts w:eastAsia="Times New Roman"/>
          <w:color w:val="000000"/>
          <w:sz w:val="24"/>
          <w:szCs w:val="24"/>
          <w:lang w:eastAsia="bg-BG"/>
        </w:rPr>
        <w:t xml:space="preserve"> </w:t>
      </w:r>
      <w:r w:rsidR="006A6F85">
        <w:rPr>
          <w:rFonts w:eastAsia="Times New Roman"/>
          <w:color w:val="000000"/>
          <w:sz w:val="24"/>
          <w:szCs w:val="24"/>
          <w:lang w:eastAsia="bg-BG"/>
        </w:rPr>
        <w:t>и</w:t>
      </w:r>
      <w:r w:rsidR="006A6F85" w:rsidRPr="000832BA">
        <w:rPr>
          <w:rFonts w:eastAsia="Times New Roman"/>
          <w:color w:val="000000"/>
          <w:sz w:val="24"/>
          <w:szCs w:val="24"/>
          <w:lang w:eastAsia="bg-BG"/>
        </w:rPr>
        <w:t>зчисления</w:t>
      </w:r>
      <w:r w:rsidR="00512406">
        <w:rPr>
          <w:rFonts w:eastAsia="Times New Roman"/>
          <w:color w:val="000000"/>
          <w:sz w:val="24"/>
          <w:szCs w:val="24"/>
          <w:lang w:eastAsia="bg-BG"/>
        </w:rPr>
        <w:t>;</w:t>
      </w:r>
      <w:r w:rsidR="00512406" w:rsidRPr="000832BA" w:rsidDel="00512406">
        <w:rPr>
          <w:rFonts w:eastAsia="Times New Roman"/>
          <w:color w:val="000000"/>
          <w:sz w:val="24"/>
          <w:szCs w:val="24"/>
          <w:lang w:eastAsia="bg-BG"/>
        </w:rPr>
        <w:t xml:space="preserve"> </w:t>
      </w:r>
      <w:r w:rsidR="00512406">
        <w:rPr>
          <w:rFonts w:eastAsia="Times New Roman"/>
          <w:color w:val="000000"/>
          <w:sz w:val="24"/>
          <w:szCs w:val="24"/>
          <w:lang w:eastAsia="bg-BG"/>
        </w:rPr>
        <w:t>п</w:t>
      </w:r>
      <w:r w:rsidRPr="000832BA">
        <w:rPr>
          <w:rFonts w:eastAsia="Times New Roman"/>
          <w:color w:val="000000"/>
          <w:sz w:val="24"/>
          <w:szCs w:val="24"/>
          <w:lang w:eastAsia="bg-BG"/>
        </w:rPr>
        <w:t>осочване дали изчисленията за водата на палубата са били избегнати, например поради това, че остатъчният надводен борд е по-висок от 2,0</w:t>
      </w:r>
      <w:r w:rsidR="00044EAD" w:rsidRPr="000832BA">
        <w:rPr>
          <w:rFonts w:eastAsia="Times New Roman"/>
          <w:color w:val="000000"/>
          <w:sz w:val="24"/>
          <w:szCs w:val="24"/>
          <w:lang w:eastAsia="bg-BG"/>
        </w:rPr>
        <w:t xml:space="preserve"> </w:t>
      </w:r>
      <w:r w:rsidRPr="000832BA">
        <w:rPr>
          <w:rFonts w:eastAsia="Times New Roman"/>
          <w:color w:val="000000"/>
          <w:sz w:val="24"/>
          <w:szCs w:val="24"/>
          <w:lang w:eastAsia="bg-BG"/>
        </w:rPr>
        <w:t>m във всички случаи на повреда</w:t>
      </w:r>
      <w:r w:rsidR="00205B1D">
        <w:rPr>
          <w:rFonts w:eastAsia="Times New Roman"/>
          <w:color w:val="000000"/>
          <w:sz w:val="24"/>
          <w:szCs w:val="24"/>
          <w:lang w:eastAsia="bg-BG"/>
        </w:rPr>
        <w:t xml:space="preserve"> (</w:t>
      </w:r>
      <w:r w:rsidRPr="000832BA">
        <w:rPr>
          <w:rFonts w:eastAsia="Times New Roman"/>
          <w:color w:val="000000"/>
          <w:sz w:val="24"/>
          <w:szCs w:val="24"/>
          <w:lang w:eastAsia="bg-BG"/>
        </w:rPr>
        <w:t>Да/Не</w:t>
      </w:r>
      <w:r w:rsidR="00205B1D">
        <w:rPr>
          <w:rFonts w:eastAsia="Times New Roman"/>
          <w:color w:val="000000"/>
          <w:sz w:val="24"/>
          <w:szCs w:val="24"/>
          <w:lang w:eastAsia="bg-BG"/>
        </w:rPr>
        <w:t>);</w:t>
      </w:r>
    </w:p>
    <w:p w14:paraId="5094A30B" w14:textId="5F5209E4" w:rsidR="00BD4650" w:rsidRDefault="00E91358" w:rsidP="002E2241">
      <w:pPr>
        <w:shd w:val="clear" w:color="auto" w:fill="FFFFFF"/>
        <w:jc w:val="both"/>
        <w:rPr>
          <w:sz w:val="24"/>
          <w:szCs w:val="24"/>
        </w:rPr>
      </w:pPr>
      <w:r w:rsidRPr="000832BA">
        <w:rPr>
          <w:rFonts w:eastAsia="Times New Roman"/>
          <w:color w:val="000000"/>
          <w:sz w:val="24"/>
          <w:szCs w:val="24"/>
          <w:lang w:eastAsia="bg-BG"/>
        </w:rPr>
        <w:t>2)</w:t>
      </w:r>
      <w:r w:rsidR="00044EAD" w:rsidRPr="000832BA">
        <w:rPr>
          <w:rFonts w:eastAsia="Times New Roman"/>
          <w:color w:val="000000"/>
          <w:sz w:val="24"/>
          <w:szCs w:val="24"/>
          <w:lang w:eastAsia="bg-BG"/>
        </w:rPr>
        <w:t xml:space="preserve"> </w:t>
      </w:r>
      <w:r w:rsidRPr="000832BA">
        <w:rPr>
          <w:rFonts w:eastAsia="Times New Roman"/>
          <w:color w:val="000000"/>
          <w:sz w:val="24"/>
          <w:szCs w:val="24"/>
          <w:lang w:eastAsia="bg-BG"/>
        </w:rPr>
        <w:t>З</w:t>
      </w:r>
      <w:r w:rsidR="00B30D1E" w:rsidRPr="000832BA">
        <w:rPr>
          <w:rFonts w:eastAsia="Times New Roman"/>
          <w:color w:val="000000"/>
          <w:sz w:val="24"/>
          <w:szCs w:val="24"/>
          <w:lang w:eastAsia="bg-BG"/>
        </w:rPr>
        <w:t>начима</w:t>
      </w:r>
      <w:r w:rsidRPr="000832BA">
        <w:rPr>
          <w:rFonts w:eastAsia="Times New Roman"/>
          <w:color w:val="000000"/>
          <w:sz w:val="24"/>
          <w:szCs w:val="24"/>
          <w:lang w:eastAsia="bg-BG"/>
        </w:rPr>
        <w:t xml:space="preserve"> височина на вълната</w:t>
      </w:r>
      <w:r w:rsidR="00512406">
        <w:rPr>
          <w:sz w:val="24"/>
          <w:szCs w:val="24"/>
        </w:rPr>
        <w:t>.</w:t>
      </w:r>
      <w:r w:rsidR="00EA5778">
        <w:rPr>
          <w:sz w:val="24"/>
          <w:szCs w:val="24"/>
        </w:rPr>
        <w:t>“</w:t>
      </w:r>
    </w:p>
    <w:p w14:paraId="72B07BA2" w14:textId="77777777" w:rsidR="00A74232" w:rsidRDefault="00A74232" w:rsidP="002E2241">
      <w:pPr>
        <w:shd w:val="clear" w:color="auto" w:fill="FFFFFF"/>
        <w:jc w:val="both"/>
        <w:rPr>
          <w:sz w:val="24"/>
          <w:szCs w:val="24"/>
        </w:rPr>
      </w:pPr>
    </w:p>
    <w:p w14:paraId="056373D5" w14:textId="5CFE5B48" w:rsidR="00F4798E" w:rsidRPr="008C119A" w:rsidRDefault="00305ED9" w:rsidP="00907BA1">
      <w:pPr>
        <w:jc w:val="center"/>
        <w:rPr>
          <w:b/>
          <w:bCs/>
          <w:sz w:val="24"/>
          <w:szCs w:val="24"/>
        </w:rPr>
      </w:pPr>
      <w:r w:rsidRPr="008C119A">
        <w:rPr>
          <w:b/>
          <w:bCs/>
          <w:sz w:val="24"/>
          <w:szCs w:val="24"/>
        </w:rPr>
        <w:t>ДОПЪЛНИТЕЛНА РАЗПОРЕДБА</w:t>
      </w:r>
    </w:p>
    <w:p w14:paraId="535F55BF" w14:textId="7A684954" w:rsidR="004F630E" w:rsidRDefault="00B80208" w:rsidP="00907BA1">
      <w:pPr>
        <w:ind w:firstLine="709"/>
        <w:jc w:val="both"/>
        <w:rPr>
          <w:bCs/>
          <w:sz w:val="24"/>
          <w:szCs w:val="24"/>
        </w:rPr>
      </w:pPr>
      <w:r w:rsidRPr="000832BA">
        <w:rPr>
          <w:b/>
          <w:sz w:val="24"/>
          <w:szCs w:val="24"/>
        </w:rPr>
        <w:t>§ 2</w:t>
      </w:r>
      <w:r w:rsidR="00907BA1">
        <w:rPr>
          <w:b/>
          <w:sz w:val="24"/>
          <w:szCs w:val="24"/>
        </w:rPr>
        <w:t>4</w:t>
      </w:r>
      <w:r w:rsidRPr="000832BA">
        <w:rPr>
          <w:b/>
          <w:sz w:val="24"/>
          <w:szCs w:val="24"/>
        </w:rPr>
        <w:t>.</w:t>
      </w:r>
      <w:r w:rsidRPr="000832BA">
        <w:rPr>
          <w:sz w:val="24"/>
          <w:szCs w:val="24"/>
        </w:rPr>
        <w:t xml:space="preserve"> </w:t>
      </w:r>
      <w:r w:rsidR="00153733">
        <w:rPr>
          <w:sz w:val="24"/>
          <w:szCs w:val="24"/>
        </w:rPr>
        <w:t xml:space="preserve">С тази </w:t>
      </w:r>
      <w:r w:rsidR="00153733" w:rsidRPr="000832BA">
        <w:rPr>
          <w:rFonts w:eastAsia="Times New Roman"/>
          <w:sz w:val="24"/>
          <w:szCs w:val="24"/>
        </w:rPr>
        <w:t>наредба</w:t>
      </w:r>
      <w:r w:rsidR="00153733">
        <w:rPr>
          <w:rFonts w:eastAsia="Times New Roman"/>
          <w:sz w:val="24"/>
          <w:szCs w:val="24"/>
        </w:rPr>
        <w:t xml:space="preserve"> се</w:t>
      </w:r>
      <w:r w:rsidR="00153733" w:rsidRPr="000832BA">
        <w:rPr>
          <w:rFonts w:eastAsia="Times New Roman"/>
          <w:sz w:val="24"/>
          <w:szCs w:val="24"/>
        </w:rPr>
        <w:t xml:space="preserve"> </w:t>
      </w:r>
      <w:r w:rsidR="004F630E" w:rsidRPr="000832BA">
        <w:rPr>
          <w:rFonts w:eastAsia="Times New Roman"/>
          <w:sz w:val="24"/>
          <w:szCs w:val="24"/>
        </w:rPr>
        <w:t>въвежда</w:t>
      </w:r>
      <w:r w:rsidR="00153733">
        <w:rPr>
          <w:rFonts w:eastAsia="Times New Roman"/>
          <w:sz w:val="24"/>
          <w:szCs w:val="24"/>
        </w:rPr>
        <w:t>т</w:t>
      </w:r>
      <w:r w:rsidR="004F630E" w:rsidRPr="000832BA">
        <w:rPr>
          <w:rFonts w:eastAsia="Times New Roman"/>
          <w:sz w:val="24"/>
          <w:szCs w:val="24"/>
        </w:rPr>
        <w:t xml:space="preserve"> </w:t>
      </w:r>
      <w:r w:rsidR="00153733">
        <w:rPr>
          <w:rFonts w:eastAsia="Times New Roman"/>
          <w:sz w:val="24"/>
          <w:szCs w:val="24"/>
        </w:rPr>
        <w:t>изискванията</w:t>
      </w:r>
      <w:r w:rsidR="00153733" w:rsidRPr="000832BA">
        <w:rPr>
          <w:rFonts w:eastAsia="Times New Roman"/>
          <w:sz w:val="24"/>
          <w:szCs w:val="24"/>
        </w:rPr>
        <w:t xml:space="preserve"> </w:t>
      </w:r>
      <w:r w:rsidR="004F630E" w:rsidRPr="000832BA">
        <w:rPr>
          <w:rFonts w:eastAsia="Times New Roman"/>
          <w:sz w:val="24"/>
          <w:szCs w:val="24"/>
        </w:rPr>
        <w:t xml:space="preserve">на </w:t>
      </w:r>
      <w:r w:rsidR="004F630E" w:rsidRPr="000832BA">
        <w:rPr>
          <w:bCs/>
          <w:sz w:val="24"/>
          <w:szCs w:val="24"/>
        </w:rPr>
        <w:t xml:space="preserve">Директива (ЕС) 2023/946 </w:t>
      </w:r>
      <w:r w:rsidR="000B799F" w:rsidRPr="00183FF7">
        <w:rPr>
          <w:rFonts w:eastAsia="Times New Roman"/>
          <w:color w:val="000000"/>
          <w:sz w:val="24"/>
          <w:szCs w:val="24"/>
        </w:rPr>
        <w:t>на Европейския парламент и на Съвета от 10 май 2023</w:t>
      </w:r>
      <w:r w:rsidR="00327336">
        <w:rPr>
          <w:rFonts w:eastAsia="Times New Roman"/>
          <w:color w:val="000000"/>
          <w:sz w:val="24"/>
          <w:szCs w:val="24"/>
        </w:rPr>
        <w:t xml:space="preserve"> </w:t>
      </w:r>
      <w:r w:rsidR="000B799F" w:rsidRPr="00183FF7">
        <w:rPr>
          <w:rFonts w:eastAsia="Times New Roman"/>
          <w:color w:val="000000"/>
          <w:sz w:val="24"/>
          <w:szCs w:val="24"/>
        </w:rPr>
        <w:t xml:space="preserve">г. </w:t>
      </w:r>
      <w:r w:rsidR="004F630E" w:rsidRPr="000832BA">
        <w:rPr>
          <w:bCs/>
          <w:sz w:val="24"/>
          <w:szCs w:val="24"/>
        </w:rPr>
        <w:t>за изменение на Директива 2003/25/ЕО по отношение на включването на подобрени изисквания за стабилност и привеждането на посочената директива в съответствие с изискванията за стабилност, определени от Международната морска организация (OB L 128, 15</w:t>
      </w:r>
      <w:r w:rsidR="000B799F">
        <w:rPr>
          <w:bCs/>
          <w:sz w:val="24"/>
          <w:szCs w:val="24"/>
        </w:rPr>
        <w:t xml:space="preserve"> май </w:t>
      </w:r>
      <w:r w:rsidR="004F630E" w:rsidRPr="000832BA">
        <w:rPr>
          <w:bCs/>
          <w:sz w:val="24"/>
          <w:szCs w:val="24"/>
        </w:rPr>
        <w:t>2023</w:t>
      </w:r>
      <w:r w:rsidR="00327336">
        <w:rPr>
          <w:bCs/>
          <w:sz w:val="24"/>
          <w:szCs w:val="24"/>
        </w:rPr>
        <w:t xml:space="preserve"> </w:t>
      </w:r>
      <w:r w:rsidR="000B799F">
        <w:rPr>
          <w:bCs/>
          <w:sz w:val="24"/>
          <w:szCs w:val="24"/>
        </w:rPr>
        <w:t>г.</w:t>
      </w:r>
      <w:r w:rsidR="004F630E" w:rsidRPr="000832BA">
        <w:rPr>
          <w:bCs/>
          <w:sz w:val="24"/>
          <w:szCs w:val="24"/>
        </w:rPr>
        <w:t>).</w:t>
      </w:r>
    </w:p>
    <w:p w14:paraId="55A36BDD" w14:textId="77777777" w:rsidR="00512406" w:rsidRDefault="00512406" w:rsidP="00305ED9">
      <w:pPr>
        <w:jc w:val="both"/>
        <w:rPr>
          <w:bCs/>
          <w:sz w:val="24"/>
          <w:szCs w:val="24"/>
        </w:rPr>
      </w:pPr>
    </w:p>
    <w:p w14:paraId="3C2E01BB" w14:textId="5342F706" w:rsidR="00512406" w:rsidRPr="00305ED9" w:rsidRDefault="00305ED9" w:rsidP="00305ED9">
      <w:pPr>
        <w:jc w:val="center"/>
        <w:rPr>
          <w:b/>
          <w:bCs/>
          <w:sz w:val="24"/>
          <w:szCs w:val="24"/>
        </w:rPr>
      </w:pPr>
      <w:r w:rsidRPr="00305ED9">
        <w:rPr>
          <w:b/>
          <w:bCs/>
          <w:sz w:val="24"/>
          <w:szCs w:val="24"/>
        </w:rPr>
        <w:t>ПРЕХОДНИ И ЗАКЛЮЧИТЕЛНИ РАЗПОРЕДБИ</w:t>
      </w:r>
    </w:p>
    <w:p w14:paraId="78685212" w14:textId="0DD20A6A" w:rsidR="009C7518" w:rsidRPr="000832BA" w:rsidRDefault="00B80208" w:rsidP="00305ED9">
      <w:pPr>
        <w:ind w:firstLine="709"/>
        <w:jc w:val="both"/>
        <w:rPr>
          <w:sz w:val="24"/>
          <w:szCs w:val="24"/>
        </w:rPr>
      </w:pPr>
      <w:r w:rsidRPr="00D25CC8">
        <w:rPr>
          <w:b/>
          <w:sz w:val="24"/>
          <w:szCs w:val="24"/>
        </w:rPr>
        <w:t>§ 2</w:t>
      </w:r>
      <w:r w:rsidR="0097296D">
        <w:rPr>
          <w:b/>
          <w:sz w:val="24"/>
          <w:szCs w:val="24"/>
        </w:rPr>
        <w:t>5</w:t>
      </w:r>
      <w:r w:rsidRPr="00D25CC8">
        <w:rPr>
          <w:b/>
          <w:sz w:val="24"/>
          <w:szCs w:val="24"/>
        </w:rPr>
        <w:t>.</w:t>
      </w:r>
      <w:r w:rsidRPr="000832BA">
        <w:rPr>
          <w:sz w:val="24"/>
          <w:szCs w:val="24"/>
        </w:rPr>
        <w:t xml:space="preserve"> </w:t>
      </w:r>
      <w:r w:rsidR="00673010" w:rsidRPr="00DE6B4E">
        <w:rPr>
          <w:rFonts w:eastAsia="Times New Roman"/>
          <w:color w:val="000000"/>
          <w:sz w:val="24"/>
          <w:szCs w:val="24"/>
        </w:rPr>
        <w:t>Свидетелства</w:t>
      </w:r>
      <w:r w:rsidR="00673010">
        <w:rPr>
          <w:rFonts w:eastAsia="Times New Roman"/>
          <w:color w:val="000000"/>
          <w:sz w:val="24"/>
          <w:szCs w:val="24"/>
        </w:rPr>
        <w:t>та</w:t>
      </w:r>
      <w:r w:rsidR="00673010" w:rsidRPr="00DE6B4E">
        <w:rPr>
          <w:rFonts w:eastAsia="Times New Roman"/>
          <w:color w:val="000000"/>
          <w:sz w:val="24"/>
          <w:szCs w:val="24"/>
        </w:rPr>
        <w:t xml:space="preserve"> за специални изисквания за устойчивост на ро-ро </w:t>
      </w:r>
      <w:r w:rsidR="00673010">
        <w:rPr>
          <w:rFonts w:eastAsia="Times New Roman"/>
          <w:color w:val="000000"/>
          <w:sz w:val="24"/>
          <w:szCs w:val="24"/>
        </w:rPr>
        <w:t xml:space="preserve">пътнически кораб, </w:t>
      </w:r>
      <w:r w:rsidR="00673010" w:rsidRPr="00DE6B4E">
        <w:rPr>
          <w:rFonts w:eastAsia="Times New Roman"/>
          <w:color w:val="000000"/>
          <w:sz w:val="24"/>
          <w:szCs w:val="24"/>
        </w:rPr>
        <w:t xml:space="preserve">издадени от Изпълнителна агенция „Морска администрация“ </w:t>
      </w:r>
      <w:r w:rsidR="00673010">
        <w:rPr>
          <w:rFonts w:eastAsia="Times New Roman"/>
          <w:color w:val="000000"/>
          <w:sz w:val="24"/>
          <w:szCs w:val="24"/>
        </w:rPr>
        <w:t xml:space="preserve">за </w:t>
      </w:r>
      <w:r w:rsidR="00673010" w:rsidRPr="00DE6B4E">
        <w:rPr>
          <w:rFonts w:eastAsia="Times New Roman"/>
          <w:color w:val="000000"/>
          <w:sz w:val="24"/>
          <w:szCs w:val="24"/>
        </w:rPr>
        <w:t xml:space="preserve">съществуващи </w:t>
      </w:r>
      <w:r w:rsidR="00673010">
        <w:rPr>
          <w:rFonts w:eastAsia="Times New Roman"/>
          <w:color w:val="000000"/>
          <w:sz w:val="24"/>
          <w:szCs w:val="24"/>
        </w:rPr>
        <w:t xml:space="preserve">ро-ро </w:t>
      </w:r>
      <w:r w:rsidR="00673010" w:rsidRPr="00DE6B4E">
        <w:rPr>
          <w:rFonts w:eastAsia="Times New Roman"/>
          <w:color w:val="000000"/>
          <w:sz w:val="24"/>
          <w:szCs w:val="24"/>
        </w:rPr>
        <w:t>пътнически кораби, въведени в експлоатация по редовна линия до или от пристанище на Република България преди 5 декември 2024</w:t>
      </w:r>
      <w:r w:rsidR="00327336">
        <w:rPr>
          <w:rFonts w:eastAsia="Times New Roman"/>
          <w:color w:val="000000"/>
          <w:sz w:val="24"/>
          <w:szCs w:val="24"/>
        </w:rPr>
        <w:t xml:space="preserve"> </w:t>
      </w:r>
      <w:r w:rsidR="00673010" w:rsidRPr="00DE6B4E">
        <w:rPr>
          <w:rFonts w:eastAsia="Times New Roman"/>
          <w:color w:val="000000"/>
          <w:sz w:val="24"/>
          <w:szCs w:val="24"/>
        </w:rPr>
        <w:t>г., остават в</w:t>
      </w:r>
      <w:r w:rsidR="00673010">
        <w:rPr>
          <w:rFonts w:eastAsia="Times New Roman"/>
          <w:color w:val="000000"/>
          <w:sz w:val="24"/>
          <w:szCs w:val="24"/>
        </w:rPr>
        <w:t xml:space="preserve"> сила</w:t>
      </w:r>
      <w:r w:rsidR="00673010" w:rsidRPr="00DE6B4E">
        <w:rPr>
          <w:rFonts w:eastAsia="Times New Roman"/>
          <w:color w:val="000000"/>
          <w:sz w:val="24"/>
          <w:szCs w:val="24"/>
        </w:rPr>
        <w:t>.</w:t>
      </w:r>
    </w:p>
    <w:p w14:paraId="5126AA61" w14:textId="4DA7A439" w:rsidR="00B80208" w:rsidRPr="000832BA" w:rsidRDefault="00B80208" w:rsidP="00005F65">
      <w:pPr>
        <w:ind w:firstLine="709"/>
        <w:jc w:val="both"/>
        <w:rPr>
          <w:sz w:val="24"/>
          <w:szCs w:val="24"/>
        </w:rPr>
      </w:pPr>
    </w:p>
    <w:p w14:paraId="3A767E8E" w14:textId="13019B9A" w:rsidR="00512406" w:rsidRPr="008C119A" w:rsidRDefault="00B80208" w:rsidP="00673010">
      <w:pPr>
        <w:ind w:firstLine="709"/>
        <w:jc w:val="both"/>
        <w:rPr>
          <w:sz w:val="24"/>
          <w:szCs w:val="24"/>
        </w:rPr>
      </w:pPr>
      <w:r w:rsidRPr="000832BA">
        <w:rPr>
          <w:b/>
          <w:sz w:val="24"/>
          <w:szCs w:val="24"/>
        </w:rPr>
        <w:t xml:space="preserve">§ </w:t>
      </w:r>
      <w:r w:rsidR="0097296D">
        <w:rPr>
          <w:b/>
          <w:sz w:val="24"/>
          <w:szCs w:val="24"/>
        </w:rPr>
        <w:t>26</w:t>
      </w:r>
      <w:r w:rsidRPr="000832BA">
        <w:rPr>
          <w:b/>
          <w:sz w:val="24"/>
          <w:szCs w:val="24"/>
        </w:rPr>
        <w:t>.</w:t>
      </w:r>
      <w:r w:rsidRPr="000832BA">
        <w:rPr>
          <w:sz w:val="24"/>
          <w:szCs w:val="24"/>
        </w:rPr>
        <w:t xml:space="preserve"> </w:t>
      </w:r>
      <w:r w:rsidR="00524028" w:rsidRPr="0055531D">
        <w:rPr>
          <w:rFonts w:eastAsia="Times New Roman"/>
          <w:color w:val="000000"/>
          <w:sz w:val="24"/>
          <w:szCs w:val="24"/>
        </w:rPr>
        <w:t xml:space="preserve">Изискванията на </w:t>
      </w:r>
      <w:r w:rsidR="00524028">
        <w:rPr>
          <w:rFonts w:eastAsia="Times New Roman"/>
          <w:color w:val="000000"/>
          <w:sz w:val="24"/>
          <w:szCs w:val="24"/>
        </w:rPr>
        <w:t>глава първа „</w:t>
      </w:r>
      <w:r w:rsidR="00524028" w:rsidRPr="001A7A27">
        <w:rPr>
          <w:rFonts w:eastAsia="Times New Roman"/>
          <w:color w:val="000000"/>
          <w:sz w:val="24"/>
          <w:szCs w:val="24"/>
        </w:rPr>
        <w:t>Правила за безопасност и стандарти за нови и съществуващи пътнически кораби</w:t>
      </w:r>
      <w:r w:rsidR="00524028">
        <w:rPr>
          <w:rFonts w:eastAsia="Times New Roman"/>
          <w:color w:val="000000"/>
          <w:sz w:val="24"/>
          <w:szCs w:val="24"/>
        </w:rPr>
        <w:t xml:space="preserve">“ се прилагат по отношение на </w:t>
      </w:r>
      <w:r w:rsidR="00524028" w:rsidRPr="0055531D">
        <w:rPr>
          <w:rFonts w:eastAsia="Times New Roman"/>
          <w:color w:val="000000"/>
          <w:sz w:val="24"/>
          <w:szCs w:val="24"/>
        </w:rPr>
        <w:t>построени</w:t>
      </w:r>
      <w:r w:rsidR="00524028">
        <w:rPr>
          <w:rFonts w:eastAsia="Times New Roman"/>
          <w:color w:val="000000"/>
          <w:sz w:val="24"/>
          <w:szCs w:val="24"/>
        </w:rPr>
        <w:t>те</w:t>
      </w:r>
      <w:r w:rsidR="00524028" w:rsidRPr="0055531D">
        <w:rPr>
          <w:rFonts w:eastAsia="Times New Roman"/>
          <w:color w:val="000000"/>
          <w:sz w:val="24"/>
          <w:szCs w:val="24"/>
        </w:rPr>
        <w:t xml:space="preserve"> от еквивалентен материал преди 20 декември 2017</w:t>
      </w:r>
      <w:r w:rsidR="00327336">
        <w:rPr>
          <w:rFonts w:eastAsia="Times New Roman"/>
          <w:color w:val="000000"/>
          <w:sz w:val="24"/>
          <w:szCs w:val="24"/>
        </w:rPr>
        <w:t xml:space="preserve"> </w:t>
      </w:r>
      <w:r w:rsidR="00524028" w:rsidRPr="0055531D">
        <w:rPr>
          <w:rFonts w:eastAsia="Times New Roman"/>
          <w:color w:val="000000"/>
          <w:sz w:val="24"/>
          <w:szCs w:val="24"/>
        </w:rPr>
        <w:t>г.</w:t>
      </w:r>
      <w:r w:rsidR="00524028">
        <w:rPr>
          <w:rFonts w:eastAsia="Times New Roman"/>
          <w:color w:val="000000"/>
          <w:sz w:val="24"/>
          <w:szCs w:val="24"/>
        </w:rPr>
        <w:t xml:space="preserve"> пътнически, включително ро-ро пътнически, </w:t>
      </w:r>
      <w:r w:rsidR="00524028" w:rsidRPr="0055531D">
        <w:rPr>
          <w:rFonts w:eastAsia="Times New Roman"/>
          <w:color w:val="000000"/>
          <w:sz w:val="24"/>
          <w:szCs w:val="24"/>
        </w:rPr>
        <w:t>кораби</w:t>
      </w:r>
      <w:r w:rsidR="00524028">
        <w:rPr>
          <w:rFonts w:eastAsia="Times New Roman"/>
          <w:color w:val="000000"/>
          <w:sz w:val="24"/>
          <w:szCs w:val="24"/>
        </w:rPr>
        <w:t xml:space="preserve"> и високоскоростни пътнически кораби</w:t>
      </w:r>
      <w:r w:rsidR="00524028" w:rsidRPr="0055531D">
        <w:rPr>
          <w:rFonts w:eastAsia="Times New Roman"/>
          <w:color w:val="000000"/>
          <w:sz w:val="24"/>
          <w:szCs w:val="24"/>
        </w:rPr>
        <w:t xml:space="preserve"> от 22 декември 2025</w:t>
      </w:r>
      <w:r w:rsidR="00327336">
        <w:rPr>
          <w:rFonts w:eastAsia="Times New Roman"/>
          <w:color w:val="000000"/>
          <w:sz w:val="24"/>
          <w:szCs w:val="24"/>
        </w:rPr>
        <w:t xml:space="preserve"> </w:t>
      </w:r>
      <w:r w:rsidR="00524028" w:rsidRPr="0055531D">
        <w:rPr>
          <w:rFonts w:eastAsia="Times New Roman"/>
          <w:color w:val="000000"/>
          <w:sz w:val="24"/>
          <w:szCs w:val="24"/>
        </w:rPr>
        <w:t>г.</w:t>
      </w:r>
    </w:p>
    <w:p w14:paraId="1787E2E8" w14:textId="77777777" w:rsidR="00BD4650" w:rsidRPr="008C119A" w:rsidRDefault="00BD4650" w:rsidP="00917594">
      <w:pPr>
        <w:jc w:val="both"/>
        <w:rPr>
          <w:sz w:val="24"/>
          <w:szCs w:val="24"/>
        </w:rPr>
      </w:pPr>
    </w:p>
    <w:p w14:paraId="5E0F9052" w14:textId="590C9D81" w:rsidR="00005F65" w:rsidRDefault="00005F65" w:rsidP="00917594">
      <w:pPr>
        <w:jc w:val="both"/>
        <w:rPr>
          <w:sz w:val="24"/>
          <w:szCs w:val="24"/>
        </w:rPr>
      </w:pPr>
    </w:p>
    <w:p w14:paraId="54033B99" w14:textId="77777777" w:rsidR="00081BF4" w:rsidRPr="008C119A" w:rsidRDefault="00081BF4" w:rsidP="00917594">
      <w:pPr>
        <w:jc w:val="both"/>
        <w:rPr>
          <w:sz w:val="24"/>
          <w:szCs w:val="24"/>
        </w:rPr>
      </w:pPr>
    </w:p>
    <w:p w14:paraId="723D5E65" w14:textId="77777777" w:rsidR="00BD4650" w:rsidRPr="008C119A" w:rsidRDefault="00BD4650" w:rsidP="00917594">
      <w:pPr>
        <w:jc w:val="both"/>
        <w:rPr>
          <w:b/>
          <w:sz w:val="24"/>
          <w:szCs w:val="24"/>
        </w:rPr>
      </w:pPr>
    </w:p>
    <w:p w14:paraId="25A8EDB7" w14:textId="79DF5BE1" w:rsidR="00917594" w:rsidRPr="00917594" w:rsidRDefault="00917594" w:rsidP="002B4285">
      <w:pPr>
        <w:ind w:right="-397"/>
        <w:jc w:val="both"/>
      </w:pPr>
      <w:bookmarkStart w:id="2" w:name="_GoBack"/>
      <w:bookmarkEnd w:id="2"/>
    </w:p>
    <w:sectPr w:rsidR="00917594" w:rsidRPr="00917594" w:rsidSect="00600184">
      <w:footerReference w:type="default" r:id="rId20"/>
      <w:pgSz w:w="11906" w:h="16838" w:code="9"/>
      <w:pgMar w:top="1134" w:right="1418" w:bottom="992"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B48C29" w16cid:durableId="2AD8BEA7"/>
  <w16cid:commentId w16cid:paraId="73385E41" w16cid:durableId="2AD8BEA8"/>
  <w16cid:commentId w16cid:paraId="1498A87A" w16cid:durableId="2AD8BEA9"/>
  <w16cid:commentId w16cid:paraId="6C1DF1A2" w16cid:durableId="2AD8BEAA"/>
  <w16cid:commentId w16cid:paraId="15E66598" w16cid:durableId="2AD8BEAB"/>
  <w16cid:commentId w16cid:paraId="749F7C63" w16cid:durableId="2AD8BEAC"/>
  <w16cid:commentId w16cid:paraId="430C236D" w16cid:durableId="2AD8BEAD"/>
  <w16cid:commentId w16cid:paraId="34EDD1E2" w16cid:durableId="2AD8BEAE"/>
  <w16cid:commentId w16cid:paraId="3CF6E8D0" w16cid:durableId="2AD8BEAF"/>
  <w16cid:commentId w16cid:paraId="3090278F" w16cid:durableId="2AD8BEB0"/>
  <w16cid:commentId w16cid:paraId="7249AD9E" w16cid:durableId="2AD8BEB1"/>
  <w16cid:commentId w16cid:paraId="0D63BC5E" w16cid:durableId="2AD8BEB2"/>
  <w16cid:commentId w16cid:paraId="53A0AD44" w16cid:durableId="2AD8BEB3"/>
  <w16cid:commentId w16cid:paraId="0ACD25A3" w16cid:durableId="2AD8BEB4"/>
  <w16cid:commentId w16cid:paraId="3C9258E4" w16cid:durableId="2AD8BEB5"/>
  <w16cid:commentId w16cid:paraId="4EA70B2A" w16cid:durableId="2AD8BEB6"/>
  <w16cid:commentId w16cid:paraId="45121C1B" w16cid:durableId="2AD8BEB7"/>
  <w16cid:commentId w16cid:paraId="6D15AF09" w16cid:durableId="2AD8BEB8"/>
  <w16cid:commentId w16cid:paraId="640A4A67" w16cid:durableId="2AD8BEB9"/>
  <w16cid:commentId w16cid:paraId="3A8D34EE" w16cid:durableId="2AD8BEBA"/>
  <w16cid:commentId w16cid:paraId="5BED9354" w16cid:durableId="2AD8BEBB"/>
  <w16cid:commentId w16cid:paraId="158BF51A" w16cid:durableId="2AD8BEBC"/>
  <w16cid:commentId w16cid:paraId="3CE1ED36" w16cid:durableId="2AD8BEBD"/>
  <w16cid:commentId w16cid:paraId="43888149" w16cid:durableId="2AD8BEBE"/>
  <w16cid:commentId w16cid:paraId="42AF035D" w16cid:durableId="2AD8BEBF"/>
  <w16cid:commentId w16cid:paraId="4569F054" w16cid:durableId="2AD8BEC0"/>
  <w16cid:commentId w16cid:paraId="35314C79" w16cid:durableId="2AD8BEC1"/>
  <w16cid:commentId w16cid:paraId="73C6A7D0" w16cid:durableId="2AD8BEC2"/>
  <w16cid:commentId w16cid:paraId="78CE1CBD" w16cid:durableId="2AD8BEC3"/>
  <w16cid:commentId w16cid:paraId="4BF19A48" w16cid:durableId="2AD8BEC4"/>
  <w16cid:commentId w16cid:paraId="468319BB" w16cid:durableId="2AD8BEC5"/>
  <w16cid:commentId w16cid:paraId="0F0B3BE9" w16cid:durableId="2AD8BEC6"/>
  <w16cid:commentId w16cid:paraId="1888C3DD" w16cid:durableId="2AD8BEC7"/>
  <w16cid:commentId w16cid:paraId="409FD20C" w16cid:durableId="2AD8BEC8"/>
  <w16cid:commentId w16cid:paraId="0BB59794" w16cid:durableId="2AD8BEC9"/>
  <w16cid:commentId w16cid:paraId="312CC325" w16cid:durableId="2AD8BECA"/>
  <w16cid:commentId w16cid:paraId="4C5ACB6E" w16cid:durableId="2AD8BECB"/>
  <w16cid:commentId w16cid:paraId="1142BBF8" w16cid:durableId="2AD8BECC"/>
  <w16cid:commentId w16cid:paraId="528F3989" w16cid:durableId="2AD8BECD"/>
  <w16cid:commentId w16cid:paraId="6DCF3440" w16cid:durableId="2AD8BECE"/>
  <w16cid:commentId w16cid:paraId="343BB634" w16cid:durableId="2AD8BECF"/>
  <w16cid:commentId w16cid:paraId="6C5A585C" w16cid:durableId="2AD8BED0"/>
  <w16cid:commentId w16cid:paraId="05776E3C" w16cid:durableId="2AD8BED1"/>
  <w16cid:commentId w16cid:paraId="6379278C" w16cid:durableId="2AD8BED2"/>
  <w16cid:commentId w16cid:paraId="2D08D9C7" w16cid:durableId="2AD8BED3"/>
  <w16cid:commentId w16cid:paraId="19531F38" w16cid:durableId="2AD8BED4"/>
  <w16cid:commentId w16cid:paraId="5548BE9E" w16cid:durableId="2AD8BED5"/>
  <w16cid:commentId w16cid:paraId="42D9B688" w16cid:durableId="2AD8BED6"/>
  <w16cid:commentId w16cid:paraId="73E39DD2" w16cid:durableId="2AD8BED7"/>
  <w16cid:commentId w16cid:paraId="64C5A314" w16cid:durableId="2AD8BED8"/>
  <w16cid:commentId w16cid:paraId="4A5DA6FE" w16cid:durableId="2AD8BED9"/>
  <w16cid:commentId w16cid:paraId="525AF4E4" w16cid:durableId="2AD8BEDA"/>
  <w16cid:commentId w16cid:paraId="7C6321AF" w16cid:durableId="2AD8BEDB"/>
  <w16cid:commentId w16cid:paraId="5961017C" w16cid:durableId="2AD8BEDC"/>
  <w16cid:commentId w16cid:paraId="0B8FF267" w16cid:durableId="2AD8BEDD"/>
  <w16cid:commentId w16cid:paraId="52DA8A26" w16cid:durableId="2AD8BEDE"/>
  <w16cid:commentId w16cid:paraId="2B3AE407" w16cid:durableId="2AD8BEDF"/>
  <w16cid:commentId w16cid:paraId="4BED810A" w16cid:durableId="2AD8BEE0"/>
  <w16cid:commentId w16cid:paraId="79A0C8DB" w16cid:durableId="2AD8BEE1"/>
  <w16cid:commentId w16cid:paraId="4B63576C" w16cid:durableId="2AD8BEE2"/>
  <w16cid:commentId w16cid:paraId="7D569407" w16cid:durableId="2AD8BEE3"/>
  <w16cid:commentId w16cid:paraId="62524763" w16cid:durableId="2AD8BEE4"/>
  <w16cid:commentId w16cid:paraId="349C4464" w16cid:durableId="2AD8BEE5"/>
  <w16cid:commentId w16cid:paraId="67A60834" w16cid:durableId="2AD8BEE6"/>
  <w16cid:commentId w16cid:paraId="68858A9C" w16cid:durableId="2AD8BEE7"/>
  <w16cid:commentId w16cid:paraId="6BDC8E73" w16cid:durableId="2AD8BEE8"/>
  <w16cid:commentId w16cid:paraId="3F534646" w16cid:durableId="2AD8BEE9"/>
  <w16cid:commentId w16cid:paraId="1CA87BFA" w16cid:durableId="2AD8BEEA"/>
  <w16cid:commentId w16cid:paraId="01D83614" w16cid:durableId="2AD8BEEB"/>
  <w16cid:commentId w16cid:paraId="12ADB436" w16cid:durableId="2AD8BEEC"/>
  <w16cid:commentId w16cid:paraId="26D0A179" w16cid:durableId="2AD8BEED"/>
  <w16cid:commentId w16cid:paraId="7EB04354" w16cid:durableId="2AD8BEEE"/>
  <w16cid:commentId w16cid:paraId="482040A9" w16cid:durableId="2AD8BEE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9B9F21" w14:textId="77777777" w:rsidR="00BB2F09" w:rsidRDefault="00BB2F09" w:rsidP="00E91358">
      <w:r>
        <w:separator/>
      </w:r>
    </w:p>
  </w:endnote>
  <w:endnote w:type="continuationSeparator" w:id="0">
    <w:p w14:paraId="22953804" w14:textId="77777777" w:rsidR="00BB2F09" w:rsidRDefault="00BB2F09" w:rsidP="00E91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7494269"/>
      <w:docPartObj>
        <w:docPartGallery w:val="Page Numbers (Bottom of Page)"/>
        <w:docPartUnique/>
      </w:docPartObj>
    </w:sdtPr>
    <w:sdtEndPr>
      <w:rPr>
        <w:noProof/>
        <w:sz w:val="24"/>
        <w:szCs w:val="24"/>
      </w:rPr>
    </w:sdtEndPr>
    <w:sdtContent>
      <w:p w14:paraId="7D9B262D" w14:textId="0C7D09D3" w:rsidR="00227BEA" w:rsidRDefault="00227BEA" w:rsidP="00B913D7">
        <w:pPr>
          <w:pStyle w:val="Footer"/>
          <w:jc w:val="right"/>
        </w:pPr>
        <w:r w:rsidRPr="00B913D7">
          <w:rPr>
            <w:sz w:val="24"/>
            <w:szCs w:val="24"/>
          </w:rPr>
          <w:fldChar w:fldCharType="begin"/>
        </w:r>
        <w:r w:rsidRPr="00600184">
          <w:rPr>
            <w:sz w:val="24"/>
            <w:szCs w:val="24"/>
          </w:rPr>
          <w:instrText xml:space="preserve"> PAGE   \* MERGEFORMAT </w:instrText>
        </w:r>
        <w:r w:rsidRPr="00B913D7">
          <w:rPr>
            <w:sz w:val="24"/>
            <w:szCs w:val="24"/>
          </w:rPr>
          <w:fldChar w:fldCharType="separate"/>
        </w:r>
        <w:r w:rsidR="00BB2F09">
          <w:rPr>
            <w:noProof/>
            <w:sz w:val="24"/>
            <w:szCs w:val="24"/>
          </w:rPr>
          <w:t>1</w:t>
        </w:r>
        <w:r w:rsidRPr="00B913D7">
          <w:rPr>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173A45" w14:textId="77777777" w:rsidR="00BB2F09" w:rsidRDefault="00BB2F09" w:rsidP="00E91358">
      <w:r>
        <w:separator/>
      </w:r>
    </w:p>
  </w:footnote>
  <w:footnote w:type="continuationSeparator" w:id="0">
    <w:p w14:paraId="6A861596" w14:textId="77777777" w:rsidR="00BB2F09" w:rsidRDefault="00BB2F09" w:rsidP="00E913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284"/>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2FF"/>
    <w:rsid w:val="00000299"/>
    <w:rsid w:val="00004E90"/>
    <w:rsid w:val="00005896"/>
    <w:rsid w:val="00005AE7"/>
    <w:rsid w:val="00005EFB"/>
    <w:rsid w:val="00005F65"/>
    <w:rsid w:val="000103E8"/>
    <w:rsid w:val="00012F05"/>
    <w:rsid w:val="00013314"/>
    <w:rsid w:val="000146E2"/>
    <w:rsid w:val="00017CD0"/>
    <w:rsid w:val="00020238"/>
    <w:rsid w:val="000216C8"/>
    <w:rsid w:val="00023177"/>
    <w:rsid w:val="00026A41"/>
    <w:rsid w:val="00027E0C"/>
    <w:rsid w:val="00033D4C"/>
    <w:rsid w:val="00035B4B"/>
    <w:rsid w:val="00035BB4"/>
    <w:rsid w:val="00036619"/>
    <w:rsid w:val="00040DC7"/>
    <w:rsid w:val="000429CF"/>
    <w:rsid w:val="00044EAD"/>
    <w:rsid w:val="00045F96"/>
    <w:rsid w:val="000464AE"/>
    <w:rsid w:val="0004657F"/>
    <w:rsid w:val="00046BE6"/>
    <w:rsid w:val="00050522"/>
    <w:rsid w:val="00053864"/>
    <w:rsid w:val="00053CE5"/>
    <w:rsid w:val="000548D2"/>
    <w:rsid w:val="000549B1"/>
    <w:rsid w:val="00054C12"/>
    <w:rsid w:val="00060218"/>
    <w:rsid w:val="00061997"/>
    <w:rsid w:val="000652A9"/>
    <w:rsid w:val="0006639F"/>
    <w:rsid w:val="00067F5E"/>
    <w:rsid w:val="000709F5"/>
    <w:rsid w:val="00070E4B"/>
    <w:rsid w:val="000721D1"/>
    <w:rsid w:val="000732C8"/>
    <w:rsid w:val="00077656"/>
    <w:rsid w:val="00080DAB"/>
    <w:rsid w:val="00081BF4"/>
    <w:rsid w:val="000832BA"/>
    <w:rsid w:val="000832D7"/>
    <w:rsid w:val="0008454E"/>
    <w:rsid w:val="000861B6"/>
    <w:rsid w:val="00087142"/>
    <w:rsid w:val="0008766D"/>
    <w:rsid w:val="00090006"/>
    <w:rsid w:val="00090744"/>
    <w:rsid w:val="00092BF5"/>
    <w:rsid w:val="00094AE3"/>
    <w:rsid w:val="00095899"/>
    <w:rsid w:val="00095F8B"/>
    <w:rsid w:val="00096E4E"/>
    <w:rsid w:val="000A1238"/>
    <w:rsid w:val="000A253F"/>
    <w:rsid w:val="000A28BC"/>
    <w:rsid w:val="000A2DDF"/>
    <w:rsid w:val="000A5482"/>
    <w:rsid w:val="000A5E87"/>
    <w:rsid w:val="000A77EE"/>
    <w:rsid w:val="000B0B7C"/>
    <w:rsid w:val="000B1B46"/>
    <w:rsid w:val="000B2BC4"/>
    <w:rsid w:val="000B71DA"/>
    <w:rsid w:val="000B799F"/>
    <w:rsid w:val="000C17B0"/>
    <w:rsid w:val="000C53C0"/>
    <w:rsid w:val="000C5E07"/>
    <w:rsid w:val="000C6714"/>
    <w:rsid w:val="000D03AB"/>
    <w:rsid w:val="000D252D"/>
    <w:rsid w:val="000D39DE"/>
    <w:rsid w:val="000D3A8D"/>
    <w:rsid w:val="000E20EB"/>
    <w:rsid w:val="000E606E"/>
    <w:rsid w:val="000E64E3"/>
    <w:rsid w:val="000F2C4B"/>
    <w:rsid w:val="000F489F"/>
    <w:rsid w:val="000F68A4"/>
    <w:rsid w:val="0010217B"/>
    <w:rsid w:val="0010421A"/>
    <w:rsid w:val="0010446D"/>
    <w:rsid w:val="00105BF9"/>
    <w:rsid w:val="001064FE"/>
    <w:rsid w:val="00106C1D"/>
    <w:rsid w:val="001115FA"/>
    <w:rsid w:val="001117FE"/>
    <w:rsid w:val="00111FC4"/>
    <w:rsid w:val="0011658C"/>
    <w:rsid w:val="00116648"/>
    <w:rsid w:val="00117B6A"/>
    <w:rsid w:val="0012034A"/>
    <w:rsid w:val="0012282F"/>
    <w:rsid w:val="0013193C"/>
    <w:rsid w:val="00134BF0"/>
    <w:rsid w:val="001355C7"/>
    <w:rsid w:val="00140185"/>
    <w:rsid w:val="0014210A"/>
    <w:rsid w:val="00143E0B"/>
    <w:rsid w:val="00145A0D"/>
    <w:rsid w:val="00147B5E"/>
    <w:rsid w:val="00151EA0"/>
    <w:rsid w:val="00152087"/>
    <w:rsid w:val="00153733"/>
    <w:rsid w:val="001546E8"/>
    <w:rsid w:val="0016278B"/>
    <w:rsid w:val="00163E1F"/>
    <w:rsid w:val="00164FC9"/>
    <w:rsid w:val="00165EF5"/>
    <w:rsid w:val="001668AE"/>
    <w:rsid w:val="0017266B"/>
    <w:rsid w:val="00173901"/>
    <w:rsid w:val="00174835"/>
    <w:rsid w:val="00176FEB"/>
    <w:rsid w:val="001810D9"/>
    <w:rsid w:val="00181BC5"/>
    <w:rsid w:val="00182F2E"/>
    <w:rsid w:val="00183124"/>
    <w:rsid w:val="0018724A"/>
    <w:rsid w:val="00191EF6"/>
    <w:rsid w:val="00192003"/>
    <w:rsid w:val="00192DC9"/>
    <w:rsid w:val="0019353A"/>
    <w:rsid w:val="00197A7C"/>
    <w:rsid w:val="001A035F"/>
    <w:rsid w:val="001A1E7A"/>
    <w:rsid w:val="001A23A3"/>
    <w:rsid w:val="001A34B1"/>
    <w:rsid w:val="001A3A45"/>
    <w:rsid w:val="001A5EA3"/>
    <w:rsid w:val="001A6F5A"/>
    <w:rsid w:val="001C0BD9"/>
    <w:rsid w:val="001C4BA8"/>
    <w:rsid w:val="001D1C8F"/>
    <w:rsid w:val="001D4E45"/>
    <w:rsid w:val="001D4EC8"/>
    <w:rsid w:val="001D54F0"/>
    <w:rsid w:val="001D6614"/>
    <w:rsid w:val="001D710D"/>
    <w:rsid w:val="001E0DC5"/>
    <w:rsid w:val="001E2365"/>
    <w:rsid w:val="001F794E"/>
    <w:rsid w:val="001F7D05"/>
    <w:rsid w:val="00200EA0"/>
    <w:rsid w:val="00200F17"/>
    <w:rsid w:val="002058BA"/>
    <w:rsid w:val="00205B1D"/>
    <w:rsid w:val="00205F53"/>
    <w:rsid w:val="002066D4"/>
    <w:rsid w:val="002108D0"/>
    <w:rsid w:val="00213042"/>
    <w:rsid w:val="002141CB"/>
    <w:rsid w:val="00214E8E"/>
    <w:rsid w:val="00215549"/>
    <w:rsid w:val="002158D4"/>
    <w:rsid w:val="002223B2"/>
    <w:rsid w:val="00226BC1"/>
    <w:rsid w:val="00227BEA"/>
    <w:rsid w:val="002312A8"/>
    <w:rsid w:val="00231FD4"/>
    <w:rsid w:val="00232539"/>
    <w:rsid w:val="002332E3"/>
    <w:rsid w:val="0023399E"/>
    <w:rsid w:val="002354F5"/>
    <w:rsid w:val="00236C94"/>
    <w:rsid w:val="00236E7A"/>
    <w:rsid w:val="0023745C"/>
    <w:rsid w:val="00240BE8"/>
    <w:rsid w:val="002430C9"/>
    <w:rsid w:val="00244673"/>
    <w:rsid w:val="00245A87"/>
    <w:rsid w:val="00251BAA"/>
    <w:rsid w:val="00254991"/>
    <w:rsid w:val="00257060"/>
    <w:rsid w:val="00257D54"/>
    <w:rsid w:val="00262C10"/>
    <w:rsid w:val="00280B17"/>
    <w:rsid w:val="00280EC5"/>
    <w:rsid w:val="00281712"/>
    <w:rsid w:val="00281727"/>
    <w:rsid w:val="00284AD0"/>
    <w:rsid w:val="00285570"/>
    <w:rsid w:val="002875D1"/>
    <w:rsid w:val="00287B29"/>
    <w:rsid w:val="002A0D23"/>
    <w:rsid w:val="002A0E97"/>
    <w:rsid w:val="002A2802"/>
    <w:rsid w:val="002A3955"/>
    <w:rsid w:val="002A555C"/>
    <w:rsid w:val="002A68F2"/>
    <w:rsid w:val="002B03F5"/>
    <w:rsid w:val="002B4285"/>
    <w:rsid w:val="002B6685"/>
    <w:rsid w:val="002C07E8"/>
    <w:rsid w:val="002C0A04"/>
    <w:rsid w:val="002C0BBD"/>
    <w:rsid w:val="002C0D90"/>
    <w:rsid w:val="002C1475"/>
    <w:rsid w:val="002C1E87"/>
    <w:rsid w:val="002C2BB6"/>
    <w:rsid w:val="002C3704"/>
    <w:rsid w:val="002C3C9F"/>
    <w:rsid w:val="002C6C7E"/>
    <w:rsid w:val="002D12D2"/>
    <w:rsid w:val="002D1BC8"/>
    <w:rsid w:val="002D26E2"/>
    <w:rsid w:val="002D2EDB"/>
    <w:rsid w:val="002D51DE"/>
    <w:rsid w:val="002E0DD6"/>
    <w:rsid w:val="002E2241"/>
    <w:rsid w:val="002E4F73"/>
    <w:rsid w:val="002E5AEF"/>
    <w:rsid w:val="002E75EC"/>
    <w:rsid w:val="002F0EB6"/>
    <w:rsid w:val="002F2799"/>
    <w:rsid w:val="002F59C4"/>
    <w:rsid w:val="00300D4F"/>
    <w:rsid w:val="0030173A"/>
    <w:rsid w:val="0030428A"/>
    <w:rsid w:val="00305ED9"/>
    <w:rsid w:val="003072A6"/>
    <w:rsid w:val="00310E3D"/>
    <w:rsid w:val="0031156B"/>
    <w:rsid w:val="00314549"/>
    <w:rsid w:val="00314C2C"/>
    <w:rsid w:val="00316E10"/>
    <w:rsid w:val="00317F19"/>
    <w:rsid w:val="003201B8"/>
    <w:rsid w:val="00324DC9"/>
    <w:rsid w:val="00326B26"/>
    <w:rsid w:val="00327336"/>
    <w:rsid w:val="00330396"/>
    <w:rsid w:val="00331D14"/>
    <w:rsid w:val="0033317F"/>
    <w:rsid w:val="00335A8F"/>
    <w:rsid w:val="00336084"/>
    <w:rsid w:val="00336243"/>
    <w:rsid w:val="00336FEC"/>
    <w:rsid w:val="003408C6"/>
    <w:rsid w:val="00340DB2"/>
    <w:rsid w:val="003433E1"/>
    <w:rsid w:val="00343938"/>
    <w:rsid w:val="00344773"/>
    <w:rsid w:val="0034764A"/>
    <w:rsid w:val="0035001D"/>
    <w:rsid w:val="003518D6"/>
    <w:rsid w:val="00353EF8"/>
    <w:rsid w:val="00354B11"/>
    <w:rsid w:val="00357561"/>
    <w:rsid w:val="00360D6C"/>
    <w:rsid w:val="00367C78"/>
    <w:rsid w:val="003700F4"/>
    <w:rsid w:val="00370297"/>
    <w:rsid w:val="00372D46"/>
    <w:rsid w:val="003778E5"/>
    <w:rsid w:val="003830B7"/>
    <w:rsid w:val="00383781"/>
    <w:rsid w:val="00383D25"/>
    <w:rsid w:val="00387351"/>
    <w:rsid w:val="00387E7A"/>
    <w:rsid w:val="003939D2"/>
    <w:rsid w:val="00393F18"/>
    <w:rsid w:val="003943B3"/>
    <w:rsid w:val="003958C3"/>
    <w:rsid w:val="00396322"/>
    <w:rsid w:val="003A06CE"/>
    <w:rsid w:val="003A2D14"/>
    <w:rsid w:val="003A4007"/>
    <w:rsid w:val="003A7B8E"/>
    <w:rsid w:val="003B396E"/>
    <w:rsid w:val="003B56A8"/>
    <w:rsid w:val="003B5DC6"/>
    <w:rsid w:val="003B6FCE"/>
    <w:rsid w:val="003D3645"/>
    <w:rsid w:val="003D3DC7"/>
    <w:rsid w:val="003D61B6"/>
    <w:rsid w:val="003E3BEA"/>
    <w:rsid w:val="003F192D"/>
    <w:rsid w:val="003F2195"/>
    <w:rsid w:val="003F45C2"/>
    <w:rsid w:val="00405168"/>
    <w:rsid w:val="004057D2"/>
    <w:rsid w:val="00406BAD"/>
    <w:rsid w:val="004077BA"/>
    <w:rsid w:val="00412C1D"/>
    <w:rsid w:val="00425535"/>
    <w:rsid w:val="00425718"/>
    <w:rsid w:val="0042702B"/>
    <w:rsid w:val="0042794C"/>
    <w:rsid w:val="004321A5"/>
    <w:rsid w:val="0043313F"/>
    <w:rsid w:val="0043332F"/>
    <w:rsid w:val="00434C10"/>
    <w:rsid w:val="004366A3"/>
    <w:rsid w:val="00436C1E"/>
    <w:rsid w:val="004371C2"/>
    <w:rsid w:val="0044092C"/>
    <w:rsid w:val="00442F4D"/>
    <w:rsid w:val="0044372B"/>
    <w:rsid w:val="00443CB4"/>
    <w:rsid w:val="00444F86"/>
    <w:rsid w:val="004477CE"/>
    <w:rsid w:val="00450E9A"/>
    <w:rsid w:val="00452255"/>
    <w:rsid w:val="00454542"/>
    <w:rsid w:val="00463535"/>
    <w:rsid w:val="0046368A"/>
    <w:rsid w:val="00463C87"/>
    <w:rsid w:val="004651CF"/>
    <w:rsid w:val="004653E9"/>
    <w:rsid w:val="004676DA"/>
    <w:rsid w:val="00470638"/>
    <w:rsid w:val="00472957"/>
    <w:rsid w:val="00473C35"/>
    <w:rsid w:val="00473DEB"/>
    <w:rsid w:val="00476FE8"/>
    <w:rsid w:val="00477F2C"/>
    <w:rsid w:val="00480A56"/>
    <w:rsid w:val="00481A50"/>
    <w:rsid w:val="004916A7"/>
    <w:rsid w:val="00494790"/>
    <w:rsid w:val="00495119"/>
    <w:rsid w:val="00495435"/>
    <w:rsid w:val="00495F45"/>
    <w:rsid w:val="004A3533"/>
    <w:rsid w:val="004A4632"/>
    <w:rsid w:val="004A5AB6"/>
    <w:rsid w:val="004A5C59"/>
    <w:rsid w:val="004A72D2"/>
    <w:rsid w:val="004B042A"/>
    <w:rsid w:val="004B1C01"/>
    <w:rsid w:val="004B4648"/>
    <w:rsid w:val="004B49F2"/>
    <w:rsid w:val="004B4C50"/>
    <w:rsid w:val="004B610B"/>
    <w:rsid w:val="004B67EE"/>
    <w:rsid w:val="004C0FE8"/>
    <w:rsid w:val="004C21E5"/>
    <w:rsid w:val="004C4678"/>
    <w:rsid w:val="004C6BE7"/>
    <w:rsid w:val="004C730B"/>
    <w:rsid w:val="004D262B"/>
    <w:rsid w:val="004D2BF6"/>
    <w:rsid w:val="004D5FD7"/>
    <w:rsid w:val="004D64DB"/>
    <w:rsid w:val="004E51C5"/>
    <w:rsid w:val="004E6B33"/>
    <w:rsid w:val="004F2FD0"/>
    <w:rsid w:val="004F37C5"/>
    <w:rsid w:val="004F37E3"/>
    <w:rsid w:val="004F5602"/>
    <w:rsid w:val="004F630E"/>
    <w:rsid w:val="00500DEC"/>
    <w:rsid w:val="00501065"/>
    <w:rsid w:val="00502384"/>
    <w:rsid w:val="005045A8"/>
    <w:rsid w:val="005057BE"/>
    <w:rsid w:val="00506547"/>
    <w:rsid w:val="00506F0A"/>
    <w:rsid w:val="00506F32"/>
    <w:rsid w:val="00512406"/>
    <w:rsid w:val="00512940"/>
    <w:rsid w:val="00512D5B"/>
    <w:rsid w:val="00516733"/>
    <w:rsid w:val="005167FE"/>
    <w:rsid w:val="00520814"/>
    <w:rsid w:val="005236BB"/>
    <w:rsid w:val="00524028"/>
    <w:rsid w:val="005313C8"/>
    <w:rsid w:val="00534408"/>
    <w:rsid w:val="00535224"/>
    <w:rsid w:val="00540429"/>
    <w:rsid w:val="005423FF"/>
    <w:rsid w:val="00545862"/>
    <w:rsid w:val="00551CB3"/>
    <w:rsid w:val="00555C51"/>
    <w:rsid w:val="00555F80"/>
    <w:rsid w:val="00556C80"/>
    <w:rsid w:val="00560E01"/>
    <w:rsid w:val="00561C4E"/>
    <w:rsid w:val="005620F3"/>
    <w:rsid w:val="0056304F"/>
    <w:rsid w:val="0056372A"/>
    <w:rsid w:val="005644C5"/>
    <w:rsid w:val="005668C5"/>
    <w:rsid w:val="00567730"/>
    <w:rsid w:val="005704B1"/>
    <w:rsid w:val="0057089C"/>
    <w:rsid w:val="005739D4"/>
    <w:rsid w:val="00581567"/>
    <w:rsid w:val="005827EA"/>
    <w:rsid w:val="00590A96"/>
    <w:rsid w:val="00593AD3"/>
    <w:rsid w:val="00594ADE"/>
    <w:rsid w:val="005A0CB7"/>
    <w:rsid w:val="005A2551"/>
    <w:rsid w:val="005A2579"/>
    <w:rsid w:val="005A443D"/>
    <w:rsid w:val="005A533B"/>
    <w:rsid w:val="005A5887"/>
    <w:rsid w:val="005A58AD"/>
    <w:rsid w:val="005A5B71"/>
    <w:rsid w:val="005A651D"/>
    <w:rsid w:val="005B0F5E"/>
    <w:rsid w:val="005B5556"/>
    <w:rsid w:val="005B7443"/>
    <w:rsid w:val="005C0AB3"/>
    <w:rsid w:val="005C1FB4"/>
    <w:rsid w:val="005C2BA0"/>
    <w:rsid w:val="005C393A"/>
    <w:rsid w:val="005D2301"/>
    <w:rsid w:val="005E26BE"/>
    <w:rsid w:val="005E41CB"/>
    <w:rsid w:val="005E4222"/>
    <w:rsid w:val="005E4BF8"/>
    <w:rsid w:val="005F2346"/>
    <w:rsid w:val="005F2CF3"/>
    <w:rsid w:val="005F32C0"/>
    <w:rsid w:val="005F7CD9"/>
    <w:rsid w:val="00600184"/>
    <w:rsid w:val="00605045"/>
    <w:rsid w:val="00607D30"/>
    <w:rsid w:val="006105FF"/>
    <w:rsid w:val="00611CBA"/>
    <w:rsid w:val="006123BC"/>
    <w:rsid w:val="00615BD1"/>
    <w:rsid w:val="00617CD7"/>
    <w:rsid w:val="00623477"/>
    <w:rsid w:val="00624843"/>
    <w:rsid w:val="00627337"/>
    <w:rsid w:val="00632147"/>
    <w:rsid w:val="0063697F"/>
    <w:rsid w:val="00640ABF"/>
    <w:rsid w:val="00640D6B"/>
    <w:rsid w:val="00643E21"/>
    <w:rsid w:val="0064699E"/>
    <w:rsid w:val="006510E0"/>
    <w:rsid w:val="00654D9B"/>
    <w:rsid w:val="0065685F"/>
    <w:rsid w:val="00657460"/>
    <w:rsid w:val="0065752A"/>
    <w:rsid w:val="0066017B"/>
    <w:rsid w:val="0066187F"/>
    <w:rsid w:val="0066209F"/>
    <w:rsid w:val="00665ED9"/>
    <w:rsid w:val="0066749B"/>
    <w:rsid w:val="00667E8C"/>
    <w:rsid w:val="00671421"/>
    <w:rsid w:val="00672DB3"/>
    <w:rsid w:val="00673010"/>
    <w:rsid w:val="006742C3"/>
    <w:rsid w:val="006742E3"/>
    <w:rsid w:val="006769C3"/>
    <w:rsid w:val="0068049E"/>
    <w:rsid w:val="0068357F"/>
    <w:rsid w:val="00685FBA"/>
    <w:rsid w:val="006878BE"/>
    <w:rsid w:val="00691FB4"/>
    <w:rsid w:val="00696B2A"/>
    <w:rsid w:val="006A0A11"/>
    <w:rsid w:val="006A19F4"/>
    <w:rsid w:val="006A2FEB"/>
    <w:rsid w:val="006A32AC"/>
    <w:rsid w:val="006A338F"/>
    <w:rsid w:val="006A4907"/>
    <w:rsid w:val="006A6F85"/>
    <w:rsid w:val="006C066A"/>
    <w:rsid w:val="006C1838"/>
    <w:rsid w:val="006C4586"/>
    <w:rsid w:val="006D1A03"/>
    <w:rsid w:val="006D6C2B"/>
    <w:rsid w:val="006D72B0"/>
    <w:rsid w:val="006E2511"/>
    <w:rsid w:val="006E2A94"/>
    <w:rsid w:val="006E49A7"/>
    <w:rsid w:val="006E5B7B"/>
    <w:rsid w:val="006E5D31"/>
    <w:rsid w:val="006E5FC4"/>
    <w:rsid w:val="006F1032"/>
    <w:rsid w:val="006F7946"/>
    <w:rsid w:val="00704EC8"/>
    <w:rsid w:val="007129BF"/>
    <w:rsid w:val="007131A7"/>
    <w:rsid w:val="0071330F"/>
    <w:rsid w:val="007137A5"/>
    <w:rsid w:val="00715631"/>
    <w:rsid w:val="007168CB"/>
    <w:rsid w:val="007177D4"/>
    <w:rsid w:val="00723F6E"/>
    <w:rsid w:val="00724A27"/>
    <w:rsid w:val="00724B8A"/>
    <w:rsid w:val="00727D5D"/>
    <w:rsid w:val="00727DC4"/>
    <w:rsid w:val="007310D3"/>
    <w:rsid w:val="00731459"/>
    <w:rsid w:val="0073367A"/>
    <w:rsid w:val="00733B66"/>
    <w:rsid w:val="0073740D"/>
    <w:rsid w:val="00741E71"/>
    <w:rsid w:val="00742CCC"/>
    <w:rsid w:val="00743BD4"/>
    <w:rsid w:val="00743BE5"/>
    <w:rsid w:val="0074534F"/>
    <w:rsid w:val="00745715"/>
    <w:rsid w:val="0074627D"/>
    <w:rsid w:val="00746694"/>
    <w:rsid w:val="007542FB"/>
    <w:rsid w:val="007558C9"/>
    <w:rsid w:val="00762496"/>
    <w:rsid w:val="0076274F"/>
    <w:rsid w:val="00763150"/>
    <w:rsid w:val="007632E8"/>
    <w:rsid w:val="00763398"/>
    <w:rsid w:val="00764108"/>
    <w:rsid w:val="00765E3A"/>
    <w:rsid w:val="00766BA0"/>
    <w:rsid w:val="00770151"/>
    <w:rsid w:val="00771B39"/>
    <w:rsid w:val="00771CC0"/>
    <w:rsid w:val="00771CC4"/>
    <w:rsid w:val="0077275F"/>
    <w:rsid w:val="0077277A"/>
    <w:rsid w:val="00773B3D"/>
    <w:rsid w:val="00774AC5"/>
    <w:rsid w:val="00774CA4"/>
    <w:rsid w:val="00781FE6"/>
    <w:rsid w:val="007822F3"/>
    <w:rsid w:val="0078295C"/>
    <w:rsid w:val="007835A7"/>
    <w:rsid w:val="007843D9"/>
    <w:rsid w:val="0078487B"/>
    <w:rsid w:val="00784C4F"/>
    <w:rsid w:val="007903A0"/>
    <w:rsid w:val="00794895"/>
    <w:rsid w:val="00796E0E"/>
    <w:rsid w:val="0079718A"/>
    <w:rsid w:val="007A0B39"/>
    <w:rsid w:val="007A195E"/>
    <w:rsid w:val="007A43A9"/>
    <w:rsid w:val="007A47C6"/>
    <w:rsid w:val="007B7221"/>
    <w:rsid w:val="007C1E68"/>
    <w:rsid w:val="007C2122"/>
    <w:rsid w:val="007C403E"/>
    <w:rsid w:val="007C737F"/>
    <w:rsid w:val="007D0EFD"/>
    <w:rsid w:val="007D1A79"/>
    <w:rsid w:val="007D233B"/>
    <w:rsid w:val="007E068F"/>
    <w:rsid w:val="007E1549"/>
    <w:rsid w:val="007E17E4"/>
    <w:rsid w:val="007E44AA"/>
    <w:rsid w:val="007E737F"/>
    <w:rsid w:val="007E77D6"/>
    <w:rsid w:val="007E7FCB"/>
    <w:rsid w:val="007F07D4"/>
    <w:rsid w:val="007F0A1A"/>
    <w:rsid w:val="007F23A6"/>
    <w:rsid w:val="007F6F14"/>
    <w:rsid w:val="00802641"/>
    <w:rsid w:val="0080352C"/>
    <w:rsid w:val="00805E01"/>
    <w:rsid w:val="00805F41"/>
    <w:rsid w:val="008142E1"/>
    <w:rsid w:val="00823D94"/>
    <w:rsid w:val="00824FBA"/>
    <w:rsid w:val="0082525E"/>
    <w:rsid w:val="00827380"/>
    <w:rsid w:val="0083519E"/>
    <w:rsid w:val="0083732E"/>
    <w:rsid w:val="00840A13"/>
    <w:rsid w:val="00843B7E"/>
    <w:rsid w:val="008457FD"/>
    <w:rsid w:val="00846AE2"/>
    <w:rsid w:val="00851342"/>
    <w:rsid w:val="00851CEE"/>
    <w:rsid w:val="00855442"/>
    <w:rsid w:val="008569B9"/>
    <w:rsid w:val="0085797C"/>
    <w:rsid w:val="008634DB"/>
    <w:rsid w:val="00863578"/>
    <w:rsid w:val="008651BA"/>
    <w:rsid w:val="00865F9B"/>
    <w:rsid w:val="00872A65"/>
    <w:rsid w:val="00875689"/>
    <w:rsid w:val="0087653A"/>
    <w:rsid w:val="00881BA1"/>
    <w:rsid w:val="008856F8"/>
    <w:rsid w:val="00895FD8"/>
    <w:rsid w:val="008A0C18"/>
    <w:rsid w:val="008A1089"/>
    <w:rsid w:val="008A17B8"/>
    <w:rsid w:val="008A4362"/>
    <w:rsid w:val="008A4F62"/>
    <w:rsid w:val="008A5B28"/>
    <w:rsid w:val="008B3220"/>
    <w:rsid w:val="008B4015"/>
    <w:rsid w:val="008B4D09"/>
    <w:rsid w:val="008B5D81"/>
    <w:rsid w:val="008B73CC"/>
    <w:rsid w:val="008C119A"/>
    <w:rsid w:val="008C232E"/>
    <w:rsid w:val="008C3F27"/>
    <w:rsid w:val="008C534A"/>
    <w:rsid w:val="008C62BE"/>
    <w:rsid w:val="008C6DB5"/>
    <w:rsid w:val="008D06CC"/>
    <w:rsid w:val="008D35E4"/>
    <w:rsid w:val="008D3B4A"/>
    <w:rsid w:val="008D47B0"/>
    <w:rsid w:val="008D69B5"/>
    <w:rsid w:val="008D6A35"/>
    <w:rsid w:val="008E0D69"/>
    <w:rsid w:val="008E1650"/>
    <w:rsid w:val="008E7716"/>
    <w:rsid w:val="008F07C8"/>
    <w:rsid w:val="008F0824"/>
    <w:rsid w:val="008F0E35"/>
    <w:rsid w:val="008F1B43"/>
    <w:rsid w:val="008F2079"/>
    <w:rsid w:val="008F4918"/>
    <w:rsid w:val="008F53AA"/>
    <w:rsid w:val="008F598F"/>
    <w:rsid w:val="009004B7"/>
    <w:rsid w:val="00900C77"/>
    <w:rsid w:val="00902C45"/>
    <w:rsid w:val="00903277"/>
    <w:rsid w:val="00907BA1"/>
    <w:rsid w:val="00907CA4"/>
    <w:rsid w:val="009102C5"/>
    <w:rsid w:val="0091285B"/>
    <w:rsid w:val="00912B4F"/>
    <w:rsid w:val="00915838"/>
    <w:rsid w:val="00916876"/>
    <w:rsid w:val="00916A61"/>
    <w:rsid w:val="00917594"/>
    <w:rsid w:val="009204E6"/>
    <w:rsid w:val="00921192"/>
    <w:rsid w:val="00922231"/>
    <w:rsid w:val="009237C0"/>
    <w:rsid w:val="009266A7"/>
    <w:rsid w:val="00930BD1"/>
    <w:rsid w:val="00931044"/>
    <w:rsid w:val="009311A2"/>
    <w:rsid w:val="009317C0"/>
    <w:rsid w:val="0093365F"/>
    <w:rsid w:val="009356C5"/>
    <w:rsid w:val="009374B1"/>
    <w:rsid w:val="00943C59"/>
    <w:rsid w:val="00944BB4"/>
    <w:rsid w:val="009451D2"/>
    <w:rsid w:val="0094600F"/>
    <w:rsid w:val="0095010D"/>
    <w:rsid w:val="009540D0"/>
    <w:rsid w:val="00954430"/>
    <w:rsid w:val="009578E7"/>
    <w:rsid w:val="00960782"/>
    <w:rsid w:val="009643D1"/>
    <w:rsid w:val="009644FE"/>
    <w:rsid w:val="00967823"/>
    <w:rsid w:val="00971C16"/>
    <w:rsid w:val="0097296D"/>
    <w:rsid w:val="00973EBA"/>
    <w:rsid w:val="0097793F"/>
    <w:rsid w:val="00980750"/>
    <w:rsid w:val="00981891"/>
    <w:rsid w:val="0098233C"/>
    <w:rsid w:val="0098243D"/>
    <w:rsid w:val="009829C2"/>
    <w:rsid w:val="00985DD6"/>
    <w:rsid w:val="00987ADE"/>
    <w:rsid w:val="00987DD2"/>
    <w:rsid w:val="00991268"/>
    <w:rsid w:val="00994430"/>
    <w:rsid w:val="009962E4"/>
    <w:rsid w:val="009A0F02"/>
    <w:rsid w:val="009A2717"/>
    <w:rsid w:val="009A4193"/>
    <w:rsid w:val="009A5612"/>
    <w:rsid w:val="009A67C9"/>
    <w:rsid w:val="009A6D0A"/>
    <w:rsid w:val="009B2440"/>
    <w:rsid w:val="009B320B"/>
    <w:rsid w:val="009C1330"/>
    <w:rsid w:val="009C4784"/>
    <w:rsid w:val="009C64B4"/>
    <w:rsid w:val="009C7518"/>
    <w:rsid w:val="009C78BD"/>
    <w:rsid w:val="009D019B"/>
    <w:rsid w:val="009D1D55"/>
    <w:rsid w:val="009D30E1"/>
    <w:rsid w:val="009E1C09"/>
    <w:rsid w:val="009E2817"/>
    <w:rsid w:val="009E4E1D"/>
    <w:rsid w:val="009E5F2D"/>
    <w:rsid w:val="009F1447"/>
    <w:rsid w:val="009F5B85"/>
    <w:rsid w:val="00A00038"/>
    <w:rsid w:val="00A02BD1"/>
    <w:rsid w:val="00A041D7"/>
    <w:rsid w:val="00A04C71"/>
    <w:rsid w:val="00A052A6"/>
    <w:rsid w:val="00A05699"/>
    <w:rsid w:val="00A114C2"/>
    <w:rsid w:val="00A15E63"/>
    <w:rsid w:val="00A22289"/>
    <w:rsid w:val="00A277B3"/>
    <w:rsid w:val="00A31306"/>
    <w:rsid w:val="00A32794"/>
    <w:rsid w:val="00A32ECF"/>
    <w:rsid w:val="00A415A0"/>
    <w:rsid w:val="00A42F51"/>
    <w:rsid w:val="00A43BFA"/>
    <w:rsid w:val="00A4561E"/>
    <w:rsid w:val="00A46111"/>
    <w:rsid w:val="00A47271"/>
    <w:rsid w:val="00A50491"/>
    <w:rsid w:val="00A529E6"/>
    <w:rsid w:val="00A52D21"/>
    <w:rsid w:val="00A549BA"/>
    <w:rsid w:val="00A56EB7"/>
    <w:rsid w:val="00A6349C"/>
    <w:rsid w:val="00A74232"/>
    <w:rsid w:val="00A77380"/>
    <w:rsid w:val="00A806E1"/>
    <w:rsid w:val="00A80B6F"/>
    <w:rsid w:val="00A80C5A"/>
    <w:rsid w:val="00A85007"/>
    <w:rsid w:val="00A864B3"/>
    <w:rsid w:val="00A86A05"/>
    <w:rsid w:val="00A9507C"/>
    <w:rsid w:val="00A954DE"/>
    <w:rsid w:val="00A966C8"/>
    <w:rsid w:val="00AA029D"/>
    <w:rsid w:val="00AA19DE"/>
    <w:rsid w:val="00AA5C60"/>
    <w:rsid w:val="00AA6256"/>
    <w:rsid w:val="00AB3061"/>
    <w:rsid w:val="00AD1C96"/>
    <w:rsid w:val="00AD1DDA"/>
    <w:rsid w:val="00AD1F6E"/>
    <w:rsid w:val="00AD6005"/>
    <w:rsid w:val="00AD606F"/>
    <w:rsid w:val="00AD6EC6"/>
    <w:rsid w:val="00AE5960"/>
    <w:rsid w:val="00AE7B83"/>
    <w:rsid w:val="00AF02EA"/>
    <w:rsid w:val="00AF53BC"/>
    <w:rsid w:val="00AF5DCF"/>
    <w:rsid w:val="00AF6C31"/>
    <w:rsid w:val="00B011B1"/>
    <w:rsid w:val="00B04243"/>
    <w:rsid w:val="00B042B2"/>
    <w:rsid w:val="00B05F5C"/>
    <w:rsid w:val="00B0648D"/>
    <w:rsid w:val="00B0737A"/>
    <w:rsid w:val="00B135D2"/>
    <w:rsid w:val="00B17196"/>
    <w:rsid w:val="00B2034B"/>
    <w:rsid w:val="00B21243"/>
    <w:rsid w:val="00B21C79"/>
    <w:rsid w:val="00B22A77"/>
    <w:rsid w:val="00B23335"/>
    <w:rsid w:val="00B23C90"/>
    <w:rsid w:val="00B25F6E"/>
    <w:rsid w:val="00B30D1E"/>
    <w:rsid w:val="00B333AC"/>
    <w:rsid w:val="00B33C14"/>
    <w:rsid w:val="00B345F7"/>
    <w:rsid w:val="00B4013A"/>
    <w:rsid w:val="00B415CC"/>
    <w:rsid w:val="00B418F2"/>
    <w:rsid w:val="00B4215A"/>
    <w:rsid w:val="00B44548"/>
    <w:rsid w:val="00B45196"/>
    <w:rsid w:val="00B47AAC"/>
    <w:rsid w:val="00B50AFB"/>
    <w:rsid w:val="00B50EC3"/>
    <w:rsid w:val="00B516FD"/>
    <w:rsid w:val="00B51A92"/>
    <w:rsid w:val="00B5246D"/>
    <w:rsid w:val="00B5342A"/>
    <w:rsid w:val="00B53FFF"/>
    <w:rsid w:val="00B545DF"/>
    <w:rsid w:val="00B54C92"/>
    <w:rsid w:val="00B5666F"/>
    <w:rsid w:val="00B635CC"/>
    <w:rsid w:val="00B643EF"/>
    <w:rsid w:val="00B71AE0"/>
    <w:rsid w:val="00B72C0A"/>
    <w:rsid w:val="00B73776"/>
    <w:rsid w:val="00B75606"/>
    <w:rsid w:val="00B757F5"/>
    <w:rsid w:val="00B77C27"/>
    <w:rsid w:val="00B80208"/>
    <w:rsid w:val="00B828BB"/>
    <w:rsid w:val="00B862C1"/>
    <w:rsid w:val="00B865F3"/>
    <w:rsid w:val="00B867CA"/>
    <w:rsid w:val="00B86EB3"/>
    <w:rsid w:val="00B874D1"/>
    <w:rsid w:val="00B90334"/>
    <w:rsid w:val="00B90344"/>
    <w:rsid w:val="00B913D7"/>
    <w:rsid w:val="00B92F57"/>
    <w:rsid w:val="00B93A3A"/>
    <w:rsid w:val="00B9753E"/>
    <w:rsid w:val="00B9778F"/>
    <w:rsid w:val="00BA1422"/>
    <w:rsid w:val="00BA3B2E"/>
    <w:rsid w:val="00BA4A01"/>
    <w:rsid w:val="00BA66F4"/>
    <w:rsid w:val="00BA75AE"/>
    <w:rsid w:val="00BB03C6"/>
    <w:rsid w:val="00BB2CB5"/>
    <w:rsid w:val="00BB2F09"/>
    <w:rsid w:val="00BB39CC"/>
    <w:rsid w:val="00BB7ABA"/>
    <w:rsid w:val="00BC1C6B"/>
    <w:rsid w:val="00BC4B5B"/>
    <w:rsid w:val="00BD11A9"/>
    <w:rsid w:val="00BD2696"/>
    <w:rsid w:val="00BD375F"/>
    <w:rsid w:val="00BD4650"/>
    <w:rsid w:val="00BD6AB8"/>
    <w:rsid w:val="00BD78DE"/>
    <w:rsid w:val="00BE4A6D"/>
    <w:rsid w:val="00BE6CB6"/>
    <w:rsid w:val="00BE73CB"/>
    <w:rsid w:val="00BE7629"/>
    <w:rsid w:val="00BF0631"/>
    <w:rsid w:val="00BF16AC"/>
    <w:rsid w:val="00BF1A16"/>
    <w:rsid w:val="00BF4729"/>
    <w:rsid w:val="00BF736E"/>
    <w:rsid w:val="00C030DC"/>
    <w:rsid w:val="00C05859"/>
    <w:rsid w:val="00C0738E"/>
    <w:rsid w:val="00C10EE2"/>
    <w:rsid w:val="00C13BFD"/>
    <w:rsid w:val="00C14643"/>
    <w:rsid w:val="00C1625B"/>
    <w:rsid w:val="00C17824"/>
    <w:rsid w:val="00C20248"/>
    <w:rsid w:val="00C3235F"/>
    <w:rsid w:val="00C34667"/>
    <w:rsid w:val="00C3691C"/>
    <w:rsid w:val="00C421EF"/>
    <w:rsid w:val="00C42426"/>
    <w:rsid w:val="00C42F5D"/>
    <w:rsid w:val="00C4492B"/>
    <w:rsid w:val="00C4762D"/>
    <w:rsid w:val="00C477AD"/>
    <w:rsid w:val="00C52058"/>
    <w:rsid w:val="00C55015"/>
    <w:rsid w:val="00C555C5"/>
    <w:rsid w:val="00C56554"/>
    <w:rsid w:val="00C56F6E"/>
    <w:rsid w:val="00C64341"/>
    <w:rsid w:val="00C66C1A"/>
    <w:rsid w:val="00C66C59"/>
    <w:rsid w:val="00C66E41"/>
    <w:rsid w:val="00C70916"/>
    <w:rsid w:val="00C71B0F"/>
    <w:rsid w:val="00C73532"/>
    <w:rsid w:val="00C81BAB"/>
    <w:rsid w:val="00C82584"/>
    <w:rsid w:val="00C862BE"/>
    <w:rsid w:val="00C90341"/>
    <w:rsid w:val="00C91E19"/>
    <w:rsid w:val="00C947B1"/>
    <w:rsid w:val="00C94E78"/>
    <w:rsid w:val="00C97C43"/>
    <w:rsid w:val="00CA106A"/>
    <w:rsid w:val="00CA1D1C"/>
    <w:rsid w:val="00CA30FB"/>
    <w:rsid w:val="00CA4E9B"/>
    <w:rsid w:val="00CA603A"/>
    <w:rsid w:val="00CB0622"/>
    <w:rsid w:val="00CB15A2"/>
    <w:rsid w:val="00CB2AE9"/>
    <w:rsid w:val="00CB65A5"/>
    <w:rsid w:val="00CB699F"/>
    <w:rsid w:val="00CB7A98"/>
    <w:rsid w:val="00CC2ADC"/>
    <w:rsid w:val="00CC47D5"/>
    <w:rsid w:val="00CC5394"/>
    <w:rsid w:val="00CD14C0"/>
    <w:rsid w:val="00CD211E"/>
    <w:rsid w:val="00CD26B1"/>
    <w:rsid w:val="00CD2AE6"/>
    <w:rsid w:val="00CD2C6B"/>
    <w:rsid w:val="00CD36B3"/>
    <w:rsid w:val="00CD6C90"/>
    <w:rsid w:val="00CE06E6"/>
    <w:rsid w:val="00CE2E92"/>
    <w:rsid w:val="00CE352D"/>
    <w:rsid w:val="00CE3630"/>
    <w:rsid w:val="00CE4CAC"/>
    <w:rsid w:val="00CE5720"/>
    <w:rsid w:val="00CF0FE1"/>
    <w:rsid w:val="00CF282D"/>
    <w:rsid w:val="00CF3410"/>
    <w:rsid w:val="00CF5D66"/>
    <w:rsid w:val="00CF7BE9"/>
    <w:rsid w:val="00D007CC"/>
    <w:rsid w:val="00D03D51"/>
    <w:rsid w:val="00D11102"/>
    <w:rsid w:val="00D13A9B"/>
    <w:rsid w:val="00D16C5F"/>
    <w:rsid w:val="00D1714D"/>
    <w:rsid w:val="00D1755D"/>
    <w:rsid w:val="00D17B76"/>
    <w:rsid w:val="00D22BCC"/>
    <w:rsid w:val="00D24E68"/>
    <w:rsid w:val="00D25CC8"/>
    <w:rsid w:val="00D32746"/>
    <w:rsid w:val="00D33638"/>
    <w:rsid w:val="00D366B8"/>
    <w:rsid w:val="00D3705F"/>
    <w:rsid w:val="00D375CE"/>
    <w:rsid w:val="00D37DF0"/>
    <w:rsid w:val="00D37FD9"/>
    <w:rsid w:val="00D44570"/>
    <w:rsid w:val="00D46041"/>
    <w:rsid w:val="00D46FBB"/>
    <w:rsid w:val="00D47128"/>
    <w:rsid w:val="00D50AC5"/>
    <w:rsid w:val="00D56922"/>
    <w:rsid w:val="00D6416A"/>
    <w:rsid w:val="00D653A1"/>
    <w:rsid w:val="00D75E8A"/>
    <w:rsid w:val="00D761ED"/>
    <w:rsid w:val="00D771EA"/>
    <w:rsid w:val="00D831BE"/>
    <w:rsid w:val="00D84DF7"/>
    <w:rsid w:val="00D85C8C"/>
    <w:rsid w:val="00D86D0A"/>
    <w:rsid w:val="00D87845"/>
    <w:rsid w:val="00D9175C"/>
    <w:rsid w:val="00D92410"/>
    <w:rsid w:val="00D94567"/>
    <w:rsid w:val="00D96632"/>
    <w:rsid w:val="00D966AC"/>
    <w:rsid w:val="00D971C6"/>
    <w:rsid w:val="00DA0F22"/>
    <w:rsid w:val="00DA5C96"/>
    <w:rsid w:val="00DA6161"/>
    <w:rsid w:val="00DA7572"/>
    <w:rsid w:val="00DB015F"/>
    <w:rsid w:val="00DB0A81"/>
    <w:rsid w:val="00DB1538"/>
    <w:rsid w:val="00DB1D50"/>
    <w:rsid w:val="00DB4A53"/>
    <w:rsid w:val="00DC0777"/>
    <w:rsid w:val="00DC3F74"/>
    <w:rsid w:val="00DC4981"/>
    <w:rsid w:val="00DC6C28"/>
    <w:rsid w:val="00DD0E84"/>
    <w:rsid w:val="00DD228F"/>
    <w:rsid w:val="00DD2DCB"/>
    <w:rsid w:val="00DD79A6"/>
    <w:rsid w:val="00DE20C4"/>
    <w:rsid w:val="00DE52B0"/>
    <w:rsid w:val="00DE5A18"/>
    <w:rsid w:val="00DE62E0"/>
    <w:rsid w:val="00DE6488"/>
    <w:rsid w:val="00DF333C"/>
    <w:rsid w:val="00DF3D52"/>
    <w:rsid w:val="00DF641C"/>
    <w:rsid w:val="00E035B8"/>
    <w:rsid w:val="00E04E72"/>
    <w:rsid w:val="00E12774"/>
    <w:rsid w:val="00E16D48"/>
    <w:rsid w:val="00E233B9"/>
    <w:rsid w:val="00E24136"/>
    <w:rsid w:val="00E25435"/>
    <w:rsid w:val="00E273B4"/>
    <w:rsid w:val="00E30BA2"/>
    <w:rsid w:val="00E32AF2"/>
    <w:rsid w:val="00E3412A"/>
    <w:rsid w:val="00E432F4"/>
    <w:rsid w:val="00E43A24"/>
    <w:rsid w:val="00E461A5"/>
    <w:rsid w:val="00E472FF"/>
    <w:rsid w:val="00E50E7D"/>
    <w:rsid w:val="00E51424"/>
    <w:rsid w:val="00E5152D"/>
    <w:rsid w:val="00E566BB"/>
    <w:rsid w:val="00E573AE"/>
    <w:rsid w:val="00E57E81"/>
    <w:rsid w:val="00E62892"/>
    <w:rsid w:val="00E62AEE"/>
    <w:rsid w:val="00E63AED"/>
    <w:rsid w:val="00E65302"/>
    <w:rsid w:val="00E66E19"/>
    <w:rsid w:val="00E71B70"/>
    <w:rsid w:val="00E73DC9"/>
    <w:rsid w:val="00E75DC7"/>
    <w:rsid w:val="00E824F6"/>
    <w:rsid w:val="00E83D09"/>
    <w:rsid w:val="00E84808"/>
    <w:rsid w:val="00E90C7B"/>
    <w:rsid w:val="00E91358"/>
    <w:rsid w:val="00E96B56"/>
    <w:rsid w:val="00E96B75"/>
    <w:rsid w:val="00EA1CE7"/>
    <w:rsid w:val="00EA323B"/>
    <w:rsid w:val="00EA3AD7"/>
    <w:rsid w:val="00EA42D7"/>
    <w:rsid w:val="00EA50CB"/>
    <w:rsid w:val="00EA5778"/>
    <w:rsid w:val="00EB12D1"/>
    <w:rsid w:val="00EB199D"/>
    <w:rsid w:val="00EB44CC"/>
    <w:rsid w:val="00EB49E0"/>
    <w:rsid w:val="00EB5A9B"/>
    <w:rsid w:val="00EC08DA"/>
    <w:rsid w:val="00EC23E1"/>
    <w:rsid w:val="00EC4227"/>
    <w:rsid w:val="00EC740D"/>
    <w:rsid w:val="00ED1A45"/>
    <w:rsid w:val="00ED1D2F"/>
    <w:rsid w:val="00ED4CF0"/>
    <w:rsid w:val="00ED54FC"/>
    <w:rsid w:val="00ED6013"/>
    <w:rsid w:val="00ED75B6"/>
    <w:rsid w:val="00ED7967"/>
    <w:rsid w:val="00ED7AB7"/>
    <w:rsid w:val="00EE1D6D"/>
    <w:rsid w:val="00EE3D0C"/>
    <w:rsid w:val="00EE51A3"/>
    <w:rsid w:val="00EF035B"/>
    <w:rsid w:val="00EF14B7"/>
    <w:rsid w:val="00EF2DB2"/>
    <w:rsid w:val="00EF4E26"/>
    <w:rsid w:val="00EF5459"/>
    <w:rsid w:val="00EF5BE8"/>
    <w:rsid w:val="00EF5E4A"/>
    <w:rsid w:val="00F02FAA"/>
    <w:rsid w:val="00F0685E"/>
    <w:rsid w:val="00F0686F"/>
    <w:rsid w:val="00F10A06"/>
    <w:rsid w:val="00F116AC"/>
    <w:rsid w:val="00F13CF9"/>
    <w:rsid w:val="00F1535D"/>
    <w:rsid w:val="00F15544"/>
    <w:rsid w:val="00F22465"/>
    <w:rsid w:val="00F2251B"/>
    <w:rsid w:val="00F26466"/>
    <w:rsid w:val="00F31BCE"/>
    <w:rsid w:val="00F31CBB"/>
    <w:rsid w:val="00F31D15"/>
    <w:rsid w:val="00F36FBD"/>
    <w:rsid w:val="00F44200"/>
    <w:rsid w:val="00F4527B"/>
    <w:rsid w:val="00F4529E"/>
    <w:rsid w:val="00F463B8"/>
    <w:rsid w:val="00F477A1"/>
    <w:rsid w:val="00F4798E"/>
    <w:rsid w:val="00F52063"/>
    <w:rsid w:val="00F52813"/>
    <w:rsid w:val="00F54FD9"/>
    <w:rsid w:val="00F569EA"/>
    <w:rsid w:val="00F57577"/>
    <w:rsid w:val="00F64C6B"/>
    <w:rsid w:val="00F65FFB"/>
    <w:rsid w:val="00F67BE9"/>
    <w:rsid w:val="00F706B7"/>
    <w:rsid w:val="00F841AF"/>
    <w:rsid w:val="00F936A2"/>
    <w:rsid w:val="00F95490"/>
    <w:rsid w:val="00FA04A8"/>
    <w:rsid w:val="00FA4E56"/>
    <w:rsid w:val="00FB1A0E"/>
    <w:rsid w:val="00FB55D7"/>
    <w:rsid w:val="00FC2244"/>
    <w:rsid w:val="00FC50D4"/>
    <w:rsid w:val="00FD0127"/>
    <w:rsid w:val="00FD0C82"/>
    <w:rsid w:val="00FD4431"/>
    <w:rsid w:val="00FD5713"/>
    <w:rsid w:val="00FE1AC4"/>
    <w:rsid w:val="00FE2BCB"/>
    <w:rsid w:val="00FE30D8"/>
    <w:rsid w:val="00FE7A70"/>
    <w:rsid w:val="00FF0BEA"/>
    <w:rsid w:val="00FF16A7"/>
    <w:rsid w:val="00FF1B7E"/>
    <w:rsid w:val="00FF1FEF"/>
    <w:rsid w:val="00FF3D47"/>
    <w:rsid w:val="00FF4841"/>
    <w:rsid w:val="00FF5364"/>
    <w:rsid w:val="00FF5998"/>
    <w:rsid w:val="00FF6FF9"/>
    <w:rsid w:val="00FF7DB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583137"/>
  <w15:chartTrackingRefBased/>
  <w15:docId w15:val="{283D89D4-992D-413E-B16D-3B14D9EAB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bg-BG"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BF6"/>
  </w:style>
  <w:style w:type="paragraph" w:styleId="Heading1">
    <w:name w:val="heading 1"/>
    <w:basedOn w:val="Normal"/>
    <w:next w:val="Normal"/>
    <w:link w:val="Heading1Char"/>
    <w:qFormat/>
    <w:rsid w:val="004D2BF6"/>
    <w:pPr>
      <w:keepNext/>
      <w:spacing w:before="240" w:after="60"/>
      <w:outlineLvl w:val="0"/>
    </w:pPr>
    <w:rPr>
      <w:rFonts w:ascii="Calibri Light" w:eastAsia="Times New Roman" w:hAnsi="Calibri Light"/>
      <w:b/>
      <w:bCs/>
      <w:kern w:val="32"/>
      <w:sz w:val="32"/>
      <w:szCs w:val="32"/>
    </w:rPr>
  </w:style>
  <w:style w:type="paragraph" w:styleId="Heading3">
    <w:name w:val="heading 3"/>
    <w:next w:val="Normal"/>
    <w:link w:val="Heading3Char"/>
    <w:qFormat/>
    <w:rsid w:val="004D2BF6"/>
    <w:pPr>
      <w:spacing w:before="100" w:beforeAutospacing="1" w:after="100" w:afterAutospacing="1"/>
      <w:outlineLvl w:val="2"/>
    </w:pPr>
    <w:rPr>
      <w:rFonts w:ascii="SimSun" w:hAnsi="SimSun" w:hint="eastAsia"/>
      <w:b/>
      <w:bCs/>
      <w:sz w:val="26"/>
      <w:szCs w:val="26"/>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D2BF6"/>
    <w:rPr>
      <w:rFonts w:ascii="Calibri Light" w:eastAsia="Times New Roman" w:hAnsi="Calibri Light"/>
      <w:b/>
      <w:bCs/>
      <w:kern w:val="32"/>
      <w:sz w:val="32"/>
      <w:szCs w:val="32"/>
    </w:rPr>
  </w:style>
  <w:style w:type="character" w:customStyle="1" w:styleId="Heading3Char">
    <w:name w:val="Heading 3 Char"/>
    <w:basedOn w:val="DefaultParagraphFont"/>
    <w:link w:val="Heading3"/>
    <w:rsid w:val="004D2BF6"/>
    <w:rPr>
      <w:rFonts w:ascii="SimSun" w:hAnsi="SimSun"/>
      <w:b/>
      <w:bCs/>
      <w:sz w:val="26"/>
      <w:szCs w:val="26"/>
      <w:lang w:val="en-US" w:eastAsia="zh-CN"/>
    </w:rPr>
  </w:style>
  <w:style w:type="paragraph" w:styleId="Title">
    <w:name w:val="Title"/>
    <w:basedOn w:val="Normal"/>
    <w:link w:val="TitleChar"/>
    <w:qFormat/>
    <w:rsid w:val="004D2BF6"/>
    <w:pPr>
      <w:jc w:val="center"/>
    </w:pPr>
    <w:rPr>
      <w:sz w:val="24"/>
    </w:rPr>
  </w:style>
  <w:style w:type="character" w:customStyle="1" w:styleId="TitleChar">
    <w:name w:val="Title Char"/>
    <w:basedOn w:val="DefaultParagraphFont"/>
    <w:link w:val="Title"/>
    <w:rsid w:val="004D2BF6"/>
    <w:rPr>
      <w:sz w:val="24"/>
    </w:rPr>
  </w:style>
  <w:style w:type="paragraph" w:styleId="NoSpacing">
    <w:name w:val="No Spacing"/>
    <w:uiPriority w:val="99"/>
    <w:qFormat/>
    <w:rsid w:val="004D2BF6"/>
    <w:rPr>
      <w:rFonts w:ascii="Calibri" w:hAnsi="Calibri" w:cs="Calibri"/>
      <w:sz w:val="22"/>
      <w:szCs w:val="22"/>
    </w:rPr>
  </w:style>
  <w:style w:type="paragraph" w:styleId="ListParagraph">
    <w:name w:val="List Paragraph"/>
    <w:basedOn w:val="Normal"/>
    <w:uiPriority w:val="34"/>
    <w:qFormat/>
    <w:rsid w:val="004D2BF6"/>
    <w:pPr>
      <w:ind w:left="708"/>
    </w:pPr>
  </w:style>
  <w:style w:type="paragraph" w:styleId="CommentText">
    <w:name w:val="annotation text"/>
    <w:basedOn w:val="Normal"/>
    <w:link w:val="CommentTextChar"/>
    <w:uiPriority w:val="99"/>
    <w:unhideWhenUsed/>
    <w:rsid w:val="00E91358"/>
  </w:style>
  <w:style w:type="character" w:customStyle="1" w:styleId="CommentTextChar">
    <w:name w:val="Comment Text Char"/>
    <w:basedOn w:val="DefaultParagraphFont"/>
    <w:link w:val="CommentText"/>
    <w:uiPriority w:val="99"/>
    <w:rsid w:val="00E91358"/>
  </w:style>
  <w:style w:type="paragraph" w:styleId="Header">
    <w:name w:val="header"/>
    <w:basedOn w:val="Normal"/>
    <w:link w:val="HeaderChar"/>
    <w:uiPriority w:val="99"/>
    <w:unhideWhenUsed/>
    <w:rsid w:val="00E91358"/>
    <w:pPr>
      <w:tabs>
        <w:tab w:val="center" w:pos="4536"/>
        <w:tab w:val="right" w:pos="9072"/>
      </w:tabs>
    </w:pPr>
  </w:style>
  <w:style w:type="character" w:customStyle="1" w:styleId="HeaderChar">
    <w:name w:val="Header Char"/>
    <w:basedOn w:val="DefaultParagraphFont"/>
    <w:link w:val="Header"/>
    <w:uiPriority w:val="99"/>
    <w:rsid w:val="00E91358"/>
  </w:style>
  <w:style w:type="paragraph" w:styleId="Footer">
    <w:name w:val="footer"/>
    <w:basedOn w:val="Normal"/>
    <w:link w:val="FooterChar"/>
    <w:uiPriority w:val="99"/>
    <w:unhideWhenUsed/>
    <w:rsid w:val="00E91358"/>
    <w:pPr>
      <w:tabs>
        <w:tab w:val="center" w:pos="4536"/>
        <w:tab w:val="right" w:pos="9072"/>
      </w:tabs>
    </w:pPr>
  </w:style>
  <w:style w:type="character" w:customStyle="1" w:styleId="FooterChar">
    <w:name w:val="Footer Char"/>
    <w:basedOn w:val="DefaultParagraphFont"/>
    <w:link w:val="Footer"/>
    <w:uiPriority w:val="99"/>
    <w:rsid w:val="00E91358"/>
  </w:style>
  <w:style w:type="paragraph" w:styleId="BalloonText">
    <w:name w:val="Balloon Text"/>
    <w:basedOn w:val="Normal"/>
    <w:link w:val="BalloonTextChar"/>
    <w:uiPriority w:val="99"/>
    <w:semiHidden/>
    <w:unhideWhenUsed/>
    <w:rsid w:val="008035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52C"/>
    <w:rPr>
      <w:rFonts w:ascii="Segoe UI" w:hAnsi="Segoe UI" w:cs="Segoe UI"/>
      <w:sz w:val="18"/>
      <w:szCs w:val="18"/>
    </w:rPr>
  </w:style>
  <w:style w:type="character" w:styleId="CommentReference">
    <w:name w:val="annotation reference"/>
    <w:basedOn w:val="DefaultParagraphFont"/>
    <w:uiPriority w:val="99"/>
    <w:semiHidden/>
    <w:unhideWhenUsed/>
    <w:rsid w:val="00480A56"/>
    <w:rPr>
      <w:sz w:val="16"/>
      <w:szCs w:val="16"/>
    </w:rPr>
  </w:style>
  <w:style w:type="paragraph" w:styleId="CommentSubject">
    <w:name w:val="annotation subject"/>
    <w:basedOn w:val="CommentText"/>
    <w:next w:val="CommentText"/>
    <w:link w:val="CommentSubjectChar"/>
    <w:uiPriority w:val="99"/>
    <w:semiHidden/>
    <w:unhideWhenUsed/>
    <w:rsid w:val="00480A56"/>
    <w:rPr>
      <w:b/>
      <w:bCs/>
    </w:rPr>
  </w:style>
  <w:style w:type="character" w:customStyle="1" w:styleId="CommentSubjectChar">
    <w:name w:val="Comment Subject Char"/>
    <w:basedOn w:val="CommentTextChar"/>
    <w:link w:val="CommentSubject"/>
    <w:uiPriority w:val="99"/>
    <w:semiHidden/>
    <w:rsid w:val="00480A56"/>
    <w:rPr>
      <w:b/>
      <w:bCs/>
    </w:rPr>
  </w:style>
  <w:style w:type="paragraph" w:customStyle="1" w:styleId="ti-grseq-1">
    <w:name w:val="ti-grseq-1"/>
    <w:basedOn w:val="Normal"/>
    <w:rsid w:val="004321A5"/>
    <w:pPr>
      <w:spacing w:before="100" w:beforeAutospacing="1" w:after="100" w:afterAutospacing="1"/>
    </w:pPr>
    <w:rPr>
      <w:rFonts w:eastAsia="Times New Roman"/>
      <w:sz w:val="24"/>
      <w:szCs w:val="24"/>
      <w:lang w:eastAsia="bg-BG"/>
    </w:rPr>
  </w:style>
  <w:style w:type="paragraph" w:customStyle="1" w:styleId="image">
    <w:name w:val="image"/>
    <w:basedOn w:val="Normal"/>
    <w:rsid w:val="004321A5"/>
    <w:pPr>
      <w:spacing w:before="100" w:beforeAutospacing="1" w:after="100" w:afterAutospacing="1"/>
    </w:pPr>
    <w:rPr>
      <w:rFonts w:eastAsia="Times New Roman"/>
      <w:sz w:val="24"/>
      <w:szCs w:val="24"/>
      <w:lang w:eastAsia="bg-BG"/>
    </w:rPr>
  </w:style>
  <w:style w:type="paragraph" w:customStyle="1" w:styleId="Normal1">
    <w:name w:val="Normal1"/>
    <w:basedOn w:val="Normal"/>
    <w:rsid w:val="004321A5"/>
    <w:pPr>
      <w:spacing w:before="100" w:beforeAutospacing="1" w:after="100" w:afterAutospacing="1"/>
    </w:pPr>
    <w:rPr>
      <w:rFonts w:eastAsia="Times New Roman"/>
      <w:sz w:val="24"/>
      <w:szCs w:val="24"/>
      <w:lang w:eastAsia="bg-BG"/>
    </w:rPr>
  </w:style>
  <w:style w:type="paragraph" w:styleId="Revision">
    <w:name w:val="Revision"/>
    <w:hidden/>
    <w:uiPriority w:val="99"/>
    <w:semiHidden/>
    <w:rsid w:val="00DA5C96"/>
  </w:style>
  <w:style w:type="paragraph" w:customStyle="1" w:styleId="Normal2">
    <w:name w:val="Normal2"/>
    <w:basedOn w:val="Normal"/>
    <w:rsid w:val="00436C1E"/>
    <w:pPr>
      <w:spacing w:before="100" w:beforeAutospacing="1" w:after="100" w:afterAutospacing="1"/>
    </w:pPr>
    <w:rPr>
      <w:rFonts w:eastAsia="Times New Roman"/>
      <w:sz w:val="24"/>
      <w:szCs w:val="24"/>
      <w:lang w:eastAsia="bg-BG"/>
    </w:rPr>
  </w:style>
  <w:style w:type="character" w:customStyle="1" w:styleId="super">
    <w:name w:val="super"/>
    <w:basedOn w:val="DefaultParagraphFont"/>
    <w:rsid w:val="00436C1E"/>
  </w:style>
  <w:style w:type="paragraph" w:styleId="NormalWeb">
    <w:name w:val="Normal (Web)"/>
    <w:basedOn w:val="Normal"/>
    <w:uiPriority w:val="99"/>
    <w:unhideWhenUsed/>
    <w:rsid w:val="00E84808"/>
    <w:pPr>
      <w:spacing w:before="100" w:beforeAutospacing="1" w:after="100" w:afterAutospacing="1"/>
    </w:pPr>
    <w:rPr>
      <w:rFonts w:eastAsia="Times New Roman"/>
      <w:sz w:val="24"/>
      <w:szCs w:val="24"/>
      <w:lang w:eastAsia="bg-BG"/>
    </w:rPr>
  </w:style>
  <w:style w:type="paragraph" w:customStyle="1" w:styleId="c-ui-unknown-title">
    <w:name w:val="c-ui-unknown-title"/>
    <w:basedOn w:val="Normal"/>
    <w:rsid w:val="00116648"/>
    <w:pPr>
      <w:spacing w:before="100" w:beforeAutospacing="1" w:after="100" w:afterAutospacing="1"/>
    </w:pPr>
    <w:rPr>
      <w:rFonts w:eastAsia="Times New Roman"/>
      <w:sz w:val="24"/>
      <w:szCs w:val="24"/>
      <w:lang w:eastAsia="bg-BG"/>
    </w:rPr>
  </w:style>
  <w:style w:type="character" w:customStyle="1" w:styleId="newdocreference1">
    <w:name w:val="newdocreference1"/>
    <w:basedOn w:val="DefaultParagraphFont"/>
    <w:rsid w:val="00D13A9B"/>
    <w:rPr>
      <w:i w:val="0"/>
      <w:iCs w:val="0"/>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148700">
      <w:bodyDiv w:val="1"/>
      <w:marLeft w:val="0"/>
      <w:marRight w:val="0"/>
      <w:marTop w:val="0"/>
      <w:marBottom w:val="0"/>
      <w:divBdr>
        <w:top w:val="none" w:sz="0" w:space="0" w:color="auto"/>
        <w:left w:val="none" w:sz="0" w:space="0" w:color="auto"/>
        <w:bottom w:val="none" w:sz="0" w:space="0" w:color="auto"/>
        <w:right w:val="none" w:sz="0" w:space="0" w:color="auto"/>
      </w:divBdr>
    </w:div>
    <w:div w:id="261229812">
      <w:bodyDiv w:val="1"/>
      <w:marLeft w:val="0"/>
      <w:marRight w:val="0"/>
      <w:marTop w:val="0"/>
      <w:marBottom w:val="0"/>
      <w:divBdr>
        <w:top w:val="none" w:sz="0" w:space="0" w:color="auto"/>
        <w:left w:val="none" w:sz="0" w:space="0" w:color="auto"/>
        <w:bottom w:val="none" w:sz="0" w:space="0" w:color="auto"/>
        <w:right w:val="none" w:sz="0" w:space="0" w:color="auto"/>
      </w:divBdr>
    </w:div>
    <w:div w:id="334495920">
      <w:bodyDiv w:val="1"/>
      <w:marLeft w:val="0"/>
      <w:marRight w:val="0"/>
      <w:marTop w:val="0"/>
      <w:marBottom w:val="0"/>
      <w:divBdr>
        <w:top w:val="none" w:sz="0" w:space="0" w:color="auto"/>
        <w:left w:val="none" w:sz="0" w:space="0" w:color="auto"/>
        <w:bottom w:val="none" w:sz="0" w:space="0" w:color="auto"/>
        <w:right w:val="none" w:sz="0" w:space="0" w:color="auto"/>
      </w:divBdr>
    </w:div>
    <w:div w:id="621766668">
      <w:bodyDiv w:val="1"/>
      <w:marLeft w:val="0"/>
      <w:marRight w:val="0"/>
      <w:marTop w:val="0"/>
      <w:marBottom w:val="0"/>
      <w:divBdr>
        <w:top w:val="none" w:sz="0" w:space="0" w:color="auto"/>
        <w:left w:val="none" w:sz="0" w:space="0" w:color="auto"/>
        <w:bottom w:val="none" w:sz="0" w:space="0" w:color="auto"/>
        <w:right w:val="none" w:sz="0" w:space="0" w:color="auto"/>
      </w:divBdr>
    </w:div>
    <w:div w:id="787578848">
      <w:bodyDiv w:val="1"/>
      <w:marLeft w:val="0"/>
      <w:marRight w:val="0"/>
      <w:marTop w:val="0"/>
      <w:marBottom w:val="0"/>
      <w:divBdr>
        <w:top w:val="none" w:sz="0" w:space="0" w:color="auto"/>
        <w:left w:val="none" w:sz="0" w:space="0" w:color="auto"/>
        <w:bottom w:val="none" w:sz="0" w:space="0" w:color="auto"/>
        <w:right w:val="none" w:sz="0" w:space="0" w:color="auto"/>
      </w:divBdr>
    </w:div>
    <w:div w:id="870798989">
      <w:bodyDiv w:val="1"/>
      <w:marLeft w:val="0"/>
      <w:marRight w:val="0"/>
      <w:marTop w:val="0"/>
      <w:marBottom w:val="0"/>
      <w:divBdr>
        <w:top w:val="none" w:sz="0" w:space="0" w:color="auto"/>
        <w:left w:val="none" w:sz="0" w:space="0" w:color="auto"/>
        <w:bottom w:val="none" w:sz="0" w:space="0" w:color="auto"/>
        <w:right w:val="none" w:sz="0" w:space="0" w:color="auto"/>
      </w:divBdr>
    </w:div>
    <w:div w:id="890724530">
      <w:bodyDiv w:val="1"/>
      <w:marLeft w:val="0"/>
      <w:marRight w:val="0"/>
      <w:marTop w:val="0"/>
      <w:marBottom w:val="0"/>
      <w:divBdr>
        <w:top w:val="none" w:sz="0" w:space="0" w:color="auto"/>
        <w:left w:val="none" w:sz="0" w:space="0" w:color="auto"/>
        <w:bottom w:val="none" w:sz="0" w:space="0" w:color="auto"/>
        <w:right w:val="none" w:sz="0" w:space="0" w:color="auto"/>
      </w:divBdr>
      <w:divsChild>
        <w:div w:id="575407666">
          <w:marLeft w:val="0"/>
          <w:marRight w:val="0"/>
          <w:marTop w:val="0"/>
          <w:marBottom w:val="0"/>
          <w:divBdr>
            <w:top w:val="none" w:sz="0" w:space="0" w:color="auto"/>
            <w:left w:val="none" w:sz="0" w:space="0" w:color="auto"/>
            <w:bottom w:val="none" w:sz="0" w:space="0" w:color="auto"/>
            <w:right w:val="none" w:sz="0" w:space="0" w:color="auto"/>
          </w:divBdr>
        </w:div>
        <w:div w:id="806168594">
          <w:marLeft w:val="0"/>
          <w:marRight w:val="0"/>
          <w:marTop w:val="0"/>
          <w:marBottom w:val="0"/>
          <w:divBdr>
            <w:top w:val="none" w:sz="0" w:space="0" w:color="auto"/>
            <w:left w:val="none" w:sz="0" w:space="0" w:color="auto"/>
            <w:bottom w:val="none" w:sz="0" w:space="0" w:color="auto"/>
            <w:right w:val="none" w:sz="0" w:space="0" w:color="auto"/>
          </w:divBdr>
        </w:div>
        <w:div w:id="1025443462">
          <w:marLeft w:val="0"/>
          <w:marRight w:val="0"/>
          <w:marTop w:val="0"/>
          <w:marBottom w:val="0"/>
          <w:divBdr>
            <w:top w:val="none" w:sz="0" w:space="0" w:color="auto"/>
            <w:left w:val="none" w:sz="0" w:space="0" w:color="auto"/>
            <w:bottom w:val="none" w:sz="0" w:space="0" w:color="auto"/>
            <w:right w:val="none" w:sz="0" w:space="0" w:color="auto"/>
          </w:divBdr>
        </w:div>
        <w:div w:id="1046950697">
          <w:marLeft w:val="0"/>
          <w:marRight w:val="0"/>
          <w:marTop w:val="0"/>
          <w:marBottom w:val="0"/>
          <w:divBdr>
            <w:top w:val="none" w:sz="0" w:space="0" w:color="auto"/>
            <w:left w:val="none" w:sz="0" w:space="0" w:color="auto"/>
            <w:bottom w:val="none" w:sz="0" w:space="0" w:color="auto"/>
            <w:right w:val="none" w:sz="0" w:space="0" w:color="auto"/>
          </w:divBdr>
        </w:div>
      </w:divsChild>
    </w:div>
    <w:div w:id="1155074921">
      <w:bodyDiv w:val="1"/>
      <w:marLeft w:val="0"/>
      <w:marRight w:val="0"/>
      <w:marTop w:val="0"/>
      <w:marBottom w:val="0"/>
      <w:divBdr>
        <w:top w:val="none" w:sz="0" w:space="0" w:color="auto"/>
        <w:left w:val="none" w:sz="0" w:space="0" w:color="auto"/>
        <w:bottom w:val="none" w:sz="0" w:space="0" w:color="auto"/>
        <w:right w:val="none" w:sz="0" w:space="0" w:color="auto"/>
      </w:divBdr>
    </w:div>
    <w:div w:id="1196503691">
      <w:bodyDiv w:val="1"/>
      <w:marLeft w:val="0"/>
      <w:marRight w:val="0"/>
      <w:marTop w:val="0"/>
      <w:marBottom w:val="0"/>
      <w:divBdr>
        <w:top w:val="none" w:sz="0" w:space="0" w:color="auto"/>
        <w:left w:val="none" w:sz="0" w:space="0" w:color="auto"/>
        <w:bottom w:val="none" w:sz="0" w:space="0" w:color="auto"/>
        <w:right w:val="none" w:sz="0" w:space="0" w:color="auto"/>
      </w:divBdr>
      <w:divsChild>
        <w:div w:id="1156652619">
          <w:marLeft w:val="0"/>
          <w:marRight w:val="0"/>
          <w:marTop w:val="0"/>
          <w:marBottom w:val="0"/>
          <w:divBdr>
            <w:top w:val="none" w:sz="0" w:space="0" w:color="auto"/>
            <w:left w:val="none" w:sz="0" w:space="0" w:color="auto"/>
            <w:bottom w:val="none" w:sz="0" w:space="0" w:color="auto"/>
            <w:right w:val="none" w:sz="0" w:space="0" w:color="auto"/>
          </w:divBdr>
          <w:divsChild>
            <w:div w:id="356349068">
              <w:marLeft w:val="0"/>
              <w:marRight w:val="0"/>
              <w:marTop w:val="0"/>
              <w:marBottom w:val="0"/>
              <w:divBdr>
                <w:top w:val="none" w:sz="0" w:space="0" w:color="auto"/>
                <w:left w:val="none" w:sz="0" w:space="0" w:color="auto"/>
                <w:bottom w:val="none" w:sz="0" w:space="0" w:color="auto"/>
                <w:right w:val="none" w:sz="0" w:space="0" w:color="auto"/>
              </w:divBdr>
            </w:div>
            <w:div w:id="124414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60558">
      <w:bodyDiv w:val="1"/>
      <w:marLeft w:val="0"/>
      <w:marRight w:val="0"/>
      <w:marTop w:val="0"/>
      <w:marBottom w:val="0"/>
      <w:divBdr>
        <w:top w:val="none" w:sz="0" w:space="0" w:color="auto"/>
        <w:left w:val="none" w:sz="0" w:space="0" w:color="auto"/>
        <w:bottom w:val="none" w:sz="0" w:space="0" w:color="auto"/>
        <w:right w:val="none" w:sz="0" w:space="0" w:color="auto"/>
      </w:divBdr>
    </w:div>
    <w:div w:id="1290864973">
      <w:bodyDiv w:val="1"/>
      <w:marLeft w:val="0"/>
      <w:marRight w:val="0"/>
      <w:marTop w:val="0"/>
      <w:marBottom w:val="0"/>
      <w:divBdr>
        <w:top w:val="none" w:sz="0" w:space="0" w:color="auto"/>
        <w:left w:val="none" w:sz="0" w:space="0" w:color="auto"/>
        <w:bottom w:val="none" w:sz="0" w:space="0" w:color="auto"/>
        <w:right w:val="none" w:sz="0" w:space="0" w:color="auto"/>
      </w:divBdr>
    </w:div>
    <w:div w:id="1789661359">
      <w:bodyDiv w:val="1"/>
      <w:marLeft w:val="0"/>
      <w:marRight w:val="0"/>
      <w:marTop w:val="0"/>
      <w:marBottom w:val="0"/>
      <w:divBdr>
        <w:top w:val="none" w:sz="0" w:space="0" w:color="auto"/>
        <w:left w:val="none" w:sz="0" w:space="0" w:color="auto"/>
        <w:bottom w:val="none" w:sz="0" w:space="0" w:color="auto"/>
        <w:right w:val="none" w:sz="0" w:space="0" w:color="auto"/>
      </w:divBdr>
    </w:div>
    <w:div w:id="1863320109">
      <w:bodyDiv w:val="1"/>
      <w:marLeft w:val="0"/>
      <w:marRight w:val="0"/>
      <w:marTop w:val="0"/>
      <w:marBottom w:val="0"/>
      <w:divBdr>
        <w:top w:val="none" w:sz="0" w:space="0" w:color="auto"/>
        <w:left w:val="none" w:sz="0" w:space="0" w:color="auto"/>
        <w:bottom w:val="none" w:sz="0" w:space="0" w:color="auto"/>
        <w:right w:val="none" w:sz="0" w:space="0" w:color="auto"/>
      </w:divBdr>
    </w:div>
    <w:div w:id="1935042815">
      <w:bodyDiv w:val="1"/>
      <w:marLeft w:val="0"/>
      <w:marRight w:val="0"/>
      <w:marTop w:val="0"/>
      <w:marBottom w:val="0"/>
      <w:divBdr>
        <w:top w:val="none" w:sz="0" w:space="0" w:color="auto"/>
        <w:left w:val="none" w:sz="0" w:space="0" w:color="auto"/>
        <w:bottom w:val="none" w:sz="0" w:space="0" w:color="auto"/>
        <w:right w:val="none" w:sz="0" w:space="0" w:color="auto"/>
      </w:divBdr>
    </w:div>
    <w:div w:id="199834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C27509-BD79-4809-B694-D5E754B38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1383</TotalTime>
  <Pages>26</Pages>
  <Words>10490</Words>
  <Characters>59793</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Eleonora Karakoleva</dc:creator>
  <cp:keywords/>
  <dc:description/>
  <cp:lastModifiedBy>Biser Kirilov Petrov</cp:lastModifiedBy>
  <cp:revision>8</cp:revision>
  <cp:lastPrinted>2024-09-17T07:47:00Z</cp:lastPrinted>
  <dcterms:created xsi:type="dcterms:W3CDTF">2024-11-18T13:07:00Z</dcterms:created>
  <dcterms:modified xsi:type="dcterms:W3CDTF">2024-11-22T09:55:00Z</dcterms:modified>
</cp:coreProperties>
</file>