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64" w:rsidRPr="00877EA4" w:rsidRDefault="009B3764" w:rsidP="007D226D">
      <w:pPr>
        <w:jc w:val="center"/>
        <w:rPr>
          <w:rFonts w:ascii="Times New Roman" w:hAnsi="Times New Roman" w:cs="Times New Roman"/>
          <w:b/>
          <w:sz w:val="24"/>
          <w:szCs w:val="24"/>
        </w:rPr>
      </w:pPr>
      <w:r w:rsidRPr="00877EA4">
        <w:rPr>
          <w:rFonts w:ascii="Times New Roman" w:hAnsi="Times New Roman" w:cs="Times New Roman"/>
          <w:b/>
          <w:sz w:val="24"/>
          <w:szCs w:val="24"/>
        </w:rPr>
        <w:t>С П Р А В К А</w:t>
      </w:r>
    </w:p>
    <w:p w:rsidR="009B3764" w:rsidRPr="00877EA4" w:rsidRDefault="009B3764" w:rsidP="00E55500">
      <w:pPr>
        <w:jc w:val="center"/>
        <w:rPr>
          <w:rFonts w:ascii="Times New Roman" w:hAnsi="Times New Roman" w:cs="Times New Roman"/>
          <w:sz w:val="24"/>
          <w:szCs w:val="24"/>
        </w:rPr>
      </w:pPr>
      <w:r w:rsidRPr="00877EA4">
        <w:rPr>
          <w:rFonts w:ascii="Times New Roman" w:hAnsi="Times New Roman" w:cs="Times New Roman"/>
          <w:sz w:val="24"/>
          <w:szCs w:val="24"/>
        </w:rPr>
        <w:t xml:space="preserve">за отразяване на постъпилите становища от общественото обсъждане в периода </w:t>
      </w:r>
      <w:r w:rsidR="004F7D61" w:rsidRPr="00877EA4">
        <w:rPr>
          <w:rFonts w:ascii="Times New Roman" w:hAnsi="Times New Roman" w:cs="Times New Roman"/>
          <w:sz w:val="24"/>
          <w:szCs w:val="24"/>
        </w:rPr>
        <w:t xml:space="preserve">12.08. </w:t>
      </w:r>
      <w:r w:rsidR="004F7D61" w:rsidRPr="00877EA4">
        <w:rPr>
          <w:rFonts w:ascii="Times New Roman" w:hAnsi="Times New Roman" w:cs="Times New Roman"/>
          <w:sz w:val="24"/>
          <w:szCs w:val="24"/>
          <w:lang w:val="en-US"/>
        </w:rPr>
        <w:t>–</w:t>
      </w:r>
      <w:r w:rsidR="004F7D61" w:rsidRPr="00877EA4">
        <w:rPr>
          <w:rFonts w:ascii="Times New Roman" w:hAnsi="Times New Roman" w:cs="Times New Roman"/>
          <w:sz w:val="24"/>
          <w:szCs w:val="24"/>
        </w:rPr>
        <w:t xml:space="preserve"> </w:t>
      </w:r>
      <w:r w:rsidR="004E7742" w:rsidRPr="00877EA4">
        <w:rPr>
          <w:rFonts w:ascii="Times New Roman" w:hAnsi="Times New Roman" w:cs="Times New Roman"/>
          <w:sz w:val="24"/>
          <w:szCs w:val="24"/>
        </w:rPr>
        <w:t>1</w:t>
      </w:r>
      <w:r w:rsidR="004F7D61" w:rsidRPr="00877EA4">
        <w:rPr>
          <w:rFonts w:ascii="Times New Roman" w:hAnsi="Times New Roman" w:cs="Times New Roman"/>
          <w:sz w:val="24"/>
          <w:szCs w:val="24"/>
        </w:rPr>
        <w:t>1</w:t>
      </w:r>
      <w:r w:rsidRPr="00877EA4">
        <w:rPr>
          <w:rFonts w:ascii="Times New Roman" w:hAnsi="Times New Roman" w:cs="Times New Roman"/>
          <w:sz w:val="24"/>
          <w:szCs w:val="24"/>
        </w:rPr>
        <w:t>.0</w:t>
      </w:r>
      <w:r w:rsidR="004F7D61" w:rsidRPr="00877EA4">
        <w:rPr>
          <w:rFonts w:ascii="Times New Roman" w:hAnsi="Times New Roman" w:cs="Times New Roman"/>
          <w:sz w:val="24"/>
          <w:szCs w:val="24"/>
        </w:rPr>
        <w:t>9</w:t>
      </w:r>
      <w:r w:rsidRPr="00877EA4">
        <w:rPr>
          <w:rFonts w:ascii="Times New Roman" w:hAnsi="Times New Roman" w:cs="Times New Roman"/>
          <w:sz w:val="24"/>
          <w:szCs w:val="24"/>
        </w:rPr>
        <w:t>.202</w:t>
      </w:r>
      <w:r w:rsidR="004F7D61" w:rsidRPr="00877EA4">
        <w:rPr>
          <w:rFonts w:ascii="Times New Roman" w:hAnsi="Times New Roman" w:cs="Times New Roman"/>
          <w:sz w:val="24"/>
          <w:szCs w:val="24"/>
        </w:rPr>
        <w:t>4</w:t>
      </w:r>
      <w:r w:rsidRPr="00877EA4">
        <w:rPr>
          <w:rFonts w:ascii="Times New Roman" w:hAnsi="Times New Roman" w:cs="Times New Roman"/>
          <w:sz w:val="24"/>
          <w:szCs w:val="24"/>
        </w:rPr>
        <w:t xml:space="preserve"> г. относно проект на </w:t>
      </w:r>
      <w:r w:rsidR="004E7742" w:rsidRPr="00877EA4">
        <w:rPr>
          <w:rFonts w:ascii="Times New Roman" w:hAnsi="Times New Roman" w:cs="Times New Roman"/>
          <w:sz w:val="24"/>
          <w:szCs w:val="24"/>
        </w:rPr>
        <w:t>Наредба за изменение и допълнение на Наредба № Н-32 от 16.12.2011 г. за периодичните прегледи за проверка на техническата изправно</w:t>
      </w:r>
      <w:r w:rsidR="004F7D61" w:rsidRPr="00877EA4">
        <w:rPr>
          <w:rFonts w:ascii="Times New Roman" w:hAnsi="Times New Roman" w:cs="Times New Roman"/>
          <w:sz w:val="24"/>
          <w:szCs w:val="24"/>
        </w:rPr>
        <w:t>ст на пътните превозни средства</w:t>
      </w:r>
    </w:p>
    <w:tbl>
      <w:tblPr>
        <w:tblStyle w:val="TableGrid"/>
        <w:tblW w:w="5000" w:type="pct"/>
        <w:tblLayout w:type="fixed"/>
        <w:tblLook w:val="04A0" w:firstRow="1" w:lastRow="0" w:firstColumn="1" w:lastColumn="0" w:noHBand="0" w:noVBand="1"/>
      </w:tblPr>
      <w:tblGrid>
        <w:gridCol w:w="2100"/>
        <w:gridCol w:w="6108"/>
        <w:gridCol w:w="1954"/>
        <w:gridCol w:w="4964"/>
      </w:tblGrid>
      <w:tr w:rsidR="00877EA4" w:rsidRPr="00877EA4" w:rsidTr="00167A07">
        <w:tc>
          <w:tcPr>
            <w:tcW w:w="694" w:type="pct"/>
            <w:tcBorders>
              <w:bottom w:val="single" w:sz="4" w:space="0" w:color="auto"/>
            </w:tcBorders>
          </w:tcPr>
          <w:p w:rsidR="00601560" w:rsidRPr="00877EA4" w:rsidRDefault="00601560" w:rsidP="00B44919">
            <w:pPr>
              <w:jc w:val="center"/>
              <w:rPr>
                <w:rFonts w:ascii="Times New Roman" w:hAnsi="Times New Roman" w:cs="Times New Roman"/>
                <w:b/>
                <w:sz w:val="24"/>
                <w:szCs w:val="24"/>
              </w:rPr>
            </w:pPr>
            <w:r w:rsidRPr="00877EA4">
              <w:rPr>
                <w:rFonts w:ascii="Times New Roman" w:hAnsi="Times New Roman" w:cs="Times New Roman"/>
                <w:b/>
                <w:sz w:val="24"/>
                <w:szCs w:val="24"/>
              </w:rPr>
              <w:t>Изготвил становището</w:t>
            </w:r>
          </w:p>
        </w:tc>
        <w:tc>
          <w:tcPr>
            <w:tcW w:w="2019" w:type="pct"/>
            <w:tcBorders>
              <w:bottom w:val="single" w:sz="4" w:space="0" w:color="auto"/>
            </w:tcBorders>
          </w:tcPr>
          <w:p w:rsidR="00601560" w:rsidRPr="00877EA4" w:rsidRDefault="00E55500" w:rsidP="00B44919">
            <w:pPr>
              <w:jc w:val="center"/>
              <w:rPr>
                <w:rFonts w:ascii="Times New Roman" w:hAnsi="Times New Roman" w:cs="Times New Roman"/>
                <w:b/>
                <w:sz w:val="24"/>
                <w:szCs w:val="24"/>
              </w:rPr>
            </w:pPr>
            <w:r w:rsidRPr="00877EA4">
              <w:rPr>
                <w:rFonts w:ascii="Times New Roman" w:hAnsi="Times New Roman" w:cs="Times New Roman"/>
                <w:b/>
                <w:sz w:val="24"/>
                <w:szCs w:val="24"/>
              </w:rPr>
              <w:t>Предложение</w:t>
            </w:r>
          </w:p>
        </w:tc>
        <w:tc>
          <w:tcPr>
            <w:tcW w:w="646" w:type="pct"/>
          </w:tcPr>
          <w:p w:rsidR="00601560" w:rsidRPr="00877EA4" w:rsidRDefault="00601560" w:rsidP="00887FD2">
            <w:pPr>
              <w:jc w:val="center"/>
              <w:rPr>
                <w:rFonts w:ascii="Times New Roman" w:hAnsi="Times New Roman" w:cs="Times New Roman"/>
                <w:b/>
                <w:sz w:val="24"/>
                <w:szCs w:val="24"/>
              </w:rPr>
            </w:pPr>
            <w:r w:rsidRPr="00877EA4">
              <w:rPr>
                <w:rFonts w:ascii="Times New Roman" w:hAnsi="Times New Roman" w:cs="Times New Roman"/>
                <w:b/>
                <w:sz w:val="24"/>
                <w:szCs w:val="24"/>
              </w:rPr>
              <w:t>Отразяване на становището</w:t>
            </w:r>
          </w:p>
        </w:tc>
        <w:tc>
          <w:tcPr>
            <w:tcW w:w="1641" w:type="pct"/>
          </w:tcPr>
          <w:p w:rsidR="00601560" w:rsidRPr="00877EA4" w:rsidRDefault="00601560" w:rsidP="00B44919">
            <w:pPr>
              <w:jc w:val="center"/>
              <w:rPr>
                <w:rFonts w:ascii="Times New Roman" w:hAnsi="Times New Roman" w:cs="Times New Roman"/>
                <w:b/>
                <w:sz w:val="24"/>
                <w:szCs w:val="24"/>
              </w:rPr>
            </w:pPr>
            <w:r w:rsidRPr="00877EA4">
              <w:rPr>
                <w:rFonts w:ascii="Times New Roman" w:hAnsi="Times New Roman" w:cs="Times New Roman"/>
                <w:b/>
                <w:sz w:val="24"/>
                <w:szCs w:val="24"/>
              </w:rPr>
              <w:t>Мотиви</w:t>
            </w:r>
          </w:p>
        </w:tc>
      </w:tr>
      <w:tr w:rsidR="00B121F1" w:rsidRPr="00B121F1" w:rsidTr="00167A07">
        <w:tc>
          <w:tcPr>
            <w:tcW w:w="694" w:type="pct"/>
            <w:tcBorders>
              <w:bottom w:val="single" w:sz="4" w:space="0" w:color="auto"/>
            </w:tcBorders>
          </w:tcPr>
          <w:p w:rsidR="00BF22DE" w:rsidRPr="00877EA4" w:rsidRDefault="008A6282" w:rsidP="00B46E5F">
            <w:pPr>
              <w:rPr>
                <w:rFonts w:ascii="Times New Roman" w:hAnsi="Times New Roman" w:cs="Times New Roman"/>
                <w:sz w:val="24"/>
                <w:szCs w:val="24"/>
              </w:rPr>
            </w:pPr>
            <w:r w:rsidRPr="00877EA4">
              <w:rPr>
                <w:rFonts w:ascii="Times New Roman" w:hAnsi="Times New Roman" w:cs="Times New Roman"/>
                <w:sz w:val="24"/>
                <w:szCs w:val="24"/>
              </w:rPr>
              <w:t>Владимир Владимиров</w:t>
            </w:r>
          </w:p>
        </w:tc>
        <w:tc>
          <w:tcPr>
            <w:tcW w:w="2019" w:type="pct"/>
            <w:tcBorders>
              <w:bottom w:val="single" w:sz="4" w:space="0" w:color="auto"/>
            </w:tcBorders>
          </w:tcPr>
          <w:p w:rsidR="00BF22DE" w:rsidRPr="00877EA4" w:rsidRDefault="008A6282" w:rsidP="008A6282">
            <w:pPr>
              <w:widowControl w:val="0"/>
              <w:ind w:left="34"/>
              <w:contextualSpacing/>
              <w:jc w:val="both"/>
              <w:rPr>
                <w:rFonts w:ascii="Times New Roman" w:hAnsi="Times New Roman" w:cs="Times New Roman"/>
                <w:sz w:val="24"/>
                <w:szCs w:val="24"/>
              </w:rPr>
            </w:pPr>
            <w:r w:rsidRPr="00877EA4">
              <w:rPr>
                <w:rFonts w:ascii="Times New Roman" w:hAnsi="Times New Roman" w:cs="Times New Roman"/>
                <w:sz w:val="24"/>
                <w:szCs w:val="24"/>
              </w:rPr>
              <w:t>Какво се случва с дизеловите автомобили</w:t>
            </w:r>
            <w:r w:rsidR="00042C94">
              <w:rPr>
                <w:rFonts w:ascii="Times New Roman" w:hAnsi="Times New Roman" w:cs="Times New Roman"/>
                <w:sz w:val="24"/>
                <w:szCs w:val="24"/>
              </w:rPr>
              <w:t>,</w:t>
            </w:r>
            <w:r w:rsidRPr="00877EA4">
              <w:rPr>
                <w:rFonts w:ascii="Times New Roman" w:hAnsi="Times New Roman" w:cs="Times New Roman"/>
                <w:sz w:val="24"/>
                <w:szCs w:val="24"/>
              </w:rPr>
              <w:t xml:space="preserve"> които пушат и за тях няма проблем! С автомобилите</w:t>
            </w:r>
            <w:r w:rsidR="00042C94">
              <w:rPr>
                <w:rFonts w:ascii="Times New Roman" w:hAnsi="Times New Roman" w:cs="Times New Roman"/>
                <w:sz w:val="24"/>
                <w:szCs w:val="24"/>
              </w:rPr>
              <w:t>,</w:t>
            </w:r>
            <w:r w:rsidRPr="00877EA4">
              <w:rPr>
                <w:rFonts w:ascii="Times New Roman" w:hAnsi="Times New Roman" w:cs="Times New Roman"/>
                <w:sz w:val="24"/>
                <w:szCs w:val="24"/>
              </w:rPr>
              <w:t xml:space="preserve"> които имат АГУ и те ли ще се проверяват на бензин?</w:t>
            </w:r>
          </w:p>
        </w:tc>
        <w:tc>
          <w:tcPr>
            <w:tcW w:w="646" w:type="pct"/>
          </w:tcPr>
          <w:p w:rsidR="00BF22DE" w:rsidRPr="00877EA4" w:rsidRDefault="002D2830" w:rsidP="00887FD2">
            <w:pPr>
              <w:widowControl w:val="0"/>
              <w:ind w:left="34"/>
              <w:contextualSpacing/>
              <w:jc w:val="both"/>
              <w:rPr>
                <w:rFonts w:ascii="Times New Roman" w:hAnsi="Times New Roman" w:cs="Times New Roman"/>
                <w:sz w:val="24"/>
                <w:szCs w:val="24"/>
              </w:rPr>
            </w:pPr>
            <w:r w:rsidRPr="00877EA4">
              <w:rPr>
                <w:rFonts w:ascii="Times New Roman" w:hAnsi="Times New Roman" w:cs="Times New Roman"/>
                <w:sz w:val="24"/>
                <w:szCs w:val="24"/>
              </w:rPr>
              <w:t>Няма конкретни предложения.</w:t>
            </w:r>
          </w:p>
        </w:tc>
        <w:tc>
          <w:tcPr>
            <w:tcW w:w="1641" w:type="pct"/>
          </w:tcPr>
          <w:p w:rsidR="00BF22DE" w:rsidRPr="00B121F1" w:rsidRDefault="00854D87" w:rsidP="008A6282">
            <w:pPr>
              <w:widowControl w:val="0"/>
              <w:ind w:left="34"/>
              <w:contextualSpacing/>
              <w:jc w:val="both"/>
              <w:rPr>
                <w:rFonts w:ascii="Times New Roman" w:hAnsi="Times New Roman" w:cs="Times New Roman"/>
                <w:sz w:val="24"/>
                <w:szCs w:val="24"/>
              </w:rPr>
            </w:pPr>
            <w:r w:rsidRPr="00B121F1">
              <w:rPr>
                <w:rFonts w:ascii="Times New Roman" w:hAnsi="Times New Roman" w:cs="Times New Roman"/>
                <w:sz w:val="24"/>
                <w:szCs w:val="24"/>
              </w:rPr>
              <w:t xml:space="preserve">Проверките, които се извършват на </w:t>
            </w:r>
            <w:r w:rsidR="000F3D93" w:rsidRPr="00B121F1">
              <w:rPr>
                <w:rFonts w:ascii="Times New Roman" w:hAnsi="Times New Roman" w:cs="Times New Roman"/>
                <w:sz w:val="24"/>
                <w:szCs w:val="24"/>
              </w:rPr>
              <w:t>превозните средства</w:t>
            </w:r>
            <w:r w:rsidRPr="00B121F1">
              <w:rPr>
                <w:rFonts w:ascii="Times New Roman" w:hAnsi="Times New Roman" w:cs="Times New Roman"/>
                <w:sz w:val="24"/>
                <w:szCs w:val="24"/>
              </w:rPr>
              <w:t xml:space="preserve">, оборудвани с дизелови двигатели по отношение на емисиите в отработените газове са посочени в т. 8.2.2. от таблицата към т. 2 от част </w:t>
            </w:r>
            <w:r w:rsidRPr="00B121F1">
              <w:rPr>
                <w:rFonts w:ascii="Times New Roman" w:hAnsi="Times New Roman" w:cs="Times New Roman"/>
                <w:sz w:val="24"/>
                <w:szCs w:val="24"/>
                <w:lang w:val="en-US"/>
              </w:rPr>
              <w:t xml:space="preserve">I </w:t>
            </w:r>
            <w:r w:rsidRPr="00B121F1">
              <w:rPr>
                <w:rFonts w:ascii="Times New Roman" w:hAnsi="Times New Roman" w:cs="Times New Roman"/>
                <w:sz w:val="24"/>
                <w:szCs w:val="24"/>
              </w:rPr>
              <w:t xml:space="preserve">на приложение № 5 от Наредба № Н-32, както и в </w:t>
            </w:r>
            <w:r w:rsidR="007F4479" w:rsidRPr="00B121F1">
              <w:rPr>
                <w:rFonts w:ascii="Times New Roman" w:hAnsi="Times New Roman" w:cs="Times New Roman"/>
                <w:sz w:val="24"/>
                <w:szCs w:val="24"/>
              </w:rPr>
              <w:t xml:space="preserve">част </w:t>
            </w:r>
            <w:r w:rsidR="007F4479" w:rsidRPr="00B121F1">
              <w:rPr>
                <w:rFonts w:ascii="Times New Roman" w:hAnsi="Times New Roman" w:cs="Times New Roman"/>
                <w:sz w:val="24"/>
                <w:szCs w:val="24"/>
                <w:lang w:val="en-US"/>
              </w:rPr>
              <w:t>II</w:t>
            </w:r>
            <w:r w:rsidR="007F4479" w:rsidRPr="00B121F1">
              <w:rPr>
                <w:rFonts w:ascii="Times New Roman" w:hAnsi="Times New Roman" w:cs="Times New Roman"/>
                <w:sz w:val="24"/>
                <w:szCs w:val="24"/>
              </w:rPr>
              <w:t xml:space="preserve">, раздел </w:t>
            </w:r>
            <w:r w:rsidR="007F4479" w:rsidRPr="00B121F1">
              <w:rPr>
                <w:rFonts w:ascii="Times New Roman" w:hAnsi="Times New Roman" w:cs="Times New Roman"/>
                <w:sz w:val="24"/>
                <w:szCs w:val="24"/>
                <w:lang w:val="en-US"/>
              </w:rPr>
              <w:t>I</w:t>
            </w:r>
            <w:r w:rsidR="007F4479" w:rsidRPr="00B121F1">
              <w:rPr>
                <w:rFonts w:ascii="Times New Roman" w:hAnsi="Times New Roman" w:cs="Times New Roman"/>
                <w:sz w:val="24"/>
                <w:szCs w:val="24"/>
              </w:rPr>
              <w:t xml:space="preserve">, т. </w:t>
            </w:r>
            <w:r w:rsidR="007F4479" w:rsidRPr="00B121F1">
              <w:rPr>
                <w:rFonts w:ascii="Times New Roman" w:hAnsi="Times New Roman" w:cs="Times New Roman"/>
                <w:sz w:val="24"/>
                <w:szCs w:val="24"/>
                <w:lang w:val="en-US"/>
              </w:rPr>
              <w:t>III</w:t>
            </w:r>
            <w:r w:rsidR="007F4479" w:rsidRPr="00B121F1">
              <w:rPr>
                <w:rFonts w:ascii="Times New Roman" w:hAnsi="Times New Roman" w:cs="Times New Roman"/>
                <w:sz w:val="24"/>
                <w:szCs w:val="24"/>
              </w:rPr>
              <w:t>, б. „Б“</w:t>
            </w:r>
            <w:r w:rsidR="00C703A8" w:rsidRPr="00B121F1">
              <w:rPr>
                <w:rFonts w:ascii="Times New Roman" w:hAnsi="Times New Roman" w:cs="Times New Roman"/>
                <w:sz w:val="24"/>
                <w:szCs w:val="24"/>
              </w:rPr>
              <w:t>, т. 1 и 2</w:t>
            </w:r>
            <w:r w:rsidR="007F4479" w:rsidRPr="00B121F1">
              <w:rPr>
                <w:rFonts w:ascii="Times New Roman" w:hAnsi="Times New Roman" w:cs="Times New Roman"/>
                <w:sz w:val="24"/>
                <w:szCs w:val="24"/>
              </w:rPr>
              <w:t xml:space="preserve"> от приложение № 5 на Наредба № Н-32.</w:t>
            </w:r>
            <w:r w:rsidR="00C703A8" w:rsidRPr="00B121F1">
              <w:t xml:space="preserve"> </w:t>
            </w:r>
            <w:r w:rsidR="000F3D93" w:rsidRPr="00B121F1">
              <w:rPr>
                <w:rFonts w:ascii="Times New Roman" w:hAnsi="Times New Roman" w:cs="Times New Roman"/>
                <w:sz w:val="24"/>
                <w:szCs w:val="24"/>
              </w:rPr>
              <w:t>Превозните средства</w:t>
            </w:r>
            <w:r w:rsidR="00C703A8" w:rsidRPr="00B121F1">
              <w:rPr>
                <w:rFonts w:ascii="Times New Roman" w:hAnsi="Times New Roman" w:cs="Times New Roman"/>
                <w:sz w:val="24"/>
                <w:szCs w:val="24"/>
              </w:rPr>
              <w:t>, които не отговарят на приложимите изисквания относно емисиите в отработените газове (да разполагат с напълно функциониращо оборудване за контрол на емисиите, да нямат пропуски на газ от изпускателната система и измерените стойности на вредните емисии да не превишават съответните гранични стойности) не могат успешно да преминат периодичен технически преглед и да се допуснат за движение по пътищата.</w:t>
            </w:r>
          </w:p>
          <w:p w:rsidR="00877EA4" w:rsidRPr="00B121F1" w:rsidRDefault="007F4479" w:rsidP="008A6282">
            <w:pPr>
              <w:widowControl w:val="0"/>
              <w:ind w:left="34"/>
              <w:contextualSpacing/>
              <w:jc w:val="both"/>
              <w:rPr>
                <w:rFonts w:ascii="Times New Roman" w:hAnsi="Times New Roman" w:cs="Times New Roman"/>
                <w:sz w:val="24"/>
                <w:szCs w:val="24"/>
              </w:rPr>
            </w:pPr>
            <w:r w:rsidRPr="00B121F1">
              <w:rPr>
                <w:rFonts w:ascii="Times New Roman" w:hAnsi="Times New Roman" w:cs="Times New Roman"/>
                <w:sz w:val="24"/>
                <w:szCs w:val="24"/>
              </w:rPr>
              <w:t xml:space="preserve">Периодичните технически прегледи на превозните средства обхващат комплектността и изправността на агрегатите, уредбите и механизмите, с които превозните средства са оборудвани и имат връзка с безопасността на движението, отделянето на отработилите газове, нивото на шума. </w:t>
            </w:r>
          </w:p>
          <w:p w:rsidR="007F4479" w:rsidRPr="00B121F1" w:rsidRDefault="007F4479" w:rsidP="008A6282">
            <w:pPr>
              <w:widowControl w:val="0"/>
              <w:ind w:left="34"/>
              <w:contextualSpacing/>
              <w:jc w:val="both"/>
              <w:rPr>
                <w:rFonts w:ascii="Times New Roman" w:hAnsi="Times New Roman" w:cs="Times New Roman"/>
                <w:sz w:val="24"/>
                <w:szCs w:val="24"/>
              </w:rPr>
            </w:pPr>
            <w:r w:rsidRPr="00B121F1">
              <w:rPr>
                <w:rFonts w:ascii="Times New Roman" w:hAnsi="Times New Roman" w:cs="Times New Roman"/>
                <w:sz w:val="24"/>
                <w:szCs w:val="24"/>
              </w:rPr>
              <w:t xml:space="preserve">В тази връзка на двугоривните автомобили, които използват гориво бензин и газ, се извършва проверка за техническата изправност, както на горивната уредба за </w:t>
            </w:r>
            <w:r w:rsidRPr="00B121F1">
              <w:rPr>
                <w:rFonts w:ascii="Times New Roman" w:hAnsi="Times New Roman" w:cs="Times New Roman"/>
                <w:sz w:val="24"/>
                <w:szCs w:val="24"/>
              </w:rPr>
              <w:lastRenderedPageBreak/>
              <w:t xml:space="preserve">бензин, така и на горивната уредба за газ. </w:t>
            </w:r>
            <w:r w:rsidR="00C703A8" w:rsidRPr="00B121F1">
              <w:rPr>
                <w:rFonts w:ascii="Times New Roman" w:hAnsi="Times New Roman" w:cs="Times New Roman"/>
                <w:sz w:val="24"/>
                <w:szCs w:val="24"/>
              </w:rPr>
              <w:t xml:space="preserve">Това изискване е предвидено в част </w:t>
            </w:r>
            <w:r w:rsidR="00C703A8" w:rsidRPr="00B121F1">
              <w:rPr>
                <w:rFonts w:ascii="Times New Roman" w:hAnsi="Times New Roman" w:cs="Times New Roman"/>
                <w:sz w:val="24"/>
                <w:szCs w:val="24"/>
                <w:lang w:val="en-US"/>
              </w:rPr>
              <w:t>II</w:t>
            </w:r>
            <w:r w:rsidR="00C703A8" w:rsidRPr="00B121F1">
              <w:rPr>
                <w:rFonts w:ascii="Times New Roman" w:hAnsi="Times New Roman" w:cs="Times New Roman"/>
                <w:sz w:val="24"/>
                <w:szCs w:val="24"/>
              </w:rPr>
              <w:t xml:space="preserve">, раздел </w:t>
            </w:r>
            <w:r w:rsidR="00C703A8" w:rsidRPr="00B121F1">
              <w:rPr>
                <w:rFonts w:ascii="Times New Roman" w:hAnsi="Times New Roman" w:cs="Times New Roman"/>
                <w:sz w:val="24"/>
                <w:szCs w:val="24"/>
                <w:lang w:val="en-US"/>
              </w:rPr>
              <w:t>I</w:t>
            </w:r>
            <w:r w:rsidR="00C703A8" w:rsidRPr="00B121F1">
              <w:rPr>
                <w:rFonts w:ascii="Times New Roman" w:hAnsi="Times New Roman" w:cs="Times New Roman"/>
                <w:sz w:val="24"/>
                <w:szCs w:val="24"/>
              </w:rPr>
              <w:t xml:space="preserve">, т. </w:t>
            </w:r>
            <w:r w:rsidR="00C703A8" w:rsidRPr="00B121F1">
              <w:rPr>
                <w:rFonts w:ascii="Times New Roman" w:hAnsi="Times New Roman" w:cs="Times New Roman"/>
                <w:sz w:val="24"/>
                <w:szCs w:val="24"/>
                <w:lang w:val="en-US"/>
              </w:rPr>
              <w:t>III</w:t>
            </w:r>
            <w:r w:rsidR="00C703A8" w:rsidRPr="00B121F1">
              <w:rPr>
                <w:rFonts w:ascii="Times New Roman" w:hAnsi="Times New Roman" w:cs="Times New Roman"/>
                <w:sz w:val="24"/>
                <w:szCs w:val="24"/>
              </w:rPr>
              <w:t>, б. „Б</w:t>
            </w:r>
            <w:r w:rsidR="008850B8" w:rsidRPr="00B121F1">
              <w:rPr>
                <w:rFonts w:ascii="Times New Roman" w:hAnsi="Times New Roman" w:cs="Times New Roman"/>
                <w:sz w:val="24"/>
                <w:szCs w:val="24"/>
              </w:rPr>
              <w:t>“</w:t>
            </w:r>
            <w:r w:rsidR="00C703A8" w:rsidRPr="00B121F1">
              <w:rPr>
                <w:rFonts w:ascii="Times New Roman" w:hAnsi="Times New Roman" w:cs="Times New Roman"/>
                <w:sz w:val="24"/>
                <w:szCs w:val="24"/>
              </w:rPr>
              <w:t>, т. 3 от приложение № 5 на Наредба № Н-32.</w:t>
            </w:r>
          </w:p>
        </w:tc>
      </w:tr>
      <w:tr w:rsidR="00B121F1" w:rsidRPr="00B121F1" w:rsidTr="00167A07">
        <w:tc>
          <w:tcPr>
            <w:tcW w:w="694" w:type="pct"/>
            <w:tcBorders>
              <w:bottom w:val="single" w:sz="4" w:space="0" w:color="auto"/>
            </w:tcBorders>
          </w:tcPr>
          <w:p w:rsidR="008A6282" w:rsidRPr="00B121F1" w:rsidRDefault="008A6282" w:rsidP="00B46E5F">
            <w:pPr>
              <w:rPr>
                <w:rFonts w:ascii="Times New Roman" w:hAnsi="Times New Roman" w:cs="Times New Roman"/>
                <w:sz w:val="24"/>
                <w:szCs w:val="24"/>
              </w:rPr>
            </w:pPr>
            <w:r w:rsidRPr="00B121F1">
              <w:rPr>
                <w:rFonts w:ascii="Times New Roman" w:hAnsi="Times New Roman" w:cs="Times New Roman"/>
                <w:sz w:val="24"/>
                <w:szCs w:val="24"/>
              </w:rPr>
              <w:lastRenderedPageBreak/>
              <w:t>Инж. Т. Ангелов</w:t>
            </w:r>
          </w:p>
        </w:tc>
        <w:tc>
          <w:tcPr>
            <w:tcW w:w="2019" w:type="pct"/>
            <w:tcBorders>
              <w:bottom w:val="single" w:sz="4" w:space="0" w:color="auto"/>
            </w:tcBorders>
          </w:tcPr>
          <w:p w:rsidR="008A6282" w:rsidRPr="00B121F1" w:rsidRDefault="008A6282" w:rsidP="008A6282">
            <w:pPr>
              <w:widowControl w:val="0"/>
              <w:ind w:left="34"/>
              <w:contextualSpacing/>
              <w:jc w:val="both"/>
              <w:rPr>
                <w:rFonts w:ascii="Times New Roman" w:hAnsi="Times New Roman" w:cs="Times New Roman"/>
                <w:sz w:val="24"/>
                <w:szCs w:val="24"/>
              </w:rPr>
            </w:pPr>
            <w:r w:rsidRPr="00B121F1">
              <w:rPr>
                <w:rFonts w:ascii="Times New Roman" w:hAnsi="Times New Roman" w:cs="Times New Roman"/>
                <w:sz w:val="24"/>
                <w:szCs w:val="24"/>
              </w:rPr>
              <w:t xml:space="preserve">По повод обсъждането на наредба Н–32 изразявам личното си мнение, че предложените промени са хвърляне на прах в очите на обществото и отлагане на адекватни изменения за в бъдеще време. Единствените промени които предлагате са отмяна на репатрака и срока става от 14 на 30 дни. Другата предложена промяна е неизправността да стане от </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опасна</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 xml:space="preserve"> на </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значителна</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 xml:space="preserve">. Един и същ служител дава диагноза какво е </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опасна</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 xml:space="preserve">, </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значителна</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 xml:space="preserve">, може би за напред и </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грандиозна</w:t>
            </w:r>
            <w:r w:rsidR="00B121F1" w:rsidRPr="00B121F1">
              <w:rPr>
                <w:rFonts w:ascii="Times New Roman" w:hAnsi="Times New Roman" w:cs="Times New Roman"/>
                <w:sz w:val="24"/>
                <w:szCs w:val="24"/>
              </w:rPr>
              <w:t>“</w:t>
            </w:r>
            <w:r w:rsidRPr="00B121F1">
              <w:rPr>
                <w:rFonts w:ascii="Times New Roman" w:hAnsi="Times New Roman" w:cs="Times New Roman"/>
                <w:sz w:val="24"/>
                <w:szCs w:val="24"/>
              </w:rPr>
              <w:t xml:space="preserve"> неизправност, с други думи има еволюция в мисленето му.</w:t>
            </w:r>
          </w:p>
          <w:p w:rsidR="008A6282" w:rsidRPr="00B121F1" w:rsidRDefault="008A6282" w:rsidP="008A6282">
            <w:pPr>
              <w:widowControl w:val="0"/>
              <w:ind w:left="34"/>
              <w:contextualSpacing/>
              <w:jc w:val="both"/>
              <w:rPr>
                <w:rFonts w:ascii="Times New Roman" w:hAnsi="Times New Roman" w:cs="Times New Roman"/>
                <w:sz w:val="24"/>
                <w:szCs w:val="24"/>
              </w:rPr>
            </w:pPr>
            <w:r w:rsidRPr="00B121F1">
              <w:rPr>
                <w:rFonts w:ascii="Times New Roman" w:hAnsi="Times New Roman" w:cs="Times New Roman"/>
                <w:sz w:val="24"/>
                <w:szCs w:val="24"/>
              </w:rPr>
              <w:t>А възможно ли е на същия служител да му мине през ума, че дава диагноза на производителите като отправна точка 2002 година за това, какви вредни емисии да имат автомобилите им. Ето един прост пример – въпросния служител притежава два еднакви автомобила с еднакви двигатели, но единия е от 2001 г</w:t>
            </w:r>
            <w:r w:rsidR="002D2830" w:rsidRPr="00B121F1">
              <w:rPr>
                <w:rFonts w:ascii="Times New Roman" w:hAnsi="Times New Roman" w:cs="Times New Roman"/>
                <w:sz w:val="24"/>
                <w:szCs w:val="24"/>
              </w:rPr>
              <w:t>.</w:t>
            </w:r>
            <w:r w:rsidRPr="00B121F1">
              <w:rPr>
                <w:rFonts w:ascii="Times New Roman" w:hAnsi="Times New Roman" w:cs="Times New Roman"/>
                <w:sz w:val="24"/>
                <w:szCs w:val="24"/>
              </w:rPr>
              <w:t xml:space="preserve">, другия от 2003 г. на единия допустимата норма емисии от СО е 0,5 %, на другия 0,3 %. има двигатели които се произвеждат десетилетия наред и въпросната наредба дава грешна преценка за отделяните от тях вредни емисии, делящи ги на произведени преди 2002 г. и след това. Така се получава на еднакви двигатели допустимите емисии според наредбата да са различни почти два пъти. Другия парадокс – автомобили с 3,5 % </w:t>
            </w:r>
            <w:r w:rsidR="002D2830" w:rsidRPr="00B121F1">
              <w:rPr>
                <w:rFonts w:ascii="Times New Roman" w:hAnsi="Times New Roman" w:cs="Times New Roman"/>
                <w:sz w:val="24"/>
                <w:szCs w:val="24"/>
              </w:rPr>
              <w:t xml:space="preserve">и </w:t>
            </w:r>
            <w:r w:rsidRPr="00B121F1">
              <w:rPr>
                <w:rFonts w:ascii="Times New Roman" w:hAnsi="Times New Roman" w:cs="Times New Roman"/>
                <w:sz w:val="24"/>
                <w:szCs w:val="24"/>
              </w:rPr>
              <w:t>4,5 % СО е допустимо да преминат ГТП, отново поради датата на производството си, докато такива които замърсяват приблизително 15 пъти по–малко околната среда не могат да минат ГТП.</w:t>
            </w:r>
          </w:p>
          <w:p w:rsidR="008A6282" w:rsidRPr="00B121F1" w:rsidRDefault="008A6282" w:rsidP="002D2830">
            <w:pPr>
              <w:widowControl w:val="0"/>
              <w:ind w:left="34"/>
              <w:contextualSpacing/>
              <w:jc w:val="both"/>
              <w:rPr>
                <w:rFonts w:ascii="Times New Roman" w:hAnsi="Times New Roman" w:cs="Times New Roman"/>
                <w:sz w:val="24"/>
                <w:szCs w:val="24"/>
              </w:rPr>
            </w:pPr>
            <w:r w:rsidRPr="00B121F1">
              <w:rPr>
                <w:rFonts w:ascii="Times New Roman" w:hAnsi="Times New Roman" w:cs="Times New Roman"/>
                <w:sz w:val="24"/>
                <w:szCs w:val="24"/>
              </w:rPr>
              <w:t>Мнението ми е, че Наредба Н–32 е за тотална редакция. В случай, че автора й изпитва затрудн</w:t>
            </w:r>
            <w:r w:rsidR="002D2830" w:rsidRPr="00B121F1">
              <w:rPr>
                <w:rFonts w:ascii="Times New Roman" w:hAnsi="Times New Roman" w:cs="Times New Roman"/>
                <w:sz w:val="24"/>
                <w:szCs w:val="24"/>
              </w:rPr>
              <w:t>ен</w:t>
            </w:r>
            <w:r w:rsidRPr="00B121F1">
              <w:rPr>
                <w:rFonts w:ascii="Times New Roman" w:hAnsi="Times New Roman" w:cs="Times New Roman"/>
                <w:sz w:val="24"/>
                <w:szCs w:val="24"/>
              </w:rPr>
              <w:t xml:space="preserve">ия, нека се </w:t>
            </w:r>
            <w:r w:rsidRPr="00B121F1">
              <w:rPr>
                <w:rFonts w:ascii="Times New Roman" w:hAnsi="Times New Roman" w:cs="Times New Roman"/>
                <w:sz w:val="24"/>
                <w:szCs w:val="24"/>
              </w:rPr>
              <w:lastRenderedPageBreak/>
              <w:t>намери друг автор или се вземе опита на цивилизованите страни, в които акцента се поставя върху дизеловите, а не върху бензиновите автомобили.</w:t>
            </w:r>
          </w:p>
        </w:tc>
        <w:tc>
          <w:tcPr>
            <w:tcW w:w="646" w:type="pct"/>
          </w:tcPr>
          <w:p w:rsidR="008A6282" w:rsidRPr="00B121F1" w:rsidRDefault="002D2830" w:rsidP="00887FD2">
            <w:pPr>
              <w:widowControl w:val="0"/>
              <w:ind w:left="34"/>
              <w:contextualSpacing/>
              <w:jc w:val="both"/>
              <w:rPr>
                <w:rFonts w:ascii="Times New Roman" w:hAnsi="Times New Roman" w:cs="Times New Roman"/>
                <w:sz w:val="24"/>
                <w:szCs w:val="24"/>
              </w:rPr>
            </w:pPr>
            <w:r w:rsidRPr="00B121F1">
              <w:rPr>
                <w:rFonts w:ascii="Times New Roman" w:hAnsi="Times New Roman" w:cs="Times New Roman"/>
                <w:sz w:val="24"/>
                <w:szCs w:val="24"/>
              </w:rPr>
              <w:lastRenderedPageBreak/>
              <w:t>Няма конкретни предложения.</w:t>
            </w:r>
          </w:p>
        </w:tc>
        <w:tc>
          <w:tcPr>
            <w:tcW w:w="1641" w:type="pct"/>
          </w:tcPr>
          <w:p w:rsidR="008A6282" w:rsidRPr="00B121F1" w:rsidRDefault="00814DE2" w:rsidP="008A6282">
            <w:pPr>
              <w:widowControl w:val="0"/>
              <w:ind w:left="34"/>
              <w:contextualSpacing/>
              <w:jc w:val="both"/>
              <w:rPr>
                <w:rFonts w:ascii="Times New Roman" w:hAnsi="Times New Roman" w:cs="Times New Roman"/>
                <w:sz w:val="24"/>
                <w:szCs w:val="24"/>
              </w:rPr>
            </w:pPr>
            <w:r w:rsidRPr="00B121F1">
              <w:rPr>
                <w:rFonts w:ascii="Times New Roman" w:hAnsi="Times New Roman" w:cs="Times New Roman"/>
                <w:sz w:val="24"/>
                <w:szCs w:val="24"/>
              </w:rPr>
              <w:t>С чл. 37, ал. 1 – 4 от Наредба № Н-32, в които е регламентирано класифицирането на неизправностите на превозните средства, като „незначителни“, „значителни“ и „опасни“, в националното законодателство са въведени изискванията на член 7, параграф 2 от Директива 2014/45</w:t>
            </w:r>
            <w:r w:rsidR="00207C9A" w:rsidRPr="00B121F1">
              <w:rPr>
                <w:rFonts w:ascii="Times New Roman" w:hAnsi="Times New Roman" w:cs="Times New Roman"/>
                <w:sz w:val="24"/>
                <w:szCs w:val="24"/>
              </w:rPr>
              <w:t>/ЕС, която е приложима за всички държави членки на Европейския съюз.</w:t>
            </w:r>
          </w:p>
          <w:p w:rsidR="00207C9A" w:rsidRPr="00B121F1" w:rsidRDefault="00207C9A" w:rsidP="00AF615E">
            <w:pPr>
              <w:widowControl w:val="0"/>
              <w:ind w:left="34"/>
              <w:contextualSpacing/>
              <w:jc w:val="both"/>
              <w:rPr>
                <w:rFonts w:ascii="Times New Roman" w:hAnsi="Times New Roman" w:cs="Times New Roman"/>
                <w:sz w:val="24"/>
                <w:szCs w:val="24"/>
              </w:rPr>
            </w:pPr>
            <w:r w:rsidRPr="00B121F1">
              <w:rPr>
                <w:rFonts w:ascii="Times New Roman" w:hAnsi="Times New Roman" w:cs="Times New Roman"/>
                <w:sz w:val="24"/>
                <w:szCs w:val="24"/>
              </w:rPr>
              <w:t xml:space="preserve">Съгласно чл. 3, ал. 1 от Наредба № Н-32 при периодичните технически прегледи на превозните средства се прилагат изисквания, на които е било предвидено те да отговарят при конструирането и производство им, т.е. не се допуска прилагането на по-строги изисквания. Периодичните технически прегледи на превозните средства обхващат комплектността и изправността на агрегатите, уредбите и механизмите, с които превозните средства са оборудвани и имат връзка с безопасността на движението, отделянето на отработилите газове, нивото на шума. Във връзка с изложеното превозните средства, които не отговарят на приложимите изисквания относно емисиите в отработените газове (да разполагат с напълно функциониращо оборудване за контрол на емисиите, да нямат пропуски на газ от изпускателната система и измерените стойности на вредните емисии да не превишават съответните гранични стойности) не могат успешно да преминат периодичен </w:t>
            </w:r>
            <w:r w:rsidRPr="00B121F1">
              <w:rPr>
                <w:rFonts w:ascii="Times New Roman" w:hAnsi="Times New Roman" w:cs="Times New Roman"/>
                <w:sz w:val="24"/>
                <w:szCs w:val="24"/>
              </w:rPr>
              <w:lastRenderedPageBreak/>
              <w:t>технически преглед и да се допуснат за движение по пътищата.</w:t>
            </w:r>
          </w:p>
        </w:tc>
      </w:tr>
      <w:tr w:rsidR="005C50FB" w:rsidRPr="00167A07" w:rsidTr="00167A07">
        <w:tc>
          <w:tcPr>
            <w:tcW w:w="694" w:type="pct"/>
          </w:tcPr>
          <w:p w:rsidR="005C50FB" w:rsidRPr="005C50FB" w:rsidRDefault="005C50FB" w:rsidP="00B46E5F">
            <w:pPr>
              <w:rPr>
                <w:rFonts w:ascii="Times New Roman" w:hAnsi="Times New Roman" w:cs="Times New Roman"/>
                <w:sz w:val="24"/>
                <w:szCs w:val="24"/>
              </w:rPr>
            </w:pPr>
            <w:r>
              <w:rPr>
                <w:rFonts w:ascii="Times New Roman" w:hAnsi="Times New Roman" w:cs="Times New Roman"/>
                <w:sz w:val="24"/>
                <w:szCs w:val="24"/>
              </w:rPr>
              <w:lastRenderedPageBreak/>
              <w:t xml:space="preserve">Славчо </w:t>
            </w:r>
            <w:proofErr w:type="spellStart"/>
            <w:r>
              <w:rPr>
                <w:rFonts w:ascii="Times New Roman" w:hAnsi="Times New Roman" w:cs="Times New Roman"/>
                <w:sz w:val="24"/>
                <w:szCs w:val="24"/>
              </w:rPr>
              <w:t>Дулев</w:t>
            </w:r>
            <w:proofErr w:type="spellEnd"/>
          </w:p>
        </w:tc>
        <w:tc>
          <w:tcPr>
            <w:tcW w:w="2019" w:type="pct"/>
            <w:tcBorders>
              <w:bottom w:val="single" w:sz="4" w:space="0" w:color="auto"/>
            </w:tcBorders>
          </w:tcPr>
          <w:p w:rsidR="005C50FB" w:rsidRDefault="005C50FB" w:rsidP="00B44919">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С писмо </w:t>
            </w:r>
            <w:r w:rsidR="002139B2">
              <w:rPr>
                <w:rFonts w:ascii="Times New Roman" w:hAnsi="Times New Roman" w:cs="Times New Roman"/>
                <w:sz w:val="24"/>
                <w:szCs w:val="24"/>
              </w:rPr>
              <w:t>с</w:t>
            </w:r>
            <w:r>
              <w:rPr>
                <w:rFonts w:ascii="Times New Roman" w:hAnsi="Times New Roman" w:cs="Times New Roman"/>
                <w:sz w:val="24"/>
                <w:szCs w:val="24"/>
              </w:rPr>
              <w:t xml:space="preserve"> рег. № 81-00-22-1413/11.10.2021 г., в т. 8 от същото уведомих</w:t>
            </w:r>
            <w:r w:rsidR="002139B2">
              <w:rPr>
                <w:rFonts w:ascii="Times New Roman" w:hAnsi="Times New Roman" w:cs="Times New Roman"/>
                <w:sz w:val="24"/>
                <w:szCs w:val="24"/>
              </w:rPr>
              <w:t xml:space="preserve"> ИААА</w:t>
            </w:r>
            <w:r>
              <w:rPr>
                <w:rFonts w:ascii="Times New Roman" w:hAnsi="Times New Roman" w:cs="Times New Roman"/>
                <w:sz w:val="24"/>
                <w:szCs w:val="24"/>
              </w:rPr>
              <w:t>, че информационната система (респ. методиката по чл. 5) не кореспондира с Директива 2014/45</w:t>
            </w:r>
            <w:r w:rsidR="002139B2">
              <w:rPr>
                <w:rFonts w:ascii="Times New Roman" w:hAnsi="Times New Roman" w:cs="Times New Roman"/>
                <w:sz w:val="24"/>
                <w:szCs w:val="24"/>
              </w:rPr>
              <w:t>,</w:t>
            </w:r>
            <w:r>
              <w:rPr>
                <w:rFonts w:ascii="Times New Roman" w:hAnsi="Times New Roman" w:cs="Times New Roman"/>
                <w:sz w:val="24"/>
                <w:szCs w:val="24"/>
              </w:rPr>
              <w:t xml:space="preserve"> в частта за оценка на неизправностите ги определя като незначителни неизправности, а Наредба № Н-32 като опасни и съответно спира МПС-то от движение.</w:t>
            </w:r>
          </w:p>
          <w:p w:rsidR="005C50FB" w:rsidRDefault="005C50FB" w:rsidP="00B44919">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С други думи, преди три години сами създадохте проблем с оценката на вредните емисии</w:t>
            </w:r>
            <w:r w:rsidR="00DF245D">
              <w:rPr>
                <w:rFonts w:ascii="Times New Roman" w:hAnsi="Times New Roman" w:cs="Times New Roman"/>
                <w:sz w:val="24"/>
                <w:szCs w:val="24"/>
              </w:rPr>
              <w:t xml:space="preserve"> и сега оглушително отчетохте, в т.ч. и министър Гвоздейков, че видите ли, след въвеждането на електронното предаване на резултатите от измерванията (22.07.2024 г.) не се позволява на техническите специалисти да извършват манипулация с измерванията, в резултат от което много автомобили не успяват да покрият успешно изискванията за периодични преглед.</w:t>
            </w:r>
          </w:p>
          <w:p w:rsidR="00DF245D" w:rsidRDefault="00DF245D" w:rsidP="00B44919">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Това е абсолютна манипулация на обществото, защото в информационна</w:t>
            </w:r>
            <w:r w:rsidR="002139B2">
              <w:rPr>
                <w:rFonts w:ascii="Times New Roman" w:hAnsi="Times New Roman" w:cs="Times New Roman"/>
                <w:sz w:val="24"/>
                <w:szCs w:val="24"/>
              </w:rPr>
              <w:t>та</w:t>
            </w:r>
            <w:r>
              <w:rPr>
                <w:rFonts w:ascii="Times New Roman" w:hAnsi="Times New Roman" w:cs="Times New Roman"/>
                <w:sz w:val="24"/>
                <w:szCs w:val="24"/>
              </w:rPr>
              <w:t xml:space="preserve"> система за някои автомобили са въведени по-строги изисквания и те не могат да се покрият, но това не ги прави неизправни, тъй като при типовото одобрение на автомобила не са изисквани такива.</w:t>
            </w:r>
          </w:p>
          <w:p w:rsidR="00DF245D" w:rsidRDefault="00DF245D" w:rsidP="00B44919">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С писмо </w:t>
            </w:r>
            <w:r w:rsidR="002139B2">
              <w:rPr>
                <w:rFonts w:ascii="Times New Roman" w:hAnsi="Times New Roman" w:cs="Times New Roman"/>
                <w:sz w:val="24"/>
                <w:szCs w:val="24"/>
              </w:rPr>
              <w:t>с</w:t>
            </w:r>
            <w:r>
              <w:rPr>
                <w:rFonts w:ascii="Times New Roman" w:hAnsi="Times New Roman" w:cs="Times New Roman"/>
                <w:sz w:val="24"/>
                <w:szCs w:val="24"/>
              </w:rPr>
              <w:t xml:space="preserve"> рег. № 81-00-22-992/27.06.2024 г. уведомих</w:t>
            </w:r>
            <w:r w:rsidR="002139B2">
              <w:rPr>
                <w:rFonts w:ascii="Times New Roman" w:hAnsi="Times New Roman" w:cs="Times New Roman"/>
                <w:sz w:val="24"/>
                <w:szCs w:val="24"/>
              </w:rPr>
              <w:t xml:space="preserve"> ИААА</w:t>
            </w:r>
            <w:r>
              <w:rPr>
                <w:rFonts w:ascii="Times New Roman" w:hAnsi="Times New Roman" w:cs="Times New Roman"/>
                <w:sz w:val="24"/>
                <w:szCs w:val="24"/>
              </w:rPr>
              <w:t>, че има такъв проблем в системата, която е собственост на ИААА.</w:t>
            </w:r>
          </w:p>
          <w:p w:rsidR="00DF245D" w:rsidRDefault="00DF245D" w:rsidP="00DF245D">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Това е все едно да поставите условие, че в България могат да останат да живеят само жени, които могат да прескочат височина от 2,09 м.</w:t>
            </w:r>
          </w:p>
          <w:p w:rsidR="00DF245D" w:rsidRDefault="00DF245D" w:rsidP="00DF245D">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Ами тогава ще остане само Стефка Костадинова, какво ще правим.</w:t>
            </w:r>
          </w:p>
          <w:p w:rsidR="00DF245D" w:rsidRDefault="00DF245D" w:rsidP="00DF245D">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С предложената промяна искате да въведете нормалността и да го отчетете като успех, но:</w:t>
            </w:r>
          </w:p>
          <w:p w:rsidR="00DF245D" w:rsidRDefault="00DF245D" w:rsidP="00DF245D">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lastRenderedPageBreak/>
              <w:t>Има правен принцип, че никой не може да черпи права от собственото си противоречиво поведение.</w:t>
            </w:r>
          </w:p>
          <w:p w:rsidR="00DF245D" w:rsidRDefault="00B91857" w:rsidP="00DF245D">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Сега по самата Наредба № Н-32/2011 г.</w:t>
            </w:r>
            <w:r w:rsidR="002139B2">
              <w:rPr>
                <w:rFonts w:ascii="Times New Roman" w:hAnsi="Times New Roman" w:cs="Times New Roman"/>
                <w:sz w:val="24"/>
                <w:szCs w:val="24"/>
              </w:rPr>
              <w:t>:</w:t>
            </w:r>
          </w:p>
          <w:p w:rsidR="00B91857" w:rsidRDefault="00B91857" w:rsidP="00DF245D">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Няма нужда от никакви изменения, а има необходимост от незабавна отмяна на цялата Наредба № Н-32/2011 г.</w:t>
            </w:r>
          </w:p>
          <w:p w:rsidR="00764B6A" w:rsidRDefault="00764B6A" w:rsidP="00DF245D">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Няма да има никакви съществени сътресения в прегледите, защото автоматично се възстановява старата Наредба № 32/1999 г., която не работеше лошо.</w:t>
            </w:r>
          </w:p>
          <w:p w:rsidR="00764B6A" w:rsidRDefault="00764B6A" w:rsidP="00F939F4">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Според мен Наредба № Н-32/2011 г. е бизнес проект и ползата от него не е за обществото, а за група служители</w:t>
            </w:r>
            <w:r w:rsidR="002139B2">
              <w:rPr>
                <w:rFonts w:ascii="Times New Roman" w:hAnsi="Times New Roman" w:cs="Times New Roman"/>
                <w:sz w:val="24"/>
                <w:szCs w:val="24"/>
              </w:rPr>
              <w:t>,</w:t>
            </w:r>
            <w:r w:rsidR="00F939F4">
              <w:rPr>
                <w:rFonts w:ascii="Times New Roman" w:hAnsi="Times New Roman" w:cs="Times New Roman"/>
                <w:sz w:val="24"/>
                <w:szCs w:val="24"/>
              </w:rPr>
              <w:t xml:space="preserve"> фино рафинирани в административните процедури.</w:t>
            </w:r>
          </w:p>
          <w:p w:rsidR="00F939F4" w:rsidRDefault="00F939F4" w:rsidP="00F939F4">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Считам, че трябва да се премине към нормативната уредба, прилагана в Германия, чрез акредитация по </w:t>
            </w:r>
            <w:r>
              <w:rPr>
                <w:rFonts w:ascii="Times New Roman" w:hAnsi="Times New Roman" w:cs="Times New Roman"/>
                <w:sz w:val="24"/>
                <w:szCs w:val="24"/>
                <w:lang w:val="en-US"/>
              </w:rPr>
              <w:t>EN 17020</w:t>
            </w:r>
            <w:r>
              <w:rPr>
                <w:rFonts w:ascii="Times New Roman" w:hAnsi="Times New Roman" w:cs="Times New Roman"/>
                <w:sz w:val="24"/>
                <w:szCs w:val="24"/>
              </w:rPr>
              <w:t>, т.е. разрешенията за прегледи да излязат от МТС.</w:t>
            </w:r>
          </w:p>
          <w:p w:rsidR="00F939F4" w:rsidRDefault="00F939F4" w:rsidP="00F939F4">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В компетенциите на МТС да остане само контрола на пътя. Към този момент всичко е така обвързано, че не е възможно без кардинална промяна да се получи полза за обществото.</w:t>
            </w:r>
          </w:p>
          <w:p w:rsidR="00F939F4" w:rsidRDefault="00F939F4" w:rsidP="00F939F4">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Тъй като настоящето по нормативно задължение се публикува (ако не се публикува ще го поискам чрез съда), се обръщам към колегите със следното предложение:</w:t>
            </w:r>
          </w:p>
          <w:p w:rsidR="00F939F4" w:rsidRDefault="00F939F4" w:rsidP="00F939F4">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Който счита, че е необходима подобна стъпка, да ми изпрати съобщение по електронната поща, за да се организираме и да преминем към съответните съдебни процедури</w:t>
            </w:r>
            <w:r w:rsidR="00786347">
              <w:rPr>
                <w:rFonts w:ascii="Times New Roman" w:hAnsi="Times New Roman" w:cs="Times New Roman"/>
                <w:sz w:val="24"/>
                <w:szCs w:val="24"/>
              </w:rPr>
              <w:t>, като колективно искане.</w:t>
            </w:r>
          </w:p>
          <w:p w:rsidR="00786347" w:rsidRPr="00F939F4" w:rsidRDefault="00786347" w:rsidP="00F939F4">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Сегашната наредба е с философия и дух, перфектни за Северна Корея, тя няма нищо общо с европейския ред.</w:t>
            </w:r>
          </w:p>
        </w:tc>
        <w:tc>
          <w:tcPr>
            <w:tcW w:w="646" w:type="pct"/>
          </w:tcPr>
          <w:p w:rsidR="005C50FB" w:rsidRPr="00167A07" w:rsidRDefault="008D4B17" w:rsidP="00887FD2">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lastRenderedPageBreak/>
              <w:t>Не се приема.</w:t>
            </w:r>
          </w:p>
        </w:tc>
        <w:tc>
          <w:tcPr>
            <w:tcW w:w="1641" w:type="pct"/>
          </w:tcPr>
          <w:p w:rsidR="005C50FB" w:rsidRPr="00753CCB" w:rsidRDefault="00ED5C32" w:rsidP="0041544B">
            <w:pPr>
              <w:widowControl w:val="0"/>
              <w:ind w:left="34"/>
              <w:contextualSpacing/>
              <w:jc w:val="both"/>
              <w:rPr>
                <w:rFonts w:ascii="Times New Roman" w:hAnsi="Times New Roman" w:cs="Times New Roman"/>
                <w:sz w:val="24"/>
                <w:szCs w:val="24"/>
              </w:rPr>
            </w:pPr>
            <w:r w:rsidRPr="00753CCB">
              <w:rPr>
                <w:rFonts w:ascii="Times New Roman" w:hAnsi="Times New Roman" w:cs="Times New Roman"/>
                <w:sz w:val="24"/>
                <w:szCs w:val="24"/>
              </w:rPr>
              <w:t>С Наредба № Н-32 в националното законодателство са въведени изискванията на Директива 2014/45/ЕС. Класификацията на неизправностите на превозните средства относно вредните емисии се съдържа в точки 8.2.1.2 и 8.2.2.2 от таблицата в т. 3 от приложение I на Директива 2014/45/ЕС. Съгласно тази класификация неизправностите на превозните средства относно вредните емисии се класифицират като „значителни неизправности“.</w:t>
            </w:r>
            <w:r w:rsidR="0041544B" w:rsidRPr="00753CCB">
              <w:rPr>
                <w:rFonts w:ascii="Times New Roman" w:hAnsi="Times New Roman" w:cs="Times New Roman"/>
                <w:sz w:val="24"/>
                <w:szCs w:val="24"/>
              </w:rPr>
              <w:t xml:space="preserve"> Съгласно член 9, параграф 2 от Директива 2014/45/ЕС при констатиране на „значителни неизправности“ превозното средство се подлага на нов периодичен технически преглед. </w:t>
            </w:r>
            <w:r w:rsidRPr="00753CCB">
              <w:rPr>
                <w:rFonts w:ascii="Times New Roman" w:hAnsi="Times New Roman" w:cs="Times New Roman"/>
                <w:sz w:val="24"/>
                <w:szCs w:val="24"/>
              </w:rPr>
              <w:t>Директивата на Европейския съюз е законодателен акт, с който се определя цел, която страните от съюза трябва да постигнат. От всяка отделна държава членка обаче зависи да разработи свои собствени закони, за да определи как да се прилагат тези правила. С транспонирането на директивата в националното законодателство следва да се постигнат нейните цели, а не буквално да се преписват нейните разпоредби в националното законодателство.</w:t>
            </w:r>
            <w:r w:rsidR="0041544B" w:rsidRPr="00753CCB">
              <w:rPr>
                <w:rFonts w:ascii="Times New Roman" w:hAnsi="Times New Roman" w:cs="Times New Roman"/>
                <w:sz w:val="24"/>
                <w:szCs w:val="24"/>
              </w:rPr>
              <w:t xml:space="preserve"> </w:t>
            </w:r>
            <w:r w:rsidRPr="00753CCB">
              <w:rPr>
                <w:rFonts w:ascii="Times New Roman" w:hAnsi="Times New Roman" w:cs="Times New Roman"/>
                <w:sz w:val="24"/>
                <w:szCs w:val="24"/>
              </w:rPr>
              <w:t>В конкретния случай целта на Директива 2014/45/ЕС е по пътищата, отворени за обществено ползване да се движат технически изправни превозни средства, които не застрашават живота и здрав</w:t>
            </w:r>
            <w:r w:rsidR="0041544B" w:rsidRPr="00753CCB">
              <w:rPr>
                <w:rFonts w:ascii="Times New Roman" w:hAnsi="Times New Roman" w:cs="Times New Roman"/>
                <w:sz w:val="24"/>
                <w:szCs w:val="24"/>
              </w:rPr>
              <w:t xml:space="preserve">ето на хората и околната среда. </w:t>
            </w:r>
            <w:r w:rsidRPr="00753CCB">
              <w:rPr>
                <w:rFonts w:ascii="Times New Roman" w:hAnsi="Times New Roman" w:cs="Times New Roman"/>
                <w:sz w:val="24"/>
                <w:szCs w:val="24"/>
              </w:rPr>
              <w:t xml:space="preserve">С класифицирането на неизправностите </w:t>
            </w:r>
            <w:r w:rsidRPr="00753CCB">
              <w:rPr>
                <w:rFonts w:ascii="Times New Roman" w:hAnsi="Times New Roman" w:cs="Times New Roman"/>
                <w:sz w:val="24"/>
                <w:szCs w:val="24"/>
              </w:rPr>
              <w:lastRenderedPageBreak/>
              <w:t>относно вредните емисии като „опасни неизправности“ в значително по-висока степен се изпълняват целите на Директива 2014/45/ЕС, тъй като превозните средства с „опасни неизправности“ не се допускат за движение по пътищата, отворени за обществено ползване.</w:t>
            </w:r>
            <w:r w:rsidR="0041544B" w:rsidRPr="00753CCB">
              <w:rPr>
                <w:rFonts w:ascii="Times New Roman" w:hAnsi="Times New Roman" w:cs="Times New Roman"/>
                <w:sz w:val="24"/>
                <w:szCs w:val="24"/>
              </w:rPr>
              <w:t xml:space="preserve"> </w:t>
            </w:r>
            <w:r w:rsidRPr="00753CCB">
              <w:rPr>
                <w:rFonts w:ascii="Times New Roman" w:hAnsi="Times New Roman" w:cs="Times New Roman"/>
                <w:sz w:val="24"/>
                <w:szCs w:val="24"/>
              </w:rPr>
              <w:t xml:space="preserve">С Директива 2014/45/ЕС са установени „минимални“ изисквания за режима на периодичните </w:t>
            </w:r>
            <w:r w:rsidR="0041544B" w:rsidRPr="00753CCB">
              <w:rPr>
                <w:rFonts w:ascii="Times New Roman" w:hAnsi="Times New Roman" w:cs="Times New Roman"/>
                <w:sz w:val="24"/>
                <w:szCs w:val="24"/>
              </w:rPr>
              <w:t xml:space="preserve">технически </w:t>
            </w:r>
            <w:r w:rsidRPr="00753CCB">
              <w:rPr>
                <w:rFonts w:ascii="Times New Roman" w:hAnsi="Times New Roman" w:cs="Times New Roman"/>
                <w:sz w:val="24"/>
                <w:szCs w:val="24"/>
              </w:rPr>
              <w:t>прегледи на превозните средства, които се използват по пътищата, отворени за обществено ползване. Задължението на държавите членки, включително и на Република България, е да транспонират тези „минимални“ изисквания в националното си законодателство. Държавите членки не са възпрепятствани да въведат в националното си законодателство и по-строги изисквания, с които да изпълнят целите на Директива 2014/45/ЕС, спрямо спецификите и особеностите в съответната държава членка.</w:t>
            </w:r>
          </w:p>
          <w:p w:rsidR="0041544B" w:rsidRPr="00753CCB" w:rsidRDefault="0041544B" w:rsidP="0041544B">
            <w:pPr>
              <w:widowControl w:val="0"/>
              <w:ind w:left="34"/>
              <w:contextualSpacing/>
              <w:jc w:val="both"/>
              <w:rPr>
                <w:rFonts w:ascii="Times New Roman" w:hAnsi="Times New Roman" w:cs="Times New Roman"/>
                <w:sz w:val="24"/>
                <w:szCs w:val="24"/>
              </w:rPr>
            </w:pPr>
            <w:r w:rsidRPr="00753CCB">
              <w:rPr>
                <w:rFonts w:ascii="Times New Roman" w:hAnsi="Times New Roman" w:cs="Times New Roman"/>
                <w:sz w:val="24"/>
                <w:szCs w:val="24"/>
              </w:rPr>
              <w:t xml:space="preserve">При отмяна на Наредба № Н-32 в националното законодателство няма да са транспонирани разпоредбите на Директива 2014/45/ЕС, поради което </w:t>
            </w:r>
            <w:r w:rsidR="002A60F2" w:rsidRPr="00753CCB">
              <w:rPr>
                <w:rFonts w:ascii="Times New Roman" w:hAnsi="Times New Roman" w:cs="Times New Roman"/>
                <w:sz w:val="24"/>
                <w:szCs w:val="24"/>
              </w:rPr>
              <w:t>Република България ще подлежи на санкции от страна на европейските институции.</w:t>
            </w:r>
          </w:p>
          <w:p w:rsidR="002A60F2" w:rsidRPr="00753CCB" w:rsidRDefault="00753CCB" w:rsidP="00753CCB">
            <w:pPr>
              <w:widowControl w:val="0"/>
              <w:ind w:left="34"/>
              <w:contextualSpacing/>
              <w:jc w:val="both"/>
              <w:rPr>
                <w:rFonts w:ascii="Times New Roman" w:hAnsi="Times New Roman" w:cs="Times New Roman"/>
                <w:sz w:val="24"/>
                <w:szCs w:val="24"/>
              </w:rPr>
            </w:pPr>
            <w:r w:rsidRPr="00753CCB">
              <w:rPr>
                <w:rFonts w:ascii="Times New Roman" w:hAnsi="Times New Roman" w:cs="Times New Roman"/>
                <w:sz w:val="24"/>
                <w:szCs w:val="24"/>
              </w:rPr>
              <w:t xml:space="preserve">Предложението контролно-техническите пунктове да се акредитират по стандарт </w:t>
            </w:r>
            <w:r w:rsidRPr="00753CCB">
              <w:rPr>
                <w:rFonts w:ascii="Times New Roman" w:hAnsi="Times New Roman" w:cs="Times New Roman"/>
                <w:sz w:val="24"/>
                <w:szCs w:val="24"/>
                <w:lang w:val="en-US"/>
              </w:rPr>
              <w:t xml:space="preserve">EN </w:t>
            </w:r>
            <w:r w:rsidRPr="00753CCB">
              <w:rPr>
                <w:rFonts w:ascii="Times New Roman" w:hAnsi="Times New Roman" w:cs="Times New Roman"/>
                <w:sz w:val="24"/>
                <w:szCs w:val="24"/>
              </w:rPr>
              <w:t>17020 е предмет на допълнителни финансови и административни анализи и ще бъде обсъдено при следваща промяна на Наредба № Н-32</w:t>
            </w:r>
          </w:p>
        </w:tc>
      </w:tr>
      <w:tr w:rsidR="00167A07" w:rsidRPr="00167A07" w:rsidTr="00167A07">
        <w:tc>
          <w:tcPr>
            <w:tcW w:w="694" w:type="pct"/>
            <w:vMerge w:val="restart"/>
          </w:tcPr>
          <w:p w:rsidR="00167A07" w:rsidRPr="00167A07" w:rsidRDefault="00167A07" w:rsidP="00B46E5F">
            <w:pPr>
              <w:rPr>
                <w:rFonts w:ascii="Times New Roman" w:hAnsi="Times New Roman" w:cs="Times New Roman"/>
                <w:sz w:val="24"/>
                <w:szCs w:val="24"/>
              </w:rPr>
            </w:pPr>
            <w:r w:rsidRPr="00167A07">
              <w:rPr>
                <w:rFonts w:ascii="Times New Roman" w:hAnsi="Times New Roman" w:cs="Times New Roman"/>
                <w:sz w:val="24"/>
                <w:szCs w:val="24"/>
              </w:rPr>
              <w:lastRenderedPageBreak/>
              <w:t>Българска ИТС Асоциация</w:t>
            </w:r>
          </w:p>
        </w:tc>
        <w:tc>
          <w:tcPr>
            <w:tcW w:w="2019" w:type="pct"/>
            <w:tcBorders>
              <w:bottom w:val="single" w:sz="4" w:space="0" w:color="auto"/>
            </w:tcBorders>
          </w:tcPr>
          <w:p w:rsidR="00167A07" w:rsidRPr="00167A07" w:rsidRDefault="00167A07" w:rsidP="00B44919">
            <w:pPr>
              <w:widowControl w:val="0"/>
              <w:ind w:left="34"/>
              <w:contextualSpacing/>
              <w:jc w:val="both"/>
              <w:rPr>
                <w:rFonts w:ascii="Times New Roman" w:hAnsi="Times New Roman" w:cs="Times New Roman"/>
                <w:sz w:val="24"/>
                <w:szCs w:val="24"/>
              </w:rPr>
            </w:pPr>
            <w:r w:rsidRPr="00167A07">
              <w:rPr>
                <w:rFonts w:ascii="Times New Roman" w:hAnsi="Times New Roman" w:cs="Times New Roman"/>
                <w:sz w:val="24"/>
                <w:szCs w:val="24"/>
              </w:rPr>
              <w:t>Имаме предложения за изменения и допълнения на Наредба № Н</w:t>
            </w:r>
            <w:r w:rsidRPr="00167A07">
              <w:rPr>
                <w:rFonts w:ascii="Times New Roman" w:hAnsi="Times New Roman" w:cs="Times New Roman"/>
                <w:sz w:val="24"/>
                <w:szCs w:val="24"/>
                <w:lang w:val="en-US"/>
              </w:rPr>
              <w:t>-32</w:t>
            </w:r>
            <w:r w:rsidRPr="00167A07">
              <w:rPr>
                <w:rFonts w:ascii="Times New Roman" w:hAnsi="Times New Roman" w:cs="Times New Roman"/>
                <w:sz w:val="24"/>
                <w:szCs w:val="24"/>
              </w:rPr>
              <w:t>, които са извън предмета на проект</w:t>
            </w:r>
            <w:r w:rsidR="002139B2">
              <w:rPr>
                <w:rFonts w:ascii="Times New Roman" w:hAnsi="Times New Roman" w:cs="Times New Roman"/>
                <w:sz w:val="24"/>
                <w:szCs w:val="24"/>
              </w:rPr>
              <w:t>а</w:t>
            </w:r>
            <w:r w:rsidRPr="00167A07">
              <w:rPr>
                <w:rFonts w:ascii="Times New Roman" w:hAnsi="Times New Roman" w:cs="Times New Roman"/>
                <w:sz w:val="24"/>
                <w:szCs w:val="24"/>
              </w:rPr>
              <w:t xml:space="preserve"> на </w:t>
            </w:r>
            <w:r w:rsidRPr="00167A07">
              <w:rPr>
                <w:rFonts w:ascii="Times New Roman" w:hAnsi="Times New Roman" w:cs="Times New Roman"/>
                <w:sz w:val="24"/>
                <w:szCs w:val="24"/>
              </w:rPr>
              <w:lastRenderedPageBreak/>
              <w:t>нормативен акт и които предоставяме на вниманието Ви с молба да бъдат разгледани и включени при следващото изменение и допълнение на наредбата.</w:t>
            </w:r>
          </w:p>
          <w:p w:rsidR="00167A07" w:rsidRPr="00167A07" w:rsidRDefault="00167A07" w:rsidP="00B44919">
            <w:pPr>
              <w:widowControl w:val="0"/>
              <w:ind w:left="34"/>
              <w:contextualSpacing/>
              <w:jc w:val="both"/>
              <w:rPr>
                <w:rFonts w:ascii="Times New Roman" w:hAnsi="Times New Roman" w:cs="Times New Roman"/>
                <w:sz w:val="24"/>
                <w:szCs w:val="24"/>
              </w:rPr>
            </w:pPr>
            <w:r w:rsidRPr="00167A07">
              <w:rPr>
                <w:rFonts w:ascii="Times New Roman" w:hAnsi="Times New Roman" w:cs="Times New Roman"/>
                <w:sz w:val="24"/>
                <w:szCs w:val="24"/>
              </w:rPr>
              <w:t>§ 1. В чл. 6 се създава т. 5:</w:t>
            </w:r>
          </w:p>
          <w:p w:rsidR="00167A07" w:rsidRPr="00167A07" w:rsidRDefault="00167A07" w:rsidP="00167A07">
            <w:pPr>
              <w:widowControl w:val="0"/>
              <w:ind w:left="34"/>
              <w:contextualSpacing/>
              <w:jc w:val="both"/>
              <w:rPr>
                <w:rFonts w:ascii="Times New Roman" w:hAnsi="Times New Roman" w:cs="Times New Roman"/>
                <w:sz w:val="24"/>
                <w:szCs w:val="24"/>
              </w:rPr>
            </w:pPr>
            <w:r w:rsidRPr="00167A07">
              <w:rPr>
                <w:rFonts w:ascii="Times New Roman" w:hAnsi="Times New Roman" w:cs="Times New Roman"/>
                <w:sz w:val="24"/>
                <w:szCs w:val="24"/>
              </w:rPr>
              <w:t>„5. да са оборудвани с вентилационна система за отвеждане на газовете – за контролно-техническите пунктове II, III и V категория“.</w:t>
            </w:r>
          </w:p>
        </w:tc>
        <w:tc>
          <w:tcPr>
            <w:tcW w:w="646" w:type="pct"/>
          </w:tcPr>
          <w:p w:rsidR="00167A07" w:rsidRPr="00167A07" w:rsidRDefault="00167A07" w:rsidP="00887FD2">
            <w:pPr>
              <w:widowControl w:val="0"/>
              <w:ind w:left="34"/>
              <w:contextualSpacing/>
              <w:jc w:val="both"/>
              <w:rPr>
                <w:rFonts w:ascii="Times New Roman" w:hAnsi="Times New Roman" w:cs="Times New Roman"/>
                <w:sz w:val="24"/>
                <w:szCs w:val="24"/>
              </w:rPr>
            </w:pPr>
            <w:r w:rsidRPr="00167A07">
              <w:rPr>
                <w:rFonts w:ascii="Times New Roman" w:hAnsi="Times New Roman" w:cs="Times New Roman"/>
                <w:sz w:val="24"/>
                <w:szCs w:val="24"/>
              </w:rPr>
              <w:lastRenderedPageBreak/>
              <w:t xml:space="preserve">Предложението ще бъде </w:t>
            </w:r>
            <w:r w:rsidRPr="00167A07">
              <w:rPr>
                <w:rFonts w:ascii="Times New Roman" w:hAnsi="Times New Roman" w:cs="Times New Roman"/>
                <w:sz w:val="24"/>
                <w:szCs w:val="24"/>
              </w:rPr>
              <w:lastRenderedPageBreak/>
              <w:t>обсъдено при следваща промяна на Наредба № Н-32.</w:t>
            </w:r>
          </w:p>
        </w:tc>
        <w:tc>
          <w:tcPr>
            <w:tcW w:w="1641" w:type="pct"/>
          </w:tcPr>
          <w:p w:rsidR="00167A07" w:rsidRPr="00167A07" w:rsidRDefault="00167A07" w:rsidP="008A6282">
            <w:pPr>
              <w:widowControl w:val="0"/>
              <w:ind w:left="34"/>
              <w:contextualSpacing/>
              <w:jc w:val="both"/>
              <w:rPr>
                <w:rFonts w:ascii="Times New Roman" w:hAnsi="Times New Roman" w:cs="Times New Roman"/>
                <w:sz w:val="24"/>
                <w:szCs w:val="24"/>
              </w:rPr>
            </w:pPr>
          </w:p>
        </w:tc>
      </w:tr>
      <w:tr w:rsidR="005A778E" w:rsidRPr="005A778E"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5A778E" w:rsidRDefault="00167A07" w:rsidP="00B44919">
            <w:pPr>
              <w:widowControl w:val="0"/>
              <w:ind w:left="34"/>
              <w:contextualSpacing/>
              <w:jc w:val="both"/>
              <w:rPr>
                <w:rFonts w:ascii="Times New Roman" w:hAnsi="Times New Roman" w:cs="Times New Roman"/>
                <w:sz w:val="24"/>
                <w:szCs w:val="24"/>
              </w:rPr>
            </w:pPr>
            <w:r w:rsidRPr="005A778E">
              <w:rPr>
                <w:rFonts w:ascii="Times New Roman" w:hAnsi="Times New Roman" w:cs="Times New Roman"/>
                <w:sz w:val="24"/>
                <w:szCs w:val="24"/>
              </w:rPr>
              <w:t>§ 2. В чл. 7, ал. 1, т. 2, б. „в“ след думите „4 m“ се добавя „от пода до тавана на помещението“.</w:t>
            </w:r>
          </w:p>
        </w:tc>
        <w:tc>
          <w:tcPr>
            <w:tcW w:w="646" w:type="pct"/>
          </w:tcPr>
          <w:p w:rsidR="00167A07" w:rsidRPr="005A778E" w:rsidRDefault="005A778E" w:rsidP="00887FD2">
            <w:pPr>
              <w:widowControl w:val="0"/>
              <w:ind w:left="34"/>
              <w:contextualSpacing/>
              <w:jc w:val="both"/>
              <w:rPr>
                <w:rFonts w:ascii="Times New Roman" w:hAnsi="Times New Roman" w:cs="Times New Roman"/>
                <w:sz w:val="24"/>
                <w:szCs w:val="24"/>
              </w:rPr>
            </w:pPr>
            <w:r w:rsidRPr="005A778E">
              <w:rPr>
                <w:rFonts w:ascii="Times New Roman" w:hAnsi="Times New Roman" w:cs="Times New Roman"/>
                <w:sz w:val="24"/>
                <w:szCs w:val="24"/>
              </w:rPr>
              <w:t>Приема се с редакция</w:t>
            </w:r>
          </w:p>
        </w:tc>
        <w:tc>
          <w:tcPr>
            <w:tcW w:w="1641" w:type="pct"/>
          </w:tcPr>
          <w:p w:rsidR="00167A07" w:rsidRPr="00C1699F" w:rsidRDefault="005A778E" w:rsidP="00C1699F">
            <w:pPr>
              <w:widowControl w:val="0"/>
              <w:ind w:left="34"/>
              <w:contextualSpacing/>
              <w:jc w:val="both"/>
              <w:rPr>
                <w:rFonts w:ascii="Times New Roman" w:hAnsi="Times New Roman" w:cs="Times New Roman"/>
                <w:sz w:val="24"/>
                <w:szCs w:val="24"/>
              </w:rPr>
            </w:pPr>
            <w:r w:rsidRPr="005A778E">
              <w:rPr>
                <w:rFonts w:ascii="Times New Roman" w:hAnsi="Times New Roman" w:cs="Times New Roman"/>
                <w:sz w:val="24"/>
                <w:szCs w:val="24"/>
              </w:rPr>
              <w:t xml:space="preserve">Отразено в </w:t>
            </w:r>
            <w:r w:rsidRPr="00887FD2">
              <w:rPr>
                <w:rFonts w:ascii="Times New Roman" w:hAnsi="Times New Roman" w:cs="Times New Roman"/>
                <w:sz w:val="24"/>
                <w:szCs w:val="24"/>
              </w:rPr>
              <w:t>§ 1</w:t>
            </w:r>
            <w:r w:rsidRPr="005A778E">
              <w:rPr>
                <w:rFonts w:ascii="Times New Roman" w:hAnsi="Times New Roman" w:cs="Times New Roman"/>
                <w:sz w:val="24"/>
                <w:szCs w:val="24"/>
              </w:rPr>
              <w:t xml:space="preserve"> от проекта на наредба</w:t>
            </w:r>
            <w:r w:rsidR="00C1699F">
              <w:rPr>
                <w:rFonts w:ascii="Times New Roman" w:hAnsi="Times New Roman" w:cs="Times New Roman"/>
                <w:sz w:val="24"/>
                <w:szCs w:val="24"/>
              </w:rPr>
              <w:t>.</w:t>
            </w:r>
          </w:p>
        </w:tc>
      </w:tr>
      <w:tr w:rsidR="005A778E" w:rsidRPr="005A778E"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5A778E" w:rsidRDefault="00167A07" w:rsidP="00B44919">
            <w:pPr>
              <w:widowControl w:val="0"/>
              <w:ind w:left="34"/>
              <w:contextualSpacing/>
              <w:jc w:val="both"/>
              <w:rPr>
                <w:rFonts w:ascii="Times New Roman" w:hAnsi="Times New Roman" w:cs="Times New Roman"/>
                <w:sz w:val="24"/>
                <w:szCs w:val="24"/>
              </w:rPr>
            </w:pPr>
            <w:r w:rsidRPr="005A778E">
              <w:rPr>
                <w:rFonts w:ascii="Times New Roman" w:hAnsi="Times New Roman" w:cs="Times New Roman"/>
                <w:sz w:val="24"/>
                <w:szCs w:val="24"/>
              </w:rPr>
              <w:t>§ 3. В чл. 8, ал. 1 се създава изречение второ: „Линиите в контролно-техническите пунктове, в които се извършват проверки по чл. 1, т. 7, трябва да са оборудвани със стационарен подемник.“</w:t>
            </w:r>
          </w:p>
        </w:tc>
        <w:tc>
          <w:tcPr>
            <w:tcW w:w="646" w:type="pct"/>
          </w:tcPr>
          <w:p w:rsidR="00167A07" w:rsidRPr="005A778E" w:rsidRDefault="005A778E" w:rsidP="00887FD2">
            <w:pPr>
              <w:widowControl w:val="0"/>
              <w:ind w:left="34"/>
              <w:contextualSpacing/>
              <w:jc w:val="both"/>
              <w:rPr>
                <w:rFonts w:ascii="Times New Roman" w:hAnsi="Times New Roman" w:cs="Times New Roman"/>
                <w:sz w:val="24"/>
                <w:szCs w:val="24"/>
              </w:rPr>
            </w:pPr>
            <w:r w:rsidRPr="005A778E">
              <w:rPr>
                <w:rFonts w:ascii="Times New Roman" w:hAnsi="Times New Roman" w:cs="Times New Roman"/>
                <w:sz w:val="24"/>
                <w:szCs w:val="24"/>
              </w:rPr>
              <w:t>Предложението ще бъде обсъдено при следваща промяна на Наредба № Н-32.</w:t>
            </w:r>
          </w:p>
        </w:tc>
        <w:tc>
          <w:tcPr>
            <w:tcW w:w="1641" w:type="pct"/>
          </w:tcPr>
          <w:p w:rsidR="00167A07" w:rsidRPr="005A778E" w:rsidRDefault="00167A07" w:rsidP="008A6282">
            <w:pPr>
              <w:widowControl w:val="0"/>
              <w:ind w:left="34"/>
              <w:contextualSpacing/>
              <w:jc w:val="both"/>
              <w:rPr>
                <w:rFonts w:ascii="Times New Roman" w:hAnsi="Times New Roman" w:cs="Times New Roman"/>
                <w:sz w:val="24"/>
                <w:szCs w:val="24"/>
              </w:rPr>
            </w:pPr>
          </w:p>
        </w:tc>
      </w:tr>
      <w:tr w:rsidR="00392756" w:rsidRPr="00392756"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392756" w:rsidRDefault="00167A07" w:rsidP="00167A07">
            <w:pPr>
              <w:widowControl w:val="0"/>
              <w:ind w:left="34"/>
              <w:contextualSpacing/>
              <w:jc w:val="both"/>
              <w:rPr>
                <w:rFonts w:ascii="Times New Roman" w:hAnsi="Times New Roman" w:cs="Times New Roman"/>
                <w:sz w:val="24"/>
                <w:szCs w:val="24"/>
              </w:rPr>
            </w:pPr>
            <w:r w:rsidRPr="00392756">
              <w:rPr>
                <w:rFonts w:ascii="Times New Roman" w:hAnsi="Times New Roman" w:cs="Times New Roman"/>
                <w:sz w:val="24"/>
                <w:szCs w:val="24"/>
              </w:rPr>
              <w:t>§ 4. В чл. 9, ал. 1 се правят следните допълнения:</w:t>
            </w:r>
          </w:p>
          <w:p w:rsidR="00167A07" w:rsidRPr="00392756" w:rsidRDefault="00167A07" w:rsidP="00167A07">
            <w:pPr>
              <w:widowControl w:val="0"/>
              <w:ind w:left="34"/>
              <w:contextualSpacing/>
              <w:jc w:val="both"/>
              <w:rPr>
                <w:rFonts w:ascii="Times New Roman" w:hAnsi="Times New Roman" w:cs="Times New Roman"/>
                <w:sz w:val="24"/>
                <w:szCs w:val="24"/>
              </w:rPr>
            </w:pPr>
            <w:r w:rsidRPr="00392756">
              <w:rPr>
                <w:rFonts w:ascii="Times New Roman" w:hAnsi="Times New Roman" w:cs="Times New Roman"/>
                <w:sz w:val="24"/>
                <w:szCs w:val="24"/>
              </w:rPr>
              <w:t>1. В т. 1 се създава б. „н“:</w:t>
            </w:r>
          </w:p>
          <w:p w:rsidR="00167A07" w:rsidRPr="00392756" w:rsidRDefault="00167A07" w:rsidP="00167A07">
            <w:pPr>
              <w:widowControl w:val="0"/>
              <w:ind w:left="34"/>
              <w:contextualSpacing/>
              <w:jc w:val="both"/>
              <w:rPr>
                <w:rFonts w:ascii="Times New Roman" w:hAnsi="Times New Roman" w:cs="Times New Roman"/>
                <w:sz w:val="24"/>
                <w:szCs w:val="24"/>
              </w:rPr>
            </w:pPr>
            <w:r w:rsidRPr="00392756">
              <w:rPr>
                <w:rFonts w:ascii="Times New Roman" w:hAnsi="Times New Roman" w:cs="Times New Roman"/>
                <w:sz w:val="24"/>
                <w:szCs w:val="24"/>
              </w:rPr>
              <w:t>„н) уред за измерване на нивото на шум, издаван от изпускателната тръба и от звуковото предупредително устройство;“</w:t>
            </w:r>
          </w:p>
          <w:p w:rsidR="00167A07" w:rsidRPr="00392756" w:rsidRDefault="00167A07" w:rsidP="00167A07">
            <w:pPr>
              <w:widowControl w:val="0"/>
              <w:ind w:left="34"/>
              <w:contextualSpacing/>
              <w:jc w:val="both"/>
              <w:rPr>
                <w:rFonts w:ascii="Times New Roman" w:hAnsi="Times New Roman" w:cs="Times New Roman"/>
                <w:sz w:val="24"/>
                <w:szCs w:val="24"/>
              </w:rPr>
            </w:pPr>
            <w:r w:rsidRPr="00392756">
              <w:rPr>
                <w:rFonts w:ascii="Times New Roman" w:hAnsi="Times New Roman" w:cs="Times New Roman"/>
                <w:sz w:val="24"/>
                <w:szCs w:val="24"/>
              </w:rPr>
              <w:t>2. В т. 2 се създава б. „е“</w:t>
            </w:r>
          </w:p>
          <w:p w:rsidR="00167A07" w:rsidRPr="00392756" w:rsidRDefault="00167A07" w:rsidP="00167A07">
            <w:pPr>
              <w:widowControl w:val="0"/>
              <w:ind w:left="34"/>
              <w:contextualSpacing/>
              <w:jc w:val="both"/>
              <w:rPr>
                <w:rFonts w:ascii="Times New Roman" w:hAnsi="Times New Roman" w:cs="Times New Roman"/>
                <w:sz w:val="24"/>
                <w:szCs w:val="24"/>
              </w:rPr>
            </w:pPr>
            <w:r w:rsidRPr="00392756">
              <w:rPr>
                <w:rFonts w:ascii="Times New Roman" w:hAnsi="Times New Roman" w:cs="Times New Roman"/>
                <w:sz w:val="24"/>
                <w:szCs w:val="24"/>
              </w:rPr>
              <w:t>„е) уред за измерване на прозрачността на стъклата;“.</w:t>
            </w:r>
          </w:p>
        </w:tc>
        <w:tc>
          <w:tcPr>
            <w:tcW w:w="646" w:type="pct"/>
          </w:tcPr>
          <w:p w:rsidR="00167A07" w:rsidRPr="00392756" w:rsidRDefault="00392756" w:rsidP="00887FD2">
            <w:pPr>
              <w:widowControl w:val="0"/>
              <w:ind w:left="34"/>
              <w:contextualSpacing/>
              <w:jc w:val="both"/>
              <w:rPr>
                <w:rFonts w:ascii="Times New Roman" w:hAnsi="Times New Roman" w:cs="Times New Roman"/>
                <w:sz w:val="24"/>
                <w:szCs w:val="24"/>
              </w:rPr>
            </w:pPr>
            <w:r w:rsidRPr="00392756">
              <w:rPr>
                <w:rFonts w:ascii="Times New Roman" w:hAnsi="Times New Roman" w:cs="Times New Roman"/>
                <w:sz w:val="24"/>
                <w:szCs w:val="24"/>
              </w:rPr>
              <w:t>Предложението ще бъде обсъдено при следваща промяна на Наредба № Н-32.</w:t>
            </w:r>
          </w:p>
        </w:tc>
        <w:tc>
          <w:tcPr>
            <w:tcW w:w="1641" w:type="pct"/>
          </w:tcPr>
          <w:p w:rsidR="00167A07" w:rsidRPr="00392756" w:rsidRDefault="00167A07" w:rsidP="008A6282">
            <w:pPr>
              <w:widowControl w:val="0"/>
              <w:ind w:left="34"/>
              <w:contextualSpacing/>
              <w:jc w:val="both"/>
              <w:rPr>
                <w:rFonts w:ascii="Times New Roman" w:hAnsi="Times New Roman" w:cs="Times New Roman"/>
                <w:sz w:val="24"/>
                <w:szCs w:val="24"/>
              </w:rPr>
            </w:pPr>
          </w:p>
        </w:tc>
      </w:tr>
      <w:tr w:rsidR="00392756" w:rsidRPr="00392756"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392756" w:rsidRDefault="00167A07" w:rsidP="00167A07">
            <w:pPr>
              <w:jc w:val="both"/>
              <w:rPr>
                <w:rFonts w:ascii="Times New Roman" w:hAnsi="Times New Roman" w:cs="Times New Roman"/>
                <w:sz w:val="24"/>
                <w:szCs w:val="24"/>
              </w:rPr>
            </w:pPr>
            <w:r w:rsidRPr="00392756">
              <w:rPr>
                <w:rFonts w:ascii="Times New Roman" w:hAnsi="Times New Roman" w:cs="Times New Roman"/>
                <w:sz w:val="24"/>
                <w:szCs w:val="24"/>
              </w:rPr>
              <w:t>§ 5. В чл. 11 се правят следните допълнения:</w:t>
            </w:r>
          </w:p>
          <w:p w:rsidR="00167A07" w:rsidRPr="00392756" w:rsidRDefault="00167A07" w:rsidP="00167A07">
            <w:pPr>
              <w:jc w:val="both"/>
              <w:rPr>
                <w:rFonts w:ascii="Times New Roman" w:hAnsi="Times New Roman" w:cs="Times New Roman"/>
                <w:sz w:val="24"/>
                <w:szCs w:val="24"/>
              </w:rPr>
            </w:pPr>
            <w:r w:rsidRPr="00392756">
              <w:rPr>
                <w:rFonts w:ascii="Times New Roman" w:hAnsi="Times New Roman" w:cs="Times New Roman"/>
                <w:sz w:val="24"/>
                <w:szCs w:val="24"/>
              </w:rPr>
              <w:t>1. В ал. 2 се създава т. 4:</w:t>
            </w:r>
          </w:p>
          <w:p w:rsidR="00167A07" w:rsidRPr="00392756" w:rsidRDefault="00167A07" w:rsidP="00392756">
            <w:pPr>
              <w:jc w:val="both"/>
              <w:rPr>
                <w:rFonts w:ascii="Times New Roman" w:hAnsi="Times New Roman" w:cs="Times New Roman"/>
                <w:sz w:val="24"/>
                <w:szCs w:val="24"/>
              </w:rPr>
            </w:pPr>
            <w:r w:rsidRPr="00392756">
              <w:rPr>
                <w:rFonts w:ascii="Times New Roman" w:hAnsi="Times New Roman" w:cs="Times New Roman"/>
                <w:sz w:val="24"/>
                <w:szCs w:val="24"/>
              </w:rPr>
              <w:t>„4. не допуска издаване на знак за периодичен преглед, издаване и заверка на сертификат (приложение № 6) и издаване на удостоверение за първоначална проверка на ВНГ или СПГ (приложение № 8а), преди изтичането на минимално определеното в тази наредба времетраене на прегледите и проверките.“</w:t>
            </w:r>
          </w:p>
        </w:tc>
        <w:tc>
          <w:tcPr>
            <w:tcW w:w="646" w:type="pct"/>
          </w:tcPr>
          <w:p w:rsidR="00167A07" w:rsidRPr="00392756" w:rsidRDefault="00392756" w:rsidP="00887FD2">
            <w:pPr>
              <w:widowControl w:val="0"/>
              <w:ind w:left="34"/>
              <w:contextualSpacing/>
              <w:jc w:val="both"/>
              <w:rPr>
                <w:rFonts w:ascii="Times New Roman" w:hAnsi="Times New Roman" w:cs="Times New Roman"/>
                <w:sz w:val="24"/>
                <w:szCs w:val="24"/>
              </w:rPr>
            </w:pPr>
            <w:r w:rsidRPr="00392756">
              <w:rPr>
                <w:rFonts w:ascii="Times New Roman" w:hAnsi="Times New Roman" w:cs="Times New Roman"/>
                <w:sz w:val="24"/>
                <w:szCs w:val="24"/>
              </w:rPr>
              <w:t>Предложението ще бъде обсъдено при следваща промяна на Наредба № Н-32.</w:t>
            </w:r>
          </w:p>
        </w:tc>
        <w:tc>
          <w:tcPr>
            <w:tcW w:w="1641" w:type="pct"/>
          </w:tcPr>
          <w:p w:rsidR="00167A07" w:rsidRPr="00392756" w:rsidRDefault="00167A07" w:rsidP="008A6282">
            <w:pPr>
              <w:widowControl w:val="0"/>
              <w:ind w:left="34"/>
              <w:contextualSpacing/>
              <w:jc w:val="both"/>
              <w:rPr>
                <w:rFonts w:ascii="Times New Roman" w:hAnsi="Times New Roman" w:cs="Times New Roman"/>
                <w:sz w:val="24"/>
                <w:szCs w:val="24"/>
              </w:rPr>
            </w:pPr>
          </w:p>
        </w:tc>
      </w:tr>
      <w:tr w:rsidR="00392756" w:rsidRPr="00392756" w:rsidTr="008564EA">
        <w:tc>
          <w:tcPr>
            <w:tcW w:w="694" w:type="pct"/>
            <w:vMerge/>
          </w:tcPr>
          <w:p w:rsidR="00392756" w:rsidRPr="00877EA4" w:rsidRDefault="00392756" w:rsidP="00B46E5F">
            <w:pPr>
              <w:rPr>
                <w:rFonts w:ascii="Times New Roman" w:hAnsi="Times New Roman" w:cs="Times New Roman"/>
                <w:color w:val="FF0000"/>
                <w:sz w:val="24"/>
                <w:szCs w:val="24"/>
              </w:rPr>
            </w:pPr>
          </w:p>
        </w:tc>
        <w:tc>
          <w:tcPr>
            <w:tcW w:w="2019" w:type="pct"/>
            <w:tcBorders>
              <w:bottom w:val="single" w:sz="4" w:space="0" w:color="auto"/>
            </w:tcBorders>
          </w:tcPr>
          <w:p w:rsidR="00392756" w:rsidRPr="00392756" w:rsidRDefault="00392756" w:rsidP="00392756">
            <w:pPr>
              <w:jc w:val="both"/>
              <w:rPr>
                <w:rFonts w:ascii="Times New Roman" w:hAnsi="Times New Roman" w:cs="Times New Roman"/>
                <w:sz w:val="24"/>
                <w:szCs w:val="24"/>
              </w:rPr>
            </w:pPr>
            <w:r w:rsidRPr="00392756">
              <w:rPr>
                <w:rFonts w:ascii="Times New Roman" w:hAnsi="Times New Roman" w:cs="Times New Roman"/>
                <w:sz w:val="24"/>
                <w:szCs w:val="24"/>
              </w:rPr>
              <w:t>2. Създава се ал. 9:</w:t>
            </w:r>
          </w:p>
          <w:p w:rsidR="00392756" w:rsidRPr="00392756" w:rsidRDefault="00392756" w:rsidP="00392756">
            <w:pPr>
              <w:jc w:val="both"/>
              <w:rPr>
                <w:rFonts w:ascii="Times New Roman" w:hAnsi="Times New Roman" w:cs="Times New Roman"/>
                <w:sz w:val="24"/>
                <w:szCs w:val="24"/>
              </w:rPr>
            </w:pPr>
            <w:r w:rsidRPr="00392756">
              <w:rPr>
                <w:rFonts w:ascii="Times New Roman" w:hAnsi="Times New Roman" w:cs="Times New Roman"/>
                <w:sz w:val="24"/>
                <w:szCs w:val="24"/>
              </w:rPr>
              <w:t xml:space="preserve">„(9) Изпълнителна агенция „Автомобилна администрация“ осигурява поддръжка и обслужване на информационната система по ал. 3 без прекъсване, </w:t>
            </w:r>
            <w:r w:rsidRPr="00392756">
              <w:rPr>
                <w:rFonts w:ascii="Times New Roman" w:hAnsi="Times New Roman" w:cs="Times New Roman"/>
                <w:sz w:val="24"/>
                <w:szCs w:val="24"/>
              </w:rPr>
              <w:lastRenderedPageBreak/>
              <w:t>включително през почивните дни и официалните празници.“</w:t>
            </w:r>
          </w:p>
        </w:tc>
        <w:tc>
          <w:tcPr>
            <w:tcW w:w="646" w:type="pct"/>
          </w:tcPr>
          <w:p w:rsidR="00392756" w:rsidRPr="00392756" w:rsidRDefault="00392756" w:rsidP="00887FD2">
            <w:pPr>
              <w:widowControl w:val="0"/>
              <w:ind w:left="34"/>
              <w:contextualSpacing/>
              <w:jc w:val="both"/>
              <w:rPr>
                <w:rFonts w:ascii="Times New Roman" w:hAnsi="Times New Roman" w:cs="Times New Roman"/>
                <w:sz w:val="24"/>
                <w:szCs w:val="24"/>
              </w:rPr>
            </w:pPr>
            <w:r w:rsidRPr="00392756">
              <w:rPr>
                <w:rFonts w:ascii="Times New Roman" w:hAnsi="Times New Roman" w:cs="Times New Roman"/>
                <w:sz w:val="24"/>
                <w:szCs w:val="24"/>
              </w:rPr>
              <w:lastRenderedPageBreak/>
              <w:t>Приема се</w:t>
            </w:r>
            <w:r w:rsidR="006D3248">
              <w:rPr>
                <w:rFonts w:ascii="Times New Roman" w:hAnsi="Times New Roman" w:cs="Times New Roman"/>
                <w:sz w:val="24"/>
                <w:szCs w:val="24"/>
              </w:rPr>
              <w:t xml:space="preserve"> с редакция</w:t>
            </w:r>
            <w:r w:rsidR="00C1699F">
              <w:rPr>
                <w:rFonts w:ascii="Times New Roman" w:hAnsi="Times New Roman" w:cs="Times New Roman"/>
                <w:sz w:val="24"/>
                <w:szCs w:val="24"/>
              </w:rPr>
              <w:t>.</w:t>
            </w:r>
          </w:p>
        </w:tc>
        <w:tc>
          <w:tcPr>
            <w:tcW w:w="1641" w:type="pct"/>
          </w:tcPr>
          <w:p w:rsidR="00392756" w:rsidRPr="00392756" w:rsidRDefault="00392756" w:rsidP="008A6282">
            <w:pPr>
              <w:widowControl w:val="0"/>
              <w:ind w:left="34"/>
              <w:contextualSpacing/>
              <w:jc w:val="both"/>
              <w:rPr>
                <w:rFonts w:ascii="Times New Roman" w:hAnsi="Times New Roman" w:cs="Times New Roman"/>
                <w:sz w:val="24"/>
                <w:szCs w:val="24"/>
              </w:rPr>
            </w:pPr>
            <w:r w:rsidRPr="00392756">
              <w:rPr>
                <w:rFonts w:ascii="Times New Roman" w:hAnsi="Times New Roman" w:cs="Times New Roman"/>
                <w:sz w:val="24"/>
                <w:szCs w:val="24"/>
              </w:rPr>
              <w:t xml:space="preserve">Отразено в </w:t>
            </w:r>
            <w:r w:rsidR="00235E37">
              <w:rPr>
                <w:rFonts w:ascii="Times New Roman" w:hAnsi="Times New Roman" w:cs="Times New Roman"/>
                <w:sz w:val="24"/>
                <w:szCs w:val="24"/>
              </w:rPr>
              <w:t>§ 2, т. 2</w:t>
            </w:r>
            <w:r w:rsidRPr="00392756">
              <w:rPr>
                <w:rFonts w:ascii="Times New Roman" w:hAnsi="Times New Roman" w:cs="Times New Roman"/>
                <w:sz w:val="24"/>
                <w:szCs w:val="24"/>
              </w:rPr>
              <w:t xml:space="preserve"> от проекта на наредба.</w:t>
            </w:r>
          </w:p>
        </w:tc>
      </w:tr>
      <w:tr w:rsidR="001B3116" w:rsidRPr="001B3116"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1B3116" w:rsidRDefault="00167A07" w:rsidP="00167A07">
            <w:pPr>
              <w:widowControl w:val="0"/>
              <w:ind w:left="34"/>
              <w:contextualSpacing/>
              <w:jc w:val="both"/>
              <w:rPr>
                <w:rFonts w:ascii="Times New Roman" w:hAnsi="Times New Roman" w:cs="Times New Roman"/>
                <w:sz w:val="24"/>
                <w:szCs w:val="24"/>
              </w:rPr>
            </w:pPr>
            <w:r w:rsidRPr="001B3116">
              <w:rPr>
                <w:rFonts w:ascii="Times New Roman" w:hAnsi="Times New Roman" w:cs="Times New Roman"/>
                <w:sz w:val="24"/>
                <w:szCs w:val="24"/>
              </w:rPr>
              <w:t>§ 6. В чл. 12 се правят следните изменения и допълнения:</w:t>
            </w:r>
          </w:p>
          <w:p w:rsidR="00167A07" w:rsidRPr="001B3116" w:rsidRDefault="00167A07" w:rsidP="00167A07">
            <w:pPr>
              <w:widowControl w:val="0"/>
              <w:ind w:left="34"/>
              <w:contextualSpacing/>
              <w:jc w:val="both"/>
              <w:rPr>
                <w:rFonts w:ascii="Times New Roman" w:hAnsi="Times New Roman" w:cs="Times New Roman"/>
                <w:sz w:val="24"/>
                <w:szCs w:val="24"/>
              </w:rPr>
            </w:pPr>
            <w:r w:rsidRPr="001B3116">
              <w:rPr>
                <w:rFonts w:ascii="Times New Roman" w:hAnsi="Times New Roman" w:cs="Times New Roman"/>
                <w:sz w:val="24"/>
                <w:szCs w:val="24"/>
              </w:rPr>
              <w:t>1. Алинея 6 се изменя така:</w:t>
            </w:r>
          </w:p>
          <w:p w:rsidR="00167A07" w:rsidRPr="001B3116" w:rsidRDefault="00167A07" w:rsidP="00167A07">
            <w:pPr>
              <w:widowControl w:val="0"/>
              <w:ind w:left="34"/>
              <w:contextualSpacing/>
              <w:jc w:val="both"/>
              <w:rPr>
                <w:rFonts w:ascii="Times New Roman" w:hAnsi="Times New Roman" w:cs="Times New Roman"/>
                <w:sz w:val="24"/>
                <w:szCs w:val="24"/>
              </w:rPr>
            </w:pPr>
            <w:r w:rsidRPr="001B3116">
              <w:rPr>
                <w:rFonts w:ascii="Times New Roman" w:hAnsi="Times New Roman" w:cs="Times New Roman"/>
                <w:sz w:val="24"/>
                <w:szCs w:val="24"/>
              </w:rPr>
              <w:t>„(6) Председателят на комисия и техническият специалист не участват в комисия за извършване на периодични прегледи и проверки по реда на тази наредба на собствените си или ползваните от тях на лизинг превозни средства, както и на собствените или ползвани на лизинг превозни средства от лицето по чл. 16, притежател на разрешението за съответния контролно-технически пункт.“</w:t>
            </w:r>
          </w:p>
          <w:p w:rsidR="00167A07" w:rsidRPr="001B3116" w:rsidRDefault="00167A07" w:rsidP="00167A07">
            <w:pPr>
              <w:widowControl w:val="0"/>
              <w:ind w:left="34"/>
              <w:contextualSpacing/>
              <w:jc w:val="both"/>
              <w:rPr>
                <w:rFonts w:ascii="Times New Roman" w:hAnsi="Times New Roman" w:cs="Times New Roman"/>
                <w:sz w:val="24"/>
                <w:szCs w:val="24"/>
              </w:rPr>
            </w:pPr>
            <w:r w:rsidRPr="001B3116">
              <w:rPr>
                <w:rFonts w:ascii="Times New Roman" w:hAnsi="Times New Roman" w:cs="Times New Roman"/>
                <w:sz w:val="24"/>
                <w:szCs w:val="24"/>
              </w:rPr>
              <w:t>2. Създава се ал. 7:</w:t>
            </w:r>
          </w:p>
          <w:p w:rsidR="00167A07" w:rsidRPr="001B3116" w:rsidRDefault="00167A07" w:rsidP="00167A07">
            <w:pPr>
              <w:widowControl w:val="0"/>
              <w:ind w:left="34"/>
              <w:contextualSpacing/>
              <w:jc w:val="both"/>
              <w:rPr>
                <w:rFonts w:ascii="Times New Roman" w:hAnsi="Times New Roman" w:cs="Times New Roman"/>
                <w:sz w:val="24"/>
                <w:szCs w:val="24"/>
              </w:rPr>
            </w:pPr>
            <w:r w:rsidRPr="001B3116">
              <w:rPr>
                <w:rFonts w:ascii="Times New Roman" w:hAnsi="Times New Roman" w:cs="Times New Roman"/>
                <w:sz w:val="24"/>
                <w:szCs w:val="24"/>
              </w:rPr>
              <w:t>„(7) Ограничението по ал. 6 се отнася и за превозните средства, собствени или ползвани на лизинг от свързани лица с председателя на комисия, техническия специалист или лицето по чл. 16.“</w:t>
            </w:r>
          </w:p>
        </w:tc>
        <w:tc>
          <w:tcPr>
            <w:tcW w:w="646" w:type="pct"/>
          </w:tcPr>
          <w:p w:rsidR="00167A07" w:rsidRPr="001B3116" w:rsidRDefault="00C3484A" w:rsidP="00C3484A">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Не се приема</w:t>
            </w:r>
            <w:r w:rsidR="00C1699F">
              <w:rPr>
                <w:rFonts w:ascii="Times New Roman" w:hAnsi="Times New Roman" w:cs="Times New Roman"/>
                <w:sz w:val="24"/>
                <w:szCs w:val="24"/>
              </w:rPr>
              <w:t>.</w:t>
            </w:r>
          </w:p>
        </w:tc>
        <w:tc>
          <w:tcPr>
            <w:tcW w:w="1641" w:type="pct"/>
          </w:tcPr>
          <w:p w:rsidR="00167A07" w:rsidRPr="001B3116" w:rsidRDefault="00C3484A" w:rsidP="00C3484A">
            <w:pPr>
              <w:widowControl w:val="0"/>
              <w:contextualSpacing/>
              <w:jc w:val="both"/>
              <w:rPr>
                <w:rFonts w:ascii="Times New Roman" w:hAnsi="Times New Roman" w:cs="Times New Roman"/>
                <w:sz w:val="24"/>
                <w:szCs w:val="24"/>
              </w:rPr>
            </w:pPr>
            <w:r>
              <w:rPr>
                <w:rFonts w:ascii="Times New Roman" w:hAnsi="Times New Roman" w:cs="Times New Roman"/>
                <w:sz w:val="24"/>
                <w:szCs w:val="24"/>
              </w:rPr>
              <w:t xml:space="preserve">Въведените изисквания за </w:t>
            </w:r>
            <w:r w:rsidRPr="00C3484A">
              <w:rPr>
                <w:rFonts w:ascii="Times New Roman" w:hAnsi="Times New Roman" w:cs="Times New Roman"/>
                <w:sz w:val="24"/>
                <w:szCs w:val="24"/>
              </w:rPr>
              <w:t>предаване на данните</w:t>
            </w:r>
            <w:r>
              <w:rPr>
                <w:rFonts w:ascii="Times New Roman" w:hAnsi="Times New Roman" w:cs="Times New Roman"/>
                <w:sz w:val="24"/>
                <w:szCs w:val="24"/>
              </w:rPr>
              <w:t xml:space="preserve"> от техническия преглед</w:t>
            </w:r>
            <w:r w:rsidRPr="00C3484A">
              <w:rPr>
                <w:rFonts w:ascii="Times New Roman" w:hAnsi="Times New Roman" w:cs="Times New Roman"/>
                <w:sz w:val="24"/>
                <w:szCs w:val="24"/>
              </w:rPr>
              <w:t xml:space="preserve"> в реално </w:t>
            </w:r>
            <w:r>
              <w:rPr>
                <w:rFonts w:ascii="Times New Roman" w:hAnsi="Times New Roman" w:cs="Times New Roman"/>
                <w:sz w:val="24"/>
                <w:szCs w:val="24"/>
              </w:rPr>
              <w:t>време към Изпълнителна агенция „</w:t>
            </w:r>
            <w:r w:rsidRPr="00C3484A">
              <w:rPr>
                <w:rFonts w:ascii="Times New Roman" w:hAnsi="Times New Roman" w:cs="Times New Roman"/>
                <w:sz w:val="24"/>
                <w:szCs w:val="24"/>
              </w:rPr>
              <w:t>Автомобилна администрация</w:t>
            </w:r>
            <w:r>
              <w:rPr>
                <w:rFonts w:ascii="Times New Roman" w:hAnsi="Times New Roman" w:cs="Times New Roman"/>
                <w:sz w:val="24"/>
                <w:szCs w:val="24"/>
              </w:rPr>
              <w:t xml:space="preserve">“ и за видеонаблюдение са гаранция за обективността на извършвания преглед и не обосновават предложената промяна. Действащата разпоредба на чл. 12, ал. 6 е изцяло съобразена с изискването на </w:t>
            </w:r>
            <w:r w:rsidRPr="00C3484A">
              <w:rPr>
                <w:rFonts w:ascii="Times New Roman" w:hAnsi="Times New Roman" w:cs="Times New Roman"/>
                <w:sz w:val="24"/>
                <w:szCs w:val="24"/>
              </w:rPr>
              <w:t>Директива 2014/45/ЕС</w:t>
            </w:r>
            <w:r>
              <w:rPr>
                <w:rFonts w:ascii="Times New Roman" w:hAnsi="Times New Roman" w:cs="Times New Roman"/>
                <w:sz w:val="24"/>
                <w:szCs w:val="24"/>
              </w:rPr>
              <w:t xml:space="preserve"> за липа на конфликт на интереси по отношение на техническите специалисти, извършващи прегледа, като възражения от Европейската комисия не са постъпвали.</w:t>
            </w:r>
            <w:bookmarkStart w:id="0" w:name="_GoBack"/>
            <w:bookmarkEnd w:id="0"/>
          </w:p>
        </w:tc>
      </w:tr>
      <w:tr w:rsidR="008B68CB" w:rsidRPr="008B68CB"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8B68CB" w:rsidRDefault="00167A07" w:rsidP="00167A07">
            <w:pPr>
              <w:widowControl w:val="0"/>
              <w:ind w:left="34"/>
              <w:contextualSpacing/>
              <w:jc w:val="both"/>
              <w:rPr>
                <w:rFonts w:ascii="Times New Roman" w:hAnsi="Times New Roman" w:cs="Times New Roman"/>
                <w:sz w:val="24"/>
                <w:szCs w:val="24"/>
              </w:rPr>
            </w:pPr>
            <w:r w:rsidRPr="008B68CB">
              <w:rPr>
                <w:rFonts w:ascii="Times New Roman" w:hAnsi="Times New Roman" w:cs="Times New Roman"/>
                <w:sz w:val="24"/>
                <w:szCs w:val="24"/>
              </w:rPr>
              <w:t>§ 7. В чл. 15, ал. 2 се правят следните допълнения:</w:t>
            </w:r>
          </w:p>
          <w:p w:rsidR="00167A07" w:rsidRPr="008B68CB" w:rsidRDefault="00167A07" w:rsidP="00167A07">
            <w:pPr>
              <w:widowControl w:val="0"/>
              <w:ind w:left="34"/>
              <w:contextualSpacing/>
              <w:jc w:val="both"/>
              <w:rPr>
                <w:rFonts w:ascii="Times New Roman" w:hAnsi="Times New Roman" w:cs="Times New Roman"/>
                <w:sz w:val="24"/>
                <w:szCs w:val="24"/>
              </w:rPr>
            </w:pPr>
            <w:r w:rsidRPr="008B68CB">
              <w:rPr>
                <w:rFonts w:ascii="Times New Roman" w:hAnsi="Times New Roman" w:cs="Times New Roman"/>
                <w:sz w:val="24"/>
                <w:szCs w:val="24"/>
              </w:rPr>
              <w:t>1. В т. 1 след абревиатурата „ППС“ се поставя тире и се добавя „в тридневен срок от постъпване на искането“.</w:t>
            </w:r>
          </w:p>
          <w:p w:rsidR="00167A07" w:rsidRPr="008B68CB" w:rsidRDefault="00167A07" w:rsidP="00167A07">
            <w:pPr>
              <w:widowControl w:val="0"/>
              <w:ind w:left="34"/>
              <w:contextualSpacing/>
              <w:jc w:val="both"/>
              <w:rPr>
                <w:rFonts w:ascii="Times New Roman" w:hAnsi="Times New Roman" w:cs="Times New Roman"/>
                <w:sz w:val="24"/>
                <w:szCs w:val="24"/>
              </w:rPr>
            </w:pPr>
            <w:r w:rsidRPr="008B68CB">
              <w:rPr>
                <w:rFonts w:ascii="Times New Roman" w:hAnsi="Times New Roman" w:cs="Times New Roman"/>
                <w:sz w:val="24"/>
                <w:szCs w:val="24"/>
              </w:rPr>
              <w:t>2. В т. 2 след думата „регистъра“ се добавя „в тридневен срок от постъпване на искането“.</w:t>
            </w:r>
          </w:p>
        </w:tc>
        <w:tc>
          <w:tcPr>
            <w:tcW w:w="646" w:type="pct"/>
          </w:tcPr>
          <w:p w:rsidR="00167A07" w:rsidRPr="008B68CB" w:rsidRDefault="009006C1" w:rsidP="00887FD2">
            <w:pPr>
              <w:widowControl w:val="0"/>
              <w:ind w:left="34"/>
              <w:contextualSpacing/>
              <w:jc w:val="both"/>
              <w:rPr>
                <w:rFonts w:ascii="Times New Roman" w:hAnsi="Times New Roman" w:cs="Times New Roman"/>
                <w:sz w:val="24"/>
                <w:szCs w:val="24"/>
              </w:rPr>
            </w:pPr>
            <w:r w:rsidRPr="008B68CB">
              <w:rPr>
                <w:rFonts w:ascii="Times New Roman" w:hAnsi="Times New Roman" w:cs="Times New Roman"/>
                <w:sz w:val="24"/>
                <w:szCs w:val="24"/>
              </w:rPr>
              <w:t>Приема се с редакция.</w:t>
            </w:r>
          </w:p>
        </w:tc>
        <w:tc>
          <w:tcPr>
            <w:tcW w:w="1641" w:type="pct"/>
          </w:tcPr>
          <w:p w:rsidR="00167A07" w:rsidRPr="008B68CB" w:rsidRDefault="009006C1" w:rsidP="00C1699F">
            <w:pPr>
              <w:widowControl w:val="0"/>
              <w:ind w:left="34"/>
              <w:contextualSpacing/>
              <w:jc w:val="both"/>
              <w:rPr>
                <w:rFonts w:ascii="Times New Roman" w:hAnsi="Times New Roman" w:cs="Times New Roman"/>
                <w:sz w:val="24"/>
                <w:szCs w:val="24"/>
              </w:rPr>
            </w:pPr>
            <w:r w:rsidRPr="008B68CB">
              <w:rPr>
                <w:rFonts w:ascii="Times New Roman" w:hAnsi="Times New Roman" w:cs="Times New Roman"/>
                <w:sz w:val="24"/>
                <w:szCs w:val="24"/>
              </w:rPr>
              <w:t xml:space="preserve">Отразено в </w:t>
            </w:r>
            <w:r w:rsidRPr="00887FD2">
              <w:rPr>
                <w:rFonts w:ascii="Times New Roman" w:hAnsi="Times New Roman" w:cs="Times New Roman"/>
                <w:sz w:val="24"/>
                <w:szCs w:val="24"/>
              </w:rPr>
              <w:t xml:space="preserve">§ </w:t>
            </w:r>
            <w:r w:rsidR="00887FD2" w:rsidRPr="00887FD2">
              <w:rPr>
                <w:rFonts w:ascii="Times New Roman" w:hAnsi="Times New Roman" w:cs="Times New Roman"/>
                <w:sz w:val="24"/>
                <w:szCs w:val="24"/>
              </w:rPr>
              <w:t>5</w:t>
            </w:r>
            <w:r w:rsidRPr="008B68CB">
              <w:rPr>
                <w:rFonts w:ascii="Times New Roman" w:hAnsi="Times New Roman" w:cs="Times New Roman"/>
                <w:sz w:val="24"/>
                <w:szCs w:val="24"/>
              </w:rPr>
              <w:t xml:space="preserve"> от проекта на наредба.</w:t>
            </w:r>
          </w:p>
        </w:tc>
      </w:tr>
      <w:tr w:rsidR="008B68CB" w:rsidRPr="008B68CB"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8B68CB" w:rsidRDefault="00167A07" w:rsidP="00167A07">
            <w:pPr>
              <w:widowControl w:val="0"/>
              <w:ind w:left="34"/>
              <w:contextualSpacing/>
              <w:jc w:val="both"/>
              <w:rPr>
                <w:rFonts w:ascii="Times New Roman" w:hAnsi="Times New Roman" w:cs="Times New Roman"/>
                <w:sz w:val="24"/>
                <w:szCs w:val="24"/>
              </w:rPr>
            </w:pPr>
            <w:r w:rsidRPr="008B68CB">
              <w:rPr>
                <w:rFonts w:ascii="Times New Roman" w:hAnsi="Times New Roman" w:cs="Times New Roman"/>
                <w:sz w:val="24"/>
                <w:szCs w:val="24"/>
              </w:rPr>
              <w:t>§ 8. В чл. 15а, т. 2 буква „и“ се изменя така:</w:t>
            </w:r>
          </w:p>
          <w:p w:rsidR="00167A07" w:rsidRPr="008B68CB" w:rsidRDefault="00167A07" w:rsidP="00167A07">
            <w:pPr>
              <w:widowControl w:val="0"/>
              <w:ind w:left="34"/>
              <w:contextualSpacing/>
              <w:jc w:val="both"/>
              <w:rPr>
                <w:rFonts w:ascii="Times New Roman" w:hAnsi="Times New Roman" w:cs="Times New Roman"/>
                <w:sz w:val="24"/>
                <w:szCs w:val="24"/>
              </w:rPr>
            </w:pPr>
            <w:r w:rsidRPr="008B68CB">
              <w:rPr>
                <w:rFonts w:ascii="Times New Roman" w:hAnsi="Times New Roman" w:cs="Times New Roman"/>
                <w:sz w:val="24"/>
                <w:szCs w:val="24"/>
              </w:rPr>
              <w:t>„и) номерата на разрешенията за извършване на периодични прегледи за проверка на техническата изправност на ППС, в списъците към които са вписани председателят на комисия и техническият специалист“.</w:t>
            </w:r>
          </w:p>
        </w:tc>
        <w:tc>
          <w:tcPr>
            <w:tcW w:w="646" w:type="pct"/>
          </w:tcPr>
          <w:p w:rsidR="00167A07" w:rsidRPr="00572C66" w:rsidRDefault="00572C66" w:rsidP="00572C66">
            <w:pPr>
              <w:widowControl w:val="0"/>
              <w:contextualSpacing/>
              <w:jc w:val="both"/>
              <w:rPr>
                <w:rFonts w:ascii="Times New Roman" w:hAnsi="Times New Roman" w:cs="Times New Roman"/>
                <w:sz w:val="24"/>
                <w:szCs w:val="24"/>
              </w:rPr>
            </w:pPr>
            <w:r>
              <w:rPr>
                <w:rFonts w:ascii="Times New Roman" w:hAnsi="Times New Roman" w:cs="Times New Roman"/>
                <w:sz w:val="24"/>
                <w:szCs w:val="24"/>
              </w:rPr>
              <w:t>Не се приема.</w:t>
            </w:r>
          </w:p>
        </w:tc>
        <w:tc>
          <w:tcPr>
            <w:tcW w:w="1641" w:type="pct"/>
          </w:tcPr>
          <w:p w:rsidR="00167A07" w:rsidRPr="008B68CB" w:rsidRDefault="00572C66" w:rsidP="00C1699F">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Действащата разпоредба е ясно и точно разписана. Предложените промени са само редакционни, не променят смисъла на разпоредбата, поради което не обосновават необходимост от изменението й.</w:t>
            </w:r>
          </w:p>
        </w:tc>
      </w:tr>
      <w:tr w:rsidR="009006C1" w:rsidRPr="009006C1"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9006C1" w:rsidRDefault="00167A07" w:rsidP="00167A07">
            <w:pPr>
              <w:jc w:val="both"/>
              <w:rPr>
                <w:rFonts w:ascii="Times New Roman" w:hAnsi="Times New Roman" w:cs="Times New Roman"/>
                <w:sz w:val="24"/>
                <w:szCs w:val="24"/>
              </w:rPr>
            </w:pPr>
            <w:r w:rsidRPr="009006C1">
              <w:rPr>
                <w:rFonts w:ascii="Times New Roman" w:hAnsi="Times New Roman" w:cs="Times New Roman"/>
                <w:sz w:val="24"/>
                <w:szCs w:val="24"/>
              </w:rPr>
              <w:t>§ 9. В чл. 19, ал. 4, т. 5 след думите „категория ППС“ се поставя запетая и се добавя „което не може да бъде по-кратко от минимално определеното в тази наредба времетраене за съответната категория ППС и/или съответния вид преглед или проверка.</w:t>
            </w:r>
          </w:p>
        </w:tc>
        <w:tc>
          <w:tcPr>
            <w:tcW w:w="646" w:type="pct"/>
          </w:tcPr>
          <w:p w:rsidR="00167A07" w:rsidRPr="009006C1" w:rsidRDefault="009006C1" w:rsidP="00887FD2">
            <w:pPr>
              <w:widowControl w:val="0"/>
              <w:ind w:left="34"/>
              <w:contextualSpacing/>
              <w:jc w:val="both"/>
              <w:rPr>
                <w:rFonts w:ascii="Times New Roman" w:hAnsi="Times New Roman" w:cs="Times New Roman"/>
                <w:sz w:val="24"/>
                <w:szCs w:val="24"/>
              </w:rPr>
            </w:pPr>
            <w:r w:rsidRPr="009006C1">
              <w:rPr>
                <w:rFonts w:ascii="Times New Roman" w:hAnsi="Times New Roman" w:cs="Times New Roman"/>
                <w:sz w:val="24"/>
                <w:szCs w:val="24"/>
              </w:rPr>
              <w:t>Предложението ще бъде обсъдено при следваща промяна на Наредба № Н-32.</w:t>
            </w:r>
          </w:p>
        </w:tc>
        <w:tc>
          <w:tcPr>
            <w:tcW w:w="1641" w:type="pct"/>
          </w:tcPr>
          <w:p w:rsidR="00167A07" w:rsidRPr="009006C1" w:rsidRDefault="00167A07" w:rsidP="008A6282">
            <w:pPr>
              <w:widowControl w:val="0"/>
              <w:ind w:left="34"/>
              <w:contextualSpacing/>
              <w:jc w:val="both"/>
              <w:rPr>
                <w:rFonts w:ascii="Times New Roman" w:hAnsi="Times New Roman" w:cs="Times New Roman"/>
                <w:sz w:val="24"/>
                <w:szCs w:val="24"/>
              </w:rPr>
            </w:pPr>
          </w:p>
        </w:tc>
      </w:tr>
      <w:tr w:rsidR="00A07D87" w:rsidRPr="00A07D87"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A07D87" w:rsidRDefault="00167A07" w:rsidP="00B44919">
            <w:pPr>
              <w:widowControl w:val="0"/>
              <w:ind w:left="34"/>
              <w:contextualSpacing/>
              <w:jc w:val="both"/>
              <w:rPr>
                <w:rFonts w:ascii="Times New Roman" w:hAnsi="Times New Roman" w:cs="Times New Roman"/>
                <w:sz w:val="24"/>
                <w:szCs w:val="24"/>
              </w:rPr>
            </w:pPr>
            <w:r w:rsidRPr="00A07D87">
              <w:rPr>
                <w:rFonts w:ascii="Times New Roman" w:hAnsi="Times New Roman" w:cs="Times New Roman"/>
                <w:sz w:val="24"/>
                <w:szCs w:val="24"/>
              </w:rPr>
              <w:t xml:space="preserve">§ 10. В чл. 21, ал. 3 след думата „специалисти“ се добавя </w:t>
            </w:r>
            <w:r w:rsidRPr="00A07D87">
              <w:rPr>
                <w:rFonts w:ascii="Times New Roman" w:hAnsi="Times New Roman" w:cs="Times New Roman"/>
                <w:sz w:val="24"/>
                <w:szCs w:val="24"/>
              </w:rPr>
              <w:lastRenderedPageBreak/>
              <w:t>„или на лицето по чл. 16, притежател на разрешението за контролно-техническия пункт“.</w:t>
            </w:r>
          </w:p>
        </w:tc>
        <w:tc>
          <w:tcPr>
            <w:tcW w:w="646" w:type="pct"/>
          </w:tcPr>
          <w:p w:rsidR="00167A07" w:rsidRPr="00A07D87" w:rsidRDefault="00D9574D" w:rsidP="00887FD2">
            <w:pPr>
              <w:widowControl w:val="0"/>
              <w:ind w:left="34"/>
              <w:contextualSpacing/>
              <w:jc w:val="both"/>
              <w:rPr>
                <w:rFonts w:ascii="Times New Roman" w:hAnsi="Times New Roman" w:cs="Times New Roman"/>
                <w:sz w:val="24"/>
                <w:szCs w:val="24"/>
              </w:rPr>
            </w:pPr>
            <w:r w:rsidRPr="00A07D87">
              <w:rPr>
                <w:rFonts w:ascii="Times New Roman" w:hAnsi="Times New Roman" w:cs="Times New Roman"/>
                <w:sz w:val="24"/>
                <w:szCs w:val="24"/>
              </w:rPr>
              <w:lastRenderedPageBreak/>
              <w:t>Не се приема.</w:t>
            </w:r>
          </w:p>
        </w:tc>
        <w:tc>
          <w:tcPr>
            <w:tcW w:w="1641" w:type="pct"/>
          </w:tcPr>
          <w:p w:rsidR="00167A07" w:rsidRPr="00A07D87" w:rsidRDefault="00D9574D" w:rsidP="00C1699F">
            <w:pPr>
              <w:widowControl w:val="0"/>
              <w:ind w:left="34"/>
              <w:contextualSpacing/>
              <w:jc w:val="both"/>
              <w:rPr>
                <w:rFonts w:ascii="Times New Roman" w:hAnsi="Times New Roman" w:cs="Times New Roman"/>
                <w:sz w:val="24"/>
                <w:szCs w:val="24"/>
              </w:rPr>
            </w:pPr>
            <w:r w:rsidRPr="00A07D87">
              <w:rPr>
                <w:rFonts w:ascii="Times New Roman" w:hAnsi="Times New Roman" w:cs="Times New Roman"/>
                <w:sz w:val="24"/>
                <w:szCs w:val="24"/>
              </w:rPr>
              <w:t xml:space="preserve">Печатите за заверка на документите, </w:t>
            </w:r>
            <w:r w:rsidRPr="00A07D87">
              <w:rPr>
                <w:rFonts w:ascii="Times New Roman" w:hAnsi="Times New Roman" w:cs="Times New Roman"/>
                <w:sz w:val="24"/>
                <w:szCs w:val="24"/>
              </w:rPr>
              <w:lastRenderedPageBreak/>
              <w:t xml:space="preserve">удостоверяващи техническата изправност на превозните средства са лични и същите следва да се предоставят единствено на лицето, на което са издадени. </w:t>
            </w:r>
            <w:r w:rsidR="00C1699F">
              <w:rPr>
                <w:rFonts w:ascii="Times New Roman" w:hAnsi="Times New Roman" w:cs="Times New Roman"/>
                <w:sz w:val="24"/>
                <w:szCs w:val="24"/>
              </w:rPr>
              <w:t>За вр</w:t>
            </w:r>
            <w:r w:rsidRPr="00A07D87">
              <w:rPr>
                <w:rFonts w:ascii="Times New Roman" w:hAnsi="Times New Roman" w:cs="Times New Roman"/>
                <w:sz w:val="24"/>
                <w:szCs w:val="24"/>
              </w:rPr>
              <w:t xml:space="preserve">ъчването на печатите </w:t>
            </w:r>
            <w:r w:rsidR="00C1699F">
              <w:rPr>
                <w:rFonts w:ascii="Times New Roman" w:hAnsi="Times New Roman" w:cs="Times New Roman"/>
                <w:sz w:val="24"/>
                <w:szCs w:val="24"/>
              </w:rPr>
              <w:t>се съставя</w:t>
            </w:r>
            <w:r w:rsidRPr="00A07D87">
              <w:rPr>
                <w:rFonts w:ascii="Times New Roman" w:hAnsi="Times New Roman" w:cs="Times New Roman"/>
                <w:sz w:val="24"/>
                <w:szCs w:val="24"/>
              </w:rPr>
              <w:t xml:space="preserve"> приемно-предавателен протокол, на който техническия</w:t>
            </w:r>
            <w:r w:rsidR="00A07D87" w:rsidRPr="00A07D87">
              <w:rPr>
                <w:rFonts w:ascii="Times New Roman" w:hAnsi="Times New Roman" w:cs="Times New Roman"/>
                <w:sz w:val="24"/>
                <w:szCs w:val="24"/>
              </w:rPr>
              <w:t>т</w:t>
            </w:r>
            <w:r w:rsidRPr="00A07D87">
              <w:rPr>
                <w:rFonts w:ascii="Times New Roman" w:hAnsi="Times New Roman" w:cs="Times New Roman"/>
                <w:sz w:val="24"/>
                <w:szCs w:val="24"/>
              </w:rPr>
              <w:t xml:space="preserve"> специалист полага спесимен на своя подпис. Наличието в Изпълнителна агенция „Автомобилна администрация“ на спесимени на подписите на техническите специалисти подпомага установяването на случаи на фалшифициране на документите, удостоверяващи техническата изправност на превозните средства</w:t>
            </w:r>
            <w:r w:rsidR="00C1699F">
              <w:rPr>
                <w:rFonts w:ascii="Times New Roman" w:hAnsi="Times New Roman" w:cs="Times New Roman"/>
                <w:sz w:val="24"/>
                <w:szCs w:val="24"/>
              </w:rPr>
              <w:t>.</w:t>
            </w:r>
          </w:p>
        </w:tc>
      </w:tr>
      <w:tr w:rsidR="00EB5324" w:rsidRPr="00EB5324"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EB5324" w:rsidRDefault="00167A07" w:rsidP="00167A07">
            <w:pPr>
              <w:widowControl w:val="0"/>
              <w:ind w:left="34"/>
              <w:contextualSpacing/>
              <w:jc w:val="both"/>
              <w:rPr>
                <w:rFonts w:ascii="Times New Roman" w:hAnsi="Times New Roman" w:cs="Times New Roman"/>
                <w:sz w:val="24"/>
                <w:szCs w:val="24"/>
              </w:rPr>
            </w:pPr>
            <w:r w:rsidRPr="00EB5324">
              <w:rPr>
                <w:rFonts w:ascii="Times New Roman" w:hAnsi="Times New Roman" w:cs="Times New Roman"/>
                <w:sz w:val="24"/>
                <w:szCs w:val="24"/>
              </w:rPr>
              <w:t>§ 11. Създава се чл. 34а:</w:t>
            </w:r>
          </w:p>
          <w:p w:rsidR="00167A07" w:rsidRPr="00EB5324" w:rsidRDefault="00167A07" w:rsidP="00167A07">
            <w:pPr>
              <w:widowControl w:val="0"/>
              <w:ind w:left="34"/>
              <w:contextualSpacing/>
              <w:jc w:val="both"/>
              <w:rPr>
                <w:rFonts w:ascii="Times New Roman" w:hAnsi="Times New Roman" w:cs="Times New Roman"/>
                <w:sz w:val="24"/>
                <w:szCs w:val="24"/>
              </w:rPr>
            </w:pPr>
            <w:r w:rsidRPr="00EB5324">
              <w:rPr>
                <w:rFonts w:ascii="Times New Roman" w:hAnsi="Times New Roman" w:cs="Times New Roman"/>
                <w:sz w:val="24"/>
                <w:szCs w:val="24"/>
              </w:rPr>
              <w:t>„Чл. 34а. Времетраенето на периодичните прегледи на ППС; на първоначалните проверки на допълнително монтираните в МПС уредби, които позволяват работата на двигателя с ВНГ или СПГ; на прегледите за проверка на техническата изправност на ППС за издаване и заверка на сертификат (приложение № 6) и на проверките за определяне на екологичните групи на МПС по чл. 2, ал. 4 е в зависимост от вида на прегледите и проверките и категорията на превозното средство, но не може да бъде по-кратко от определеното в тази наредба.“</w:t>
            </w:r>
          </w:p>
        </w:tc>
        <w:tc>
          <w:tcPr>
            <w:tcW w:w="646" w:type="pct"/>
          </w:tcPr>
          <w:p w:rsidR="00167A07" w:rsidRPr="00EB5324" w:rsidRDefault="00EB5324" w:rsidP="00887FD2">
            <w:pPr>
              <w:widowControl w:val="0"/>
              <w:ind w:left="34"/>
              <w:contextualSpacing/>
              <w:jc w:val="both"/>
              <w:rPr>
                <w:rFonts w:ascii="Times New Roman" w:hAnsi="Times New Roman" w:cs="Times New Roman"/>
                <w:sz w:val="24"/>
                <w:szCs w:val="24"/>
              </w:rPr>
            </w:pPr>
            <w:r w:rsidRPr="00EB5324">
              <w:rPr>
                <w:rFonts w:ascii="Times New Roman" w:hAnsi="Times New Roman" w:cs="Times New Roman"/>
                <w:sz w:val="24"/>
                <w:szCs w:val="24"/>
              </w:rPr>
              <w:t>Предложението ще бъде обсъдено при следваща промяна на Наредба № Н-32.</w:t>
            </w:r>
          </w:p>
        </w:tc>
        <w:tc>
          <w:tcPr>
            <w:tcW w:w="1641" w:type="pct"/>
          </w:tcPr>
          <w:p w:rsidR="00167A07" w:rsidRPr="00EB5324" w:rsidRDefault="00167A07" w:rsidP="008A6282">
            <w:pPr>
              <w:widowControl w:val="0"/>
              <w:ind w:left="34"/>
              <w:contextualSpacing/>
              <w:jc w:val="both"/>
              <w:rPr>
                <w:rFonts w:ascii="Times New Roman" w:hAnsi="Times New Roman" w:cs="Times New Roman"/>
                <w:sz w:val="24"/>
                <w:szCs w:val="24"/>
              </w:rPr>
            </w:pPr>
          </w:p>
        </w:tc>
      </w:tr>
      <w:tr w:rsidR="00EB5324" w:rsidRPr="00EB5324"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EB5324" w:rsidRDefault="00167A07" w:rsidP="00167A07">
            <w:pPr>
              <w:jc w:val="both"/>
              <w:rPr>
                <w:rFonts w:ascii="Times New Roman" w:hAnsi="Times New Roman" w:cs="Times New Roman"/>
                <w:sz w:val="24"/>
                <w:szCs w:val="24"/>
              </w:rPr>
            </w:pPr>
            <w:r w:rsidRPr="00EB5324">
              <w:rPr>
                <w:rFonts w:ascii="Times New Roman" w:hAnsi="Times New Roman" w:cs="Times New Roman"/>
                <w:sz w:val="24"/>
                <w:szCs w:val="24"/>
              </w:rPr>
              <w:t>§ 12. В чл. 40 ал. 5 се отменя.</w:t>
            </w:r>
          </w:p>
        </w:tc>
        <w:tc>
          <w:tcPr>
            <w:tcW w:w="646" w:type="pct"/>
          </w:tcPr>
          <w:p w:rsidR="00167A07" w:rsidRPr="00EB5324" w:rsidRDefault="00EB5324" w:rsidP="00887FD2">
            <w:pPr>
              <w:widowControl w:val="0"/>
              <w:ind w:left="34"/>
              <w:contextualSpacing/>
              <w:jc w:val="both"/>
              <w:rPr>
                <w:rFonts w:ascii="Times New Roman" w:hAnsi="Times New Roman" w:cs="Times New Roman"/>
                <w:sz w:val="24"/>
                <w:szCs w:val="24"/>
              </w:rPr>
            </w:pPr>
            <w:r w:rsidRPr="00EB5324">
              <w:rPr>
                <w:rFonts w:ascii="Times New Roman" w:hAnsi="Times New Roman" w:cs="Times New Roman"/>
                <w:sz w:val="24"/>
                <w:szCs w:val="24"/>
              </w:rPr>
              <w:t>Предложението ще бъде обсъдено при следваща промяна на Наредба № Н-32.</w:t>
            </w:r>
          </w:p>
        </w:tc>
        <w:tc>
          <w:tcPr>
            <w:tcW w:w="1641" w:type="pct"/>
          </w:tcPr>
          <w:p w:rsidR="00167A07" w:rsidRPr="00EB5324" w:rsidRDefault="00167A07" w:rsidP="008A6282">
            <w:pPr>
              <w:widowControl w:val="0"/>
              <w:ind w:left="34"/>
              <w:contextualSpacing/>
              <w:jc w:val="both"/>
              <w:rPr>
                <w:rFonts w:ascii="Times New Roman" w:hAnsi="Times New Roman" w:cs="Times New Roman"/>
                <w:sz w:val="24"/>
                <w:szCs w:val="24"/>
              </w:rPr>
            </w:pPr>
          </w:p>
        </w:tc>
      </w:tr>
      <w:tr w:rsidR="006B4D27" w:rsidRPr="006B4D27" w:rsidTr="008564EA">
        <w:tc>
          <w:tcPr>
            <w:tcW w:w="694" w:type="pct"/>
            <w:vMerge/>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 xml:space="preserve">§ 13. В чл. 46 се създава изречение второ: „Ценоразписът следва да съдържа най-малко информацията за цените на периодичните прегледи и проверки, извършвани в </w:t>
            </w:r>
            <w:r w:rsidRPr="006B4D27">
              <w:rPr>
                <w:rFonts w:ascii="Times New Roman" w:hAnsi="Times New Roman" w:cs="Times New Roman"/>
                <w:sz w:val="24"/>
                <w:szCs w:val="24"/>
              </w:rPr>
              <w:lastRenderedPageBreak/>
              <w:t>контролно-техническия пункт по реда на тази наредба:</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1. цената за извършване на периодичен преглед на ППС от съответната категория;</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2. цената за извършване на преглед и проверка по ADR;</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3. цената за извършване на проверка на оборудването на автобусите, с които се извършват превози на деца и/или автобуси;</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4. цената за извършване на допълнителна проверка на автобуси за превоз на път</w:t>
            </w:r>
            <w:r w:rsidR="00887FD2" w:rsidRPr="006B4D27">
              <w:rPr>
                <w:rFonts w:ascii="Times New Roman" w:hAnsi="Times New Roman" w:cs="Times New Roman"/>
                <w:sz w:val="24"/>
                <w:szCs w:val="24"/>
              </w:rPr>
              <w:t>н</w:t>
            </w:r>
            <w:r w:rsidRPr="006B4D27">
              <w:rPr>
                <w:rFonts w:ascii="Times New Roman" w:hAnsi="Times New Roman" w:cs="Times New Roman"/>
                <w:sz w:val="24"/>
                <w:szCs w:val="24"/>
              </w:rPr>
              <w:t>ици;</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5. цената за извършване на проверка на допълнителните елементи на лек таксиметров автомобил;</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6. цената за извършване на първоначална проверка за установяване на съответствието на допълнително монтираните в МПС уредби, които позволяват работата на двигателя с втечнен нефтен газ или сгъстен природен газ (ВНГ или СПГ);</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7. цената за извършване на проверка за определяне на екологичната група на моторните превозни средства;</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8. цената за извършване на проверка на пътно превозно средство за издаване или заверка на сертификат за техническа изправност на товарни автомобили и ремаркета/полуремаркета;</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9. цената за извършване на повторен преглед по чл. 40, ал. 1, която не може да надвишава 20 % от цената за извършване на периодичния преглед по т. 1.</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(2) Ценоразписът по ал. 1 съдържа и информация за цената на документите за извършване на периодичните прегледи и проверки по реда на тази наредба в зависимост от заключението от прегледа или проверката по чл. 38, ал. 1 – 9 и 11;</w:t>
            </w:r>
          </w:p>
          <w:p w:rsidR="00167A07" w:rsidRPr="006B4D27" w:rsidRDefault="00167A07" w:rsidP="00B121F1">
            <w:pPr>
              <w:widowControl w:val="0"/>
              <w:ind w:left="34"/>
              <w:contextualSpacing/>
              <w:jc w:val="both"/>
              <w:rPr>
                <w:rFonts w:ascii="Times New Roman" w:hAnsi="Times New Roman" w:cs="Times New Roman"/>
                <w:sz w:val="24"/>
                <w:szCs w:val="24"/>
              </w:rPr>
            </w:pPr>
            <w:r w:rsidRPr="006B4D27">
              <w:rPr>
                <w:rFonts w:ascii="Times New Roman" w:hAnsi="Times New Roman" w:cs="Times New Roman"/>
                <w:sz w:val="24"/>
                <w:szCs w:val="24"/>
              </w:rPr>
              <w:t xml:space="preserve">(3) Цената за услугите по ал. 1 се плаща преди началото на прегледа или </w:t>
            </w:r>
            <w:proofErr w:type="spellStart"/>
            <w:r w:rsidRPr="006B4D27">
              <w:rPr>
                <w:rFonts w:ascii="Times New Roman" w:hAnsi="Times New Roman" w:cs="Times New Roman"/>
                <w:sz w:val="24"/>
                <w:szCs w:val="24"/>
              </w:rPr>
              <w:t>поверката</w:t>
            </w:r>
            <w:proofErr w:type="spellEnd"/>
            <w:r w:rsidRPr="006B4D27">
              <w:rPr>
                <w:rFonts w:ascii="Times New Roman" w:hAnsi="Times New Roman" w:cs="Times New Roman"/>
                <w:sz w:val="24"/>
                <w:szCs w:val="24"/>
              </w:rPr>
              <w:t>, а цената на документите по ал. 2 – след завършването на прегледа или проверката.</w:t>
            </w:r>
          </w:p>
        </w:tc>
        <w:tc>
          <w:tcPr>
            <w:tcW w:w="646" w:type="pct"/>
          </w:tcPr>
          <w:p w:rsidR="00167A07" w:rsidRPr="006B4D27" w:rsidRDefault="00782C34" w:rsidP="00782C34">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lastRenderedPageBreak/>
              <w:t>Не се приема.</w:t>
            </w:r>
          </w:p>
        </w:tc>
        <w:tc>
          <w:tcPr>
            <w:tcW w:w="1641" w:type="pct"/>
          </w:tcPr>
          <w:p w:rsidR="00167A07" w:rsidRPr="00197D0D" w:rsidRDefault="00197D0D" w:rsidP="00197D0D">
            <w:pPr>
              <w:widowControl w:val="0"/>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Действащата разпоредба на чл. 46 е съвсем ясно и точно разписана. В допълнение, задължението на търговеца да обяви </w:t>
            </w:r>
            <w:r>
              <w:rPr>
                <w:rFonts w:ascii="Times New Roman" w:hAnsi="Times New Roman" w:cs="Times New Roman"/>
                <w:sz w:val="24"/>
                <w:szCs w:val="24"/>
              </w:rPr>
              <w:lastRenderedPageBreak/>
              <w:t xml:space="preserve">ценоразписа на предлаганите от него услуги е вече регламентирано в глава втора, раздел </w:t>
            </w:r>
            <w:r>
              <w:rPr>
                <w:rFonts w:ascii="Times New Roman" w:hAnsi="Times New Roman" w:cs="Times New Roman"/>
                <w:sz w:val="24"/>
                <w:szCs w:val="24"/>
                <w:lang w:val="en-US"/>
              </w:rPr>
              <w:t xml:space="preserve">IV </w:t>
            </w:r>
            <w:r>
              <w:rPr>
                <w:rFonts w:ascii="Times New Roman" w:hAnsi="Times New Roman" w:cs="Times New Roman"/>
                <w:sz w:val="24"/>
                <w:szCs w:val="24"/>
              </w:rPr>
              <w:t>от Закона за защита на потребителите</w:t>
            </w:r>
            <w:r w:rsidR="002919BF">
              <w:rPr>
                <w:rFonts w:ascii="Times New Roman" w:hAnsi="Times New Roman" w:cs="Times New Roman"/>
                <w:sz w:val="24"/>
                <w:szCs w:val="24"/>
              </w:rPr>
              <w:t>, а неспазването му е скрепено с административнонаказателна отговорност.</w:t>
            </w:r>
          </w:p>
        </w:tc>
      </w:tr>
      <w:tr w:rsidR="00452D52" w:rsidRPr="00452D52" w:rsidTr="00167A07">
        <w:tc>
          <w:tcPr>
            <w:tcW w:w="694" w:type="pct"/>
            <w:vMerge/>
            <w:tcBorders>
              <w:bottom w:val="single" w:sz="4" w:space="0" w:color="auto"/>
            </w:tcBorders>
          </w:tcPr>
          <w:p w:rsidR="00167A07" w:rsidRPr="00877EA4" w:rsidRDefault="00167A07" w:rsidP="00B46E5F">
            <w:pPr>
              <w:rPr>
                <w:rFonts w:ascii="Times New Roman" w:hAnsi="Times New Roman" w:cs="Times New Roman"/>
                <w:color w:val="FF0000"/>
                <w:sz w:val="24"/>
                <w:szCs w:val="24"/>
              </w:rPr>
            </w:pPr>
          </w:p>
        </w:tc>
        <w:tc>
          <w:tcPr>
            <w:tcW w:w="2019" w:type="pct"/>
            <w:tcBorders>
              <w:bottom w:val="single" w:sz="4" w:space="0" w:color="auto"/>
            </w:tcBorders>
          </w:tcPr>
          <w:p w:rsidR="00167A07" w:rsidRPr="00452D52" w:rsidRDefault="00167A07" w:rsidP="00B44919">
            <w:pPr>
              <w:widowControl w:val="0"/>
              <w:ind w:left="34"/>
              <w:contextualSpacing/>
              <w:jc w:val="both"/>
              <w:rPr>
                <w:rFonts w:ascii="Times New Roman" w:hAnsi="Times New Roman" w:cs="Times New Roman"/>
                <w:sz w:val="24"/>
                <w:szCs w:val="24"/>
              </w:rPr>
            </w:pPr>
            <w:r w:rsidRPr="00452D52">
              <w:rPr>
                <w:rFonts w:ascii="Times New Roman" w:hAnsi="Times New Roman" w:cs="Times New Roman"/>
                <w:sz w:val="24"/>
                <w:szCs w:val="24"/>
              </w:rPr>
              <w:t>§ 14. В приложение № 5 към чл. 31, ал. 1, в т. 6.1.3.2. думите „над канал или“ се заличават.</w:t>
            </w:r>
          </w:p>
        </w:tc>
        <w:tc>
          <w:tcPr>
            <w:tcW w:w="646" w:type="pct"/>
          </w:tcPr>
          <w:p w:rsidR="00167A07" w:rsidRPr="00452D52" w:rsidRDefault="00452D52" w:rsidP="00887FD2">
            <w:pPr>
              <w:widowControl w:val="0"/>
              <w:ind w:left="34"/>
              <w:contextualSpacing/>
              <w:jc w:val="both"/>
              <w:rPr>
                <w:rFonts w:ascii="Times New Roman" w:hAnsi="Times New Roman" w:cs="Times New Roman"/>
                <w:sz w:val="24"/>
                <w:szCs w:val="24"/>
              </w:rPr>
            </w:pPr>
            <w:r w:rsidRPr="00452D52">
              <w:rPr>
                <w:rFonts w:ascii="Times New Roman" w:hAnsi="Times New Roman" w:cs="Times New Roman"/>
                <w:sz w:val="24"/>
                <w:szCs w:val="24"/>
              </w:rPr>
              <w:t xml:space="preserve">Предложението ще бъде </w:t>
            </w:r>
            <w:r w:rsidRPr="00452D52">
              <w:rPr>
                <w:rFonts w:ascii="Times New Roman" w:hAnsi="Times New Roman" w:cs="Times New Roman"/>
                <w:sz w:val="24"/>
                <w:szCs w:val="24"/>
              </w:rPr>
              <w:lastRenderedPageBreak/>
              <w:t>обсъдено при следваща промяна на Наредба № Н-32.</w:t>
            </w:r>
          </w:p>
        </w:tc>
        <w:tc>
          <w:tcPr>
            <w:tcW w:w="1641" w:type="pct"/>
          </w:tcPr>
          <w:p w:rsidR="00167A07" w:rsidRPr="00452D52" w:rsidRDefault="00167A07" w:rsidP="008A6282">
            <w:pPr>
              <w:widowControl w:val="0"/>
              <w:ind w:left="34"/>
              <w:contextualSpacing/>
              <w:jc w:val="both"/>
              <w:rPr>
                <w:rFonts w:ascii="Times New Roman" w:hAnsi="Times New Roman" w:cs="Times New Roman"/>
                <w:sz w:val="24"/>
                <w:szCs w:val="24"/>
              </w:rPr>
            </w:pPr>
          </w:p>
        </w:tc>
      </w:tr>
      <w:tr w:rsidR="00E4445F" w:rsidRPr="00E4445F" w:rsidTr="00167A07">
        <w:tc>
          <w:tcPr>
            <w:tcW w:w="694" w:type="pct"/>
          </w:tcPr>
          <w:p w:rsidR="006221CD" w:rsidRPr="00E4445F" w:rsidRDefault="00E201B7" w:rsidP="009B3764">
            <w:pPr>
              <w:rPr>
                <w:rFonts w:ascii="Times New Roman" w:hAnsi="Times New Roman" w:cs="Times New Roman"/>
                <w:sz w:val="24"/>
                <w:szCs w:val="24"/>
              </w:rPr>
            </w:pPr>
            <w:r w:rsidRPr="00E4445F">
              <w:rPr>
                <w:rFonts w:ascii="Times New Roman" w:hAnsi="Times New Roman" w:cs="Times New Roman"/>
                <w:sz w:val="24"/>
                <w:szCs w:val="24"/>
              </w:rPr>
              <w:t>Ангел Славчев</w:t>
            </w:r>
            <w:r w:rsidR="009C2626" w:rsidRPr="00E4445F">
              <w:rPr>
                <w:rFonts w:ascii="Times New Roman" w:hAnsi="Times New Roman" w:cs="Times New Roman"/>
                <w:sz w:val="24"/>
                <w:szCs w:val="24"/>
              </w:rPr>
              <w:t>, народен представител от ПГ „Възраждане“</w:t>
            </w:r>
          </w:p>
        </w:tc>
        <w:tc>
          <w:tcPr>
            <w:tcW w:w="2019" w:type="pct"/>
            <w:tcBorders>
              <w:top w:val="single" w:sz="4" w:space="0" w:color="auto"/>
            </w:tcBorders>
          </w:tcPr>
          <w:p w:rsidR="001F57DD" w:rsidRPr="00E4445F" w:rsidRDefault="00E201B7" w:rsidP="00E201B7">
            <w:pPr>
              <w:jc w:val="both"/>
              <w:rPr>
                <w:rFonts w:ascii="Times New Roman" w:hAnsi="Times New Roman" w:cs="Times New Roman"/>
                <w:sz w:val="24"/>
                <w:szCs w:val="24"/>
              </w:rPr>
            </w:pPr>
            <w:r w:rsidRPr="00E4445F">
              <w:rPr>
                <w:rFonts w:ascii="Times New Roman" w:hAnsi="Times New Roman" w:cs="Times New Roman"/>
                <w:sz w:val="24"/>
                <w:szCs w:val="24"/>
              </w:rPr>
              <w:t xml:space="preserve">Предлагаме създаване на нова точка в наредбата, която дава право при </w:t>
            </w:r>
            <w:proofErr w:type="spellStart"/>
            <w:r w:rsidRPr="00E4445F">
              <w:rPr>
                <w:rFonts w:ascii="Times New Roman" w:hAnsi="Times New Roman" w:cs="Times New Roman"/>
                <w:sz w:val="24"/>
                <w:szCs w:val="24"/>
              </w:rPr>
              <w:t>непокриване</w:t>
            </w:r>
            <w:proofErr w:type="spellEnd"/>
            <w:r w:rsidRPr="00E4445F">
              <w:rPr>
                <w:rFonts w:ascii="Times New Roman" w:hAnsi="Times New Roman" w:cs="Times New Roman"/>
                <w:sz w:val="24"/>
                <w:szCs w:val="24"/>
              </w:rPr>
              <w:t xml:space="preserve"> на заложените в чл. 37а, ал. 1 от Наредба № Н-32</w:t>
            </w:r>
            <w:r w:rsidR="001F57DD" w:rsidRPr="00E4445F">
              <w:rPr>
                <w:rFonts w:ascii="Times New Roman" w:hAnsi="Times New Roman" w:cs="Times New Roman"/>
                <w:sz w:val="24"/>
                <w:szCs w:val="24"/>
              </w:rPr>
              <w:t xml:space="preserve"> изисквания за съдържанието на въглероден оксид </w:t>
            </w:r>
            <w:r w:rsidR="001F57DD" w:rsidRPr="00E4445F">
              <w:rPr>
                <w:rFonts w:ascii="Times New Roman" w:hAnsi="Times New Roman" w:cs="Times New Roman"/>
                <w:sz w:val="24"/>
                <w:szCs w:val="24"/>
                <w:lang w:val="en-US"/>
              </w:rPr>
              <w:t>(</w:t>
            </w:r>
            <w:r w:rsidR="001F57DD" w:rsidRPr="00E4445F">
              <w:rPr>
                <w:rFonts w:ascii="Times New Roman" w:hAnsi="Times New Roman" w:cs="Times New Roman"/>
                <w:sz w:val="24"/>
                <w:szCs w:val="24"/>
              </w:rPr>
              <w:t>СО</w:t>
            </w:r>
            <w:r w:rsidR="001F57DD" w:rsidRPr="00E4445F">
              <w:rPr>
                <w:rFonts w:ascii="Times New Roman" w:hAnsi="Times New Roman" w:cs="Times New Roman"/>
                <w:sz w:val="24"/>
                <w:szCs w:val="24"/>
                <w:lang w:val="en-US"/>
              </w:rPr>
              <w:t>)</w:t>
            </w:r>
            <w:r w:rsidR="001F57DD" w:rsidRPr="00E4445F">
              <w:rPr>
                <w:rFonts w:ascii="Times New Roman" w:hAnsi="Times New Roman" w:cs="Times New Roman"/>
                <w:sz w:val="24"/>
                <w:szCs w:val="24"/>
              </w:rPr>
              <w:t xml:space="preserve"> в отработените газове на МПС, същите да бъдат зачислявани в по-ниска екологична група спрямо заложените изисквания.</w:t>
            </w:r>
          </w:p>
          <w:p w:rsidR="001F57DD" w:rsidRPr="00E4445F" w:rsidRDefault="001F57DD" w:rsidP="00E201B7">
            <w:pPr>
              <w:jc w:val="both"/>
              <w:rPr>
                <w:rFonts w:ascii="Times New Roman" w:hAnsi="Times New Roman" w:cs="Times New Roman"/>
                <w:sz w:val="24"/>
                <w:szCs w:val="24"/>
              </w:rPr>
            </w:pPr>
            <w:r w:rsidRPr="00E4445F">
              <w:rPr>
                <w:rFonts w:ascii="Times New Roman" w:hAnsi="Times New Roman" w:cs="Times New Roman"/>
                <w:sz w:val="24"/>
                <w:szCs w:val="24"/>
              </w:rPr>
              <w:t>Като допълнение може да се сложи изискване собственикът или упълномощено от него лице да подпише документ, с който дава съгласие за това.</w:t>
            </w:r>
          </w:p>
          <w:p w:rsidR="001F57DD" w:rsidRPr="00E4445F" w:rsidRDefault="001F57DD" w:rsidP="00E201B7">
            <w:pPr>
              <w:jc w:val="both"/>
              <w:rPr>
                <w:rFonts w:ascii="Times New Roman" w:hAnsi="Times New Roman" w:cs="Times New Roman"/>
                <w:sz w:val="24"/>
                <w:szCs w:val="24"/>
              </w:rPr>
            </w:pPr>
            <w:r w:rsidRPr="00E4445F">
              <w:rPr>
                <w:rFonts w:ascii="Times New Roman" w:hAnsi="Times New Roman" w:cs="Times New Roman"/>
                <w:sz w:val="24"/>
                <w:szCs w:val="24"/>
              </w:rPr>
              <w:t>Мотивите ни са следните:</w:t>
            </w:r>
          </w:p>
          <w:p w:rsidR="001F57DD" w:rsidRPr="00E4445F" w:rsidRDefault="001F57DD" w:rsidP="00E201B7">
            <w:pPr>
              <w:jc w:val="both"/>
              <w:rPr>
                <w:rFonts w:ascii="Times New Roman" w:hAnsi="Times New Roman" w:cs="Times New Roman"/>
                <w:sz w:val="24"/>
                <w:szCs w:val="24"/>
              </w:rPr>
            </w:pPr>
            <w:r w:rsidRPr="00E4445F">
              <w:rPr>
                <w:rFonts w:ascii="Times New Roman" w:hAnsi="Times New Roman" w:cs="Times New Roman"/>
                <w:sz w:val="24"/>
                <w:szCs w:val="24"/>
              </w:rPr>
              <w:t xml:space="preserve">След въвеждането на новите изисквания в Наредба № Н-32 през 2018 година, пунктовете за годишни прегледи са били принудени да намират заобиколен начин за удостоверяването за данните за отработените газове с цел да може да продължат да работят. След дигитализирането на системата през юли 2024 година и събиране на онлайн информация от </w:t>
            </w:r>
            <w:r w:rsidR="00730B91" w:rsidRPr="00E4445F">
              <w:rPr>
                <w:rFonts w:ascii="Times New Roman" w:hAnsi="Times New Roman" w:cs="Times New Roman"/>
                <w:sz w:val="24"/>
                <w:szCs w:val="24"/>
              </w:rPr>
              <w:t xml:space="preserve">пунктовете този вид манипулация е прекратена. В следствие на тази дигитализация, която ние приветстваме като положителен ход на Автомобилна администрация се появиха множество проблеми, които са били прикрити в последните 6 години. Критериите заложени в Наредба № Н-32, които са заимствани от Директива 2014/45/ЕС от гледна точка на отработените газове са изключително взискателни. След обстоен преглед на Европейското законодателство и немската наредба за годишни прегледи смятаме, че подобна промяна в нашата наредба няма да наруши ничия Директива или законодателство. Положително ще бъде за собствениците на автомобили, които са попаднали в капана на тези наредби. Приложено към предложеното </w:t>
            </w:r>
            <w:r w:rsidR="00730B91" w:rsidRPr="00E4445F">
              <w:rPr>
                <w:rFonts w:ascii="Times New Roman" w:hAnsi="Times New Roman" w:cs="Times New Roman"/>
                <w:sz w:val="24"/>
                <w:szCs w:val="24"/>
              </w:rPr>
              <w:lastRenderedPageBreak/>
              <w:t xml:space="preserve">Ви изпращам сертификат за автомобил, който се води </w:t>
            </w:r>
            <w:r w:rsidR="00730B91" w:rsidRPr="00E4445F">
              <w:rPr>
                <w:rFonts w:ascii="Times New Roman" w:hAnsi="Times New Roman" w:cs="Times New Roman"/>
                <w:sz w:val="24"/>
                <w:szCs w:val="24"/>
                <w:lang w:val="en-US"/>
              </w:rPr>
              <w:t>EVRO 4</w:t>
            </w:r>
            <w:r w:rsidR="00730B91" w:rsidRPr="00E4445F">
              <w:rPr>
                <w:rFonts w:ascii="Times New Roman" w:hAnsi="Times New Roman" w:cs="Times New Roman"/>
                <w:sz w:val="24"/>
                <w:szCs w:val="24"/>
              </w:rPr>
              <w:t xml:space="preserve">, произведен през 2008 година, попадащ в трета екологична група спрямо Наредба № Н-32 чл. 37а, ал. 1, където емисиите на СО на празен ход трябва да бъдат до 0,3 %, а видно производителят дава стойности до 0,32 %. Парадокса на така създадените норми е, че автомобил произведен през 1984 година, без никакви системи за контрол на вредните емисии минава преглед без проблем записвайки го в първа екологична </w:t>
            </w:r>
            <w:r w:rsidR="009C2626" w:rsidRPr="00E4445F">
              <w:rPr>
                <w:rFonts w:ascii="Times New Roman" w:hAnsi="Times New Roman" w:cs="Times New Roman"/>
                <w:sz w:val="24"/>
                <w:szCs w:val="24"/>
              </w:rPr>
              <w:t xml:space="preserve">група, а автомобил произведен през 2008 година не може да мине преглед и забележете, че дори да е чисто нов, току що </w:t>
            </w:r>
            <w:proofErr w:type="spellStart"/>
            <w:r w:rsidR="009C2626" w:rsidRPr="00E4445F">
              <w:rPr>
                <w:rFonts w:ascii="Times New Roman" w:hAnsi="Times New Roman" w:cs="Times New Roman"/>
                <w:sz w:val="24"/>
                <w:szCs w:val="24"/>
              </w:rPr>
              <w:t>излезнал</w:t>
            </w:r>
            <w:proofErr w:type="spellEnd"/>
            <w:r w:rsidR="009C2626" w:rsidRPr="00E4445F">
              <w:rPr>
                <w:rFonts w:ascii="Times New Roman" w:hAnsi="Times New Roman" w:cs="Times New Roman"/>
                <w:sz w:val="24"/>
                <w:szCs w:val="24"/>
              </w:rPr>
              <w:t xml:space="preserve"> от завода той не може да покрие изискванията, заложени в наредбата. Партия Възраждане е изключителен противник на това да се заобикалят законите и правилата, но когато собствениците на автомобили и тези на технически пунктове нямат друг избор, намират начин да го направят. Въпреки всички усилия, които Автомобилна администрация полага да ограничи тези нарушения, то обществена тайна е, че вече са намерени „лекове“ за тези в определени пунктове. Ние не желаем националното законодателство да стимулира корупционни практики и в тази връзка предлагаме създаване на нова точка в наредбата, която дава право при не покриване на заложените в чл. 37а, ал. 1 от Наредба № Н-32 изисквания за съдържанието на въглероден оксид </w:t>
            </w:r>
            <w:r w:rsidR="009C2626" w:rsidRPr="00E4445F">
              <w:rPr>
                <w:rFonts w:ascii="Times New Roman" w:hAnsi="Times New Roman" w:cs="Times New Roman"/>
                <w:sz w:val="24"/>
                <w:szCs w:val="24"/>
                <w:lang w:val="en-US"/>
              </w:rPr>
              <w:t>(</w:t>
            </w:r>
            <w:r w:rsidR="009C2626" w:rsidRPr="00E4445F">
              <w:rPr>
                <w:rFonts w:ascii="Times New Roman" w:hAnsi="Times New Roman" w:cs="Times New Roman"/>
                <w:sz w:val="24"/>
                <w:szCs w:val="24"/>
              </w:rPr>
              <w:t>СО</w:t>
            </w:r>
            <w:r w:rsidR="009C2626" w:rsidRPr="00E4445F">
              <w:rPr>
                <w:rFonts w:ascii="Times New Roman" w:hAnsi="Times New Roman" w:cs="Times New Roman"/>
                <w:sz w:val="24"/>
                <w:szCs w:val="24"/>
                <w:lang w:val="en-US"/>
              </w:rPr>
              <w:t xml:space="preserve">) </w:t>
            </w:r>
            <w:r w:rsidR="009C2626" w:rsidRPr="00E4445F">
              <w:rPr>
                <w:rFonts w:ascii="Times New Roman" w:hAnsi="Times New Roman" w:cs="Times New Roman"/>
                <w:sz w:val="24"/>
                <w:szCs w:val="24"/>
              </w:rPr>
              <w:t>в отработ</w:t>
            </w:r>
            <w:r w:rsidR="002139B2">
              <w:rPr>
                <w:rFonts w:ascii="Times New Roman" w:hAnsi="Times New Roman" w:cs="Times New Roman"/>
                <w:sz w:val="24"/>
                <w:szCs w:val="24"/>
              </w:rPr>
              <w:t>ен</w:t>
            </w:r>
            <w:r w:rsidR="009C2626" w:rsidRPr="00E4445F">
              <w:rPr>
                <w:rFonts w:ascii="Times New Roman" w:hAnsi="Times New Roman" w:cs="Times New Roman"/>
                <w:sz w:val="24"/>
                <w:szCs w:val="24"/>
              </w:rPr>
              <w:t>ите газове на МПС, същите да бъдат зачислявани в по-ниска екологична група спрямо заложените изисквания.</w:t>
            </w:r>
          </w:p>
          <w:p w:rsidR="009A614C" w:rsidRPr="00E4445F" w:rsidRDefault="009A614C" w:rsidP="00E201B7">
            <w:pPr>
              <w:jc w:val="both"/>
              <w:rPr>
                <w:rFonts w:ascii="Times New Roman" w:hAnsi="Times New Roman" w:cs="Times New Roman"/>
                <w:sz w:val="24"/>
                <w:szCs w:val="24"/>
              </w:rPr>
            </w:pPr>
            <w:r w:rsidRPr="00E4445F">
              <w:rPr>
                <w:rFonts w:ascii="Times New Roman" w:hAnsi="Times New Roman" w:cs="Times New Roman"/>
                <w:sz w:val="24"/>
                <w:szCs w:val="24"/>
              </w:rPr>
              <w:t xml:space="preserve">Като допълнителен мотив искаме да припомним аферата на </w:t>
            </w:r>
            <w:r w:rsidRPr="00E4445F">
              <w:rPr>
                <w:rFonts w:ascii="Times New Roman" w:hAnsi="Times New Roman" w:cs="Times New Roman"/>
                <w:sz w:val="24"/>
                <w:szCs w:val="24"/>
                <w:lang w:val="en-US"/>
              </w:rPr>
              <w:t>Volkswagen</w:t>
            </w:r>
            <w:r w:rsidRPr="00E4445F">
              <w:rPr>
                <w:rFonts w:ascii="Times New Roman" w:hAnsi="Times New Roman" w:cs="Times New Roman"/>
                <w:sz w:val="24"/>
                <w:szCs w:val="24"/>
              </w:rPr>
              <w:t>, разкрита през 2015 г., при която над 11 млн. автомобила на Volkswagen по цял свят са снабдени с устройство, което мами при техническите тестове за определяне на количеството вредни газове, които се изхвърлят във въздуха. Мамещите устройства са монтирани на автомобили, произведени след 2008 г.</w:t>
            </w:r>
          </w:p>
        </w:tc>
        <w:tc>
          <w:tcPr>
            <w:tcW w:w="646" w:type="pct"/>
          </w:tcPr>
          <w:p w:rsidR="006221CD" w:rsidRPr="00E4445F" w:rsidRDefault="002D2830" w:rsidP="00887FD2">
            <w:pPr>
              <w:jc w:val="both"/>
              <w:rPr>
                <w:rFonts w:ascii="Times New Roman" w:hAnsi="Times New Roman" w:cs="Times New Roman"/>
                <w:sz w:val="24"/>
                <w:szCs w:val="24"/>
              </w:rPr>
            </w:pPr>
            <w:r w:rsidRPr="00E4445F">
              <w:rPr>
                <w:rFonts w:ascii="Times New Roman" w:hAnsi="Times New Roman" w:cs="Times New Roman"/>
                <w:sz w:val="24"/>
                <w:szCs w:val="24"/>
              </w:rPr>
              <w:lastRenderedPageBreak/>
              <w:t>Не се приема.</w:t>
            </w:r>
          </w:p>
        </w:tc>
        <w:tc>
          <w:tcPr>
            <w:tcW w:w="1641" w:type="pct"/>
          </w:tcPr>
          <w:p w:rsidR="006221CD" w:rsidRPr="00E4445F" w:rsidRDefault="00A80C7A" w:rsidP="00BF7B18">
            <w:pPr>
              <w:jc w:val="both"/>
              <w:rPr>
                <w:rFonts w:ascii="Times New Roman" w:hAnsi="Times New Roman" w:cs="Times New Roman"/>
                <w:sz w:val="24"/>
                <w:szCs w:val="24"/>
              </w:rPr>
            </w:pPr>
            <w:r w:rsidRPr="00E4445F">
              <w:rPr>
                <w:rFonts w:ascii="Times New Roman" w:hAnsi="Times New Roman" w:cs="Times New Roman"/>
                <w:sz w:val="24"/>
                <w:szCs w:val="24"/>
              </w:rPr>
              <w:t>Съгласно чл. 37а, ал. 1 от Наредба № Н-32 екологичната група на моторните превозни средства се определя в зависимост от екологичната им категория (EURO) или датата на първата им регистрация, ако няма екологична категория (EURO), и съдържанието на въглероден оксид (СО) в отработ</w:t>
            </w:r>
            <w:r w:rsidR="002139B2">
              <w:rPr>
                <w:rFonts w:ascii="Times New Roman" w:hAnsi="Times New Roman" w:cs="Times New Roman"/>
                <w:sz w:val="24"/>
                <w:szCs w:val="24"/>
              </w:rPr>
              <w:t>ен</w:t>
            </w:r>
            <w:r w:rsidR="00C1699F">
              <w:rPr>
                <w:rFonts w:ascii="Times New Roman" w:hAnsi="Times New Roman" w:cs="Times New Roman"/>
                <w:sz w:val="24"/>
                <w:szCs w:val="24"/>
              </w:rPr>
              <w:t>ите</w:t>
            </w:r>
            <w:r w:rsidRPr="00E4445F">
              <w:rPr>
                <w:rFonts w:ascii="Times New Roman" w:hAnsi="Times New Roman" w:cs="Times New Roman"/>
                <w:sz w:val="24"/>
                <w:szCs w:val="24"/>
              </w:rPr>
              <w:t xml:space="preserve"> газове на МПС с двигатели с принудително възпламеняване на работната смес или стойността на коефициента на поглъщане на светлината (димност) за МПС с двигатели със самозапалване чрез сгъстяване на работната смес, установени чрез измерване в контролно-технически пункт</w:t>
            </w:r>
            <w:r w:rsidRPr="00E4445F">
              <w:rPr>
                <w:rFonts w:ascii="Times New Roman" w:hAnsi="Times New Roman" w:cs="Times New Roman"/>
                <w:sz w:val="24"/>
                <w:szCs w:val="24"/>
                <w:lang w:val="en-US"/>
              </w:rPr>
              <w:t xml:space="preserve">. </w:t>
            </w:r>
            <w:r w:rsidR="00E429D4" w:rsidRPr="00E4445F">
              <w:rPr>
                <w:rFonts w:ascii="Times New Roman" w:hAnsi="Times New Roman" w:cs="Times New Roman"/>
                <w:sz w:val="24"/>
                <w:szCs w:val="24"/>
              </w:rPr>
              <w:t>Моторните превозни средства от определена екологична категория (</w:t>
            </w:r>
            <w:r w:rsidR="00E429D4" w:rsidRPr="00E4445F">
              <w:rPr>
                <w:rFonts w:ascii="Times New Roman" w:hAnsi="Times New Roman" w:cs="Times New Roman"/>
                <w:sz w:val="24"/>
                <w:szCs w:val="24"/>
                <w:lang w:val="en-US"/>
              </w:rPr>
              <w:t>EURO)</w:t>
            </w:r>
            <w:r w:rsidR="00E429D4" w:rsidRPr="00E4445F">
              <w:rPr>
                <w:rFonts w:ascii="Times New Roman" w:hAnsi="Times New Roman" w:cs="Times New Roman"/>
                <w:sz w:val="24"/>
                <w:szCs w:val="24"/>
              </w:rPr>
              <w:t xml:space="preserve"> или с дадена дата на първа регистрация могат да се класифицират в повече от една екологична категория в зависимост от измерените стойности на въглеродния оксид (СО) или димността. Моторното превозно средство се класифицира във възможно най-ниската екологична група по чл. 37а, ал. 1 от Наредба № Н-32</w:t>
            </w:r>
            <w:r w:rsidR="00C1699F">
              <w:rPr>
                <w:rFonts w:ascii="Times New Roman" w:hAnsi="Times New Roman" w:cs="Times New Roman"/>
                <w:sz w:val="24"/>
                <w:szCs w:val="24"/>
              </w:rPr>
              <w:t>,</w:t>
            </w:r>
            <w:r w:rsidR="00E429D4" w:rsidRPr="00E4445F">
              <w:rPr>
                <w:rFonts w:ascii="Times New Roman" w:hAnsi="Times New Roman" w:cs="Times New Roman"/>
                <w:sz w:val="24"/>
                <w:szCs w:val="24"/>
              </w:rPr>
              <w:t xml:space="preserve"> когато измерените стойности на въглеродния оксид (СО) или димността </w:t>
            </w:r>
            <w:r w:rsidR="00BF7B18" w:rsidRPr="00E4445F">
              <w:rPr>
                <w:rFonts w:ascii="Times New Roman" w:hAnsi="Times New Roman" w:cs="Times New Roman"/>
                <w:sz w:val="24"/>
                <w:szCs w:val="24"/>
              </w:rPr>
              <w:t xml:space="preserve">са под съответните допустими стойности, определени в т. 8.2.1.2. или т. 8.2.2.2. от таблицата към т. 2 от част I на приложение № 5 от Наредба № Н-32. Когато измерените стойности на въглеродния оксид (СО) или димността са над съответните </w:t>
            </w:r>
            <w:r w:rsidR="00BF7B18" w:rsidRPr="00E4445F">
              <w:rPr>
                <w:rFonts w:ascii="Times New Roman" w:hAnsi="Times New Roman" w:cs="Times New Roman"/>
                <w:sz w:val="24"/>
                <w:szCs w:val="24"/>
              </w:rPr>
              <w:lastRenderedPageBreak/>
              <w:t>допустими стойности, определени в т. 8.2.1.2. или т. 8.2.2.2. от таблицата към т. 2 от част I на приложение № 5 от Наредба № Н-32</w:t>
            </w:r>
            <w:r w:rsidR="00C1699F">
              <w:rPr>
                <w:rFonts w:ascii="Times New Roman" w:hAnsi="Times New Roman" w:cs="Times New Roman"/>
                <w:sz w:val="24"/>
                <w:szCs w:val="24"/>
              </w:rPr>
              <w:t>,</w:t>
            </w:r>
            <w:r w:rsidR="00BF7B18" w:rsidRPr="00E4445F">
              <w:rPr>
                <w:rFonts w:ascii="Times New Roman" w:hAnsi="Times New Roman" w:cs="Times New Roman"/>
                <w:sz w:val="24"/>
                <w:szCs w:val="24"/>
              </w:rPr>
              <w:t xml:space="preserve"> моторното превозно средство не се допуска за движение по пътищата, отворени за обществено ползване и съответно не е допустимо класифицирането му в екологична група.</w:t>
            </w:r>
          </w:p>
          <w:p w:rsidR="00BF7B18" w:rsidRPr="00E4445F" w:rsidRDefault="00BF7B18" w:rsidP="00E135ED">
            <w:pPr>
              <w:jc w:val="both"/>
              <w:rPr>
                <w:rFonts w:ascii="Times New Roman" w:hAnsi="Times New Roman" w:cs="Times New Roman"/>
                <w:sz w:val="24"/>
                <w:szCs w:val="24"/>
              </w:rPr>
            </w:pPr>
            <w:r w:rsidRPr="00E4445F">
              <w:rPr>
                <w:rFonts w:ascii="Times New Roman" w:hAnsi="Times New Roman" w:cs="Times New Roman"/>
                <w:sz w:val="24"/>
                <w:szCs w:val="24"/>
              </w:rPr>
              <w:t xml:space="preserve">Например: Съгласно чл. 37а, ал. 1, т. 1 от Наредба № Н-32 бензинов автомобил с екологична категория </w:t>
            </w:r>
            <w:r w:rsidRPr="00E4445F">
              <w:rPr>
                <w:rFonts w:ascii="Times New Roman" w:hAnsi="Times New Roman" w:cs="Times New Roman"/>
                <w:sz w:val="24"/>
                <w:szCs w:val="24"/>
                <w:lang w:val="en-US"/>
              </w:rPr>
              <w:t xml:space="preserve">EURO 4 </w:t>
            </w:r>
            <w:r w:rsidRPr="00E4445F">
              <w:rPr>
                <w:rFonts w:ascii="Times New Roman" w:hAnsi="Times New Roman" w:cs="Times New Roman"/>
                <w:sz w:val="24"/>
                <w:szCs w:val="24"/>
              </w:rPr>
              <w:t xml:space="preserve">може да се класифицира в трета или четвърта екологична група. Когато измерените стойности на въглеродния оксид (СО) са </w:t>
            </w:r>
            <w:r w:rsidR="00FA3187" w:rsidRPr="00E4445F">
              <w:rPr>
                <w:rFonts w:ascii="Times New Roman" w:hAnsi="Times New Roman" w:cs="Times New Roman"/>
                <w:sz w:val="24"/>
                <w:szCs w:val="24"/>
              </w:rPr>
              <w:t xml:space="preserve">в интервала </w:t>
            </w:r>
            <w:r w:rsidRPr="00E4445F">
              <w:rPr>
                <w:rFonts w:ascii="Times New Roman" w:hAnsi="Times New Roman" w:cs="Times New Roman"/>
                <w:sz w:val="24"/>
                <w:szCs w:val="24"/>
              </w:rPr>
              <w:t xml:space="preserve">между 0,2 % и 0,3 % при работа на двигателя на </w:t>
            </w:r>
            <w:r w:rsidR="00FA3187" w:rsidRPr="00E4445F">
              <w:rPr>
                <w:rFonts w:ascii="Times New Roman" w:hAnsi="Times New Roman" w:cs="Times New Roman"/>
                <w:sz w:val="24"/>
                <w:szCs w:val="24"/>
              </w:rPr>
              <w:t xml:space="preserve">празен ход с ниски обороти и в интервала между 0,1 % и 0,2 % при работа на двигателя на празен ход с високи обороти, автомобилът се допуска за движение по пътищата, отворени за обществено ползване и се класифицира в трета екологична група. Когато измерените стойности на въглеродния оксид (СО) са под 0,2 % при работа на двигателя на празен ход с ниски обороти и под 0,1 % при работа на двигателя на празен ход с високи обороти, автомобилът се допуска за движение по пътищата, отворени за обществено ползване и се класифицира в </w:t>
            </w:r>
            <w:r w:rsidR="00E135ED" w:rsidRPr="00E4445F">
              <w:rPr>
                <w:rFonts w:ascii="Times New Roman" w:hAnsi="Times New Roman" w:cs="Times New Roman"/>
                <w:sz w:val="24"/>
                <w:szCs w:val="24"/>
              </w:rPr>
              <w:t>четвърта</w:t>
            </w:r>
            <w:r w:rsidR="00FA3187" w:rsidRPr="00E4445F">
              <w:rPr>
                <w:rFonts w:ascii="Times New Roman" w:hAnsi="Times New Roman" w:cs="Times New Roman"/>
                <w:sz w:val="24"/>
                <w:szCs w:val="24"/>
              </w:rPr>
              <w:t xml:space="preserve"> екологична група.</w:t>
            </w:r>
            <w:r w:rsidR="00E135ED" w:rsidRPr="00E4445F">
              <w:rPr>
                <w:rFonts w:ascii="Times New Roman" w:hAnsi="Times New Roman" w:cs="Times New Roman"/>
                <w:sz w:val="24"/>
                <w:szCs w:val="24"/>
              </w:rPr>
              <w:t xml:space="preserve"> Когато измерените стойности на въглеродния оксид (СО) са над 0,3 % при работа на двигателя на празен ход с ниски обороти или над 0,2 % при работа на двигателя на празен ход с високи обороти, автомобилът не се допуска за движение по пътищата, отворени за обществено ползване и съответно не е </w:t>
            </w:r>
            <w:r w:rsidR="00E135ED" w:rsidRPr="00E4445F">
              <w:rPr>
                <w:rFonts w:ascii="Times New Roman" w:hAnsi="Times New Roman" w:cs="Times New Roman"/>
                <w:sz w:val="24"/>
                <w:szCs w:val="24"/>
              </w:rPr>
              <w:lastRenderedPageBreak/>
              <w:t>допустимо класифицирането му в екологична група.</w:t>
            </w:r>
          </w:p>
        </w:tc>
      </w:tr>
      <w:tr w:rsidR="00887FD2" w:rsidRPr="00887FD2" w:rsidTr="00167A07">
        <w:tc>
          <w:tcPr>
            <w:tcW w:w="694" w:type="pct"/>
          </w:tcPr>
          <w:p w:rsidR="00601560" w:rsidRPr="00887FD2" w:rsidRDefault="00A07EB9" w:rsidP="002E4833">
            <w:pPr>
              <w:rPr>
                <w:rFonts w:ascii="Times New Roman" w:hAnsi="Times New Roman" w:cs="Times New Roman"/>
                <w:sz w:val="24"/>
                <w:szCs w:val="24"/>
              </w:rPr>
            </w:pPr>
            <w:r w:rsidRPr="00887FD2">
              <w:rPr>
                <w:rFonts w:ascii="Times New Roman" w:hAnsi="Times New Roman" w:cs="Times New Roman"/>
                <w:sz w:val="24"/>
                <w:szCs w:val="24"/>
              </w:rPr>
              <w:lastRenderedPageBreak/>
              <w:t xml:space="preserve">Съюз на </w:t>
            </w:r>
            <w:r w:rsidR="002E4833">
              <w:rPr>
                <w:rFonts w:ascii="Times New Roman" w:hAnsi="Times New Roman" w:cs="Times New Roman"/>
                <w:sz w:val="24"/>
                <w:szCs w:val="24"/>
              </w:rPr>
              <w:t>б</w:t>
            </w:r>
            <w:r w:rsidRPr="00887FD2">
              <w:rPr>
                <w:rFonts w:ascii="Times New Roman" w:hAnsi="Times New Roman" w:cs="Times New Roman"/>
                <w:sz w:val="24"/>
                <w:szCs w:val="24"/>
              </w:rPr>
              <w:t xml:space="preserve">ългарските </w:t>
            </w:r>
            <w:r w:rsidR="002E4833">
              <w:rPr>
                <w:rFonts w:ascii="Times New Roman" w:hAnsi="Times New Roman" w:cs="Times New Roman"/>
                <w:sz w:val="24"/>
                <w:szCs w:val="24"/>
              </w:rPr>
              <w:t>а</w:t>
            </w:r>
            <w:r w:rsidRPr="00887FD2">
              <w:rPr>
                <w:rFonts w:ascii="Times New Roman" w:hAnsi="Times New Roman" w:cs="Times New Roman"/>
                <w:sz w:val="24"/>
                <w:szCs w:val="24"/>
              </w:rPr>
              <w:t>втомобилисти</w:t>
            </w:r>
          </w:p>
        </w:tc>
        <w:tc>
          <w:tcPr>
            <w:tcW w:w="2019" w:type="pct"/>
          </w:tcPr>
          <w:p w:rsidR="00F51969" w:rsidRPr="00887FD2" w:rsidRDefault="00A07EB9" w:rsidP="00A07EB9">
            <w:pPr>
              <w:jc w:val="both"/>
              <w:rPr>
                <w:rFonts w:ascii="Times New Roman" w:hAnsi="Times New Roman" w:cs="Times New Roman"/>
                <w:sz w:val="24"/>
                <w:szCs w:val="24"/>
              </w:rPr>
            </w:pPr>
            <w:r w:rsidRPr="00887FD2">
              <w:rPr>
                <w:rFonts w:ascii="Times New Roman" w:hAnsi="Times New Roman" w:cs="Times New Roman"/>
                <w:sz w:val="24"/>
                <w:szCs w:val="24"/>
              </w:rPr>
              <w:t>Съгласно настоящи</w:t>
            </w:r>
            <w:r w:rsidR="002E4833">
              <w:rPr>
                <w:rFonts w:ascii="Times New Roman" w:hAnsi="Times New Roman" w:cs="Times New Roman"/>
                <w:sz w:val="24"/>
                <w:szCs w:val="24"/>
              </w:rPr>
              <w:t>я</w:t>
            </w:r>
            <w:r w:rsidRPr="00887FD2">
              <w:rPr>
                <w:rFonts w:ascii="Times New Roman" w:hAnsi="Times New Roman" w:cs="Times New Roman"/>
                <w:sz w:val="24"/>
                <w:szCs w:val="24"/>
              </w:rPr>
              <w:t xml:space="preserve"> текст на чл. 12, ал. 1 от Наредба № Н-32 периодичните прегледи и проверките на ППС се извършват от комисия, която се състои от председател и поне един технически специалист, като изискванията за последния са изключително завишени. Предложението на СБА е понятието „технически специалист“ да бъде заменено от „сътрудник“, като изискванията, предвидени в чл. 13 от Наредба № Н-32 да бъдат облекчени, а именно: да отпаднат чл. 13, ал. 1, т. 1, б. „б“, т. 5 и т. 6, като в чл. 13, ал. 1, т. 1, б. „а“ след думите Приложение № 1 да се добави „или средно образование</w:t>
            </w:r>
            <w:r w:rsidR="00C90B73" w:rsidRPr="00887FD2">
              <w:rPr>
                <w:rFonts w:ascii="Times New Roman" w:hAnsi="Times New Roman" w:cs="Times New Roman"/>
                <w:sz w:val="24"/>
                <w:szCs w:val="24"/>
              </w:rPr>
              <w:t xml:space="preserve"> и допълнително придобита по реда на Закона за професионалното образование и обучение някоя от същите специалности“; ал. 2 на същия чл. 13 да не се прилага за техническия специалист.</w:t>
            </w:r>
          </w:p>
          <w:p w:rsidR="00C90B73" w:rsidRPr="00887FD2" w:rsidRDefault="00C90B73" w:rsidP="00A07EB9">
            <w:pPr>
              <w:jc w:val="both"/>
              <w:rPr>
                <w:rFonts w:ascii="Times New Roman" w:hAnsi="Times New Roman" w:cs="Times New Roman"/>
                <w:sz w:val="24"/>
                <w:szCs w:val="24"/>
              </w:rPr>
            </w:pPr>
            <w:r w:rsidRPr="00887FD2">
              <w:rPr>
                <w:rFonts w:ascii="Times New Roman" w:hAnsi="Times New Roman" w:cs="Times New Roman"/>
                <w:sz w:val="24"/>
                <w:szCs w:val="24"/>
              </w:rPr>
              <w:t>Мотивите ни за горните предложения, са както следва:</w:t>
            </w:r>
          </w:p>
          <w:p w:rsidR="00C90B73" w:rsidRPr="00887FD2" w:rsidRDefault="00C90B73" w:rsidP="00C90B73">
            <w:pPr>
              <w:jc w:val="both"/>
              <w:rPr>
                <w:rFonts w:ascii="Times New Roman" w:hAnsi="Times New Roman" w:cs="Times New Roman"/>
                <w:sz w:val="24"/>
                <w:szCs w:val="24"/>
              </w:rPr>
            </w:pPr>
            <w:r w:rsidRPr="00887FD2">
              <w:rPr>
                <w:rFonts w:ascii="Times New Roman" w:hAnsi="Times New Roman" w:cs="Times New Roman"/>
                <w:sz w:val="24"/>
                <w:szCs w:val="24"/>
              </w:rPr>
              <w:t>В повечето европейски страни годишният технически преглед се извършва от един единствен специалист, а при нас не просто е предвидена комисия за извършване на ГТП, а и изискванията са изключително завишени. В последните години и особено вследствие на извършената дигитализация на процеса по провеждане на ГТП, намалява необходимостта прегледът да се извършва от две лица с техническо образование. Всички критерии, поставени от наредбата, лишава много млади хора от възможността да бъдат назначени като част от комисията, с което се увеличава и безработицата. В допълнение, изискването за назначаване на висококвалифициран персонал, безспорно води до необходимостта от заплащане на по-високи възнаграждения, а оттам неоправдано се завишава цената на ГТП.</w:t>
            </w:r>
          </w:p>
        </w:tc>
        <w:tc>
          <w:tcPr>
            <w:tcW w:w="646" w:type="pct"/>
          </w:tcPr>
          <w:p w:rsidR="00601560" w:rsidRPr="00887FD2" w:rsidRDefault="00887FD2" w:rsidP="00887FD2">
            <w:pPr>
              <w:jc w:val="both"/>
              <w:rPr>
                <w:rFonts w:ascii="Times New Roman" w:hAnsi="Times New Roman" w:cs="Times New Roman"/>
                <w:sz w:val="24"/>
                <w:szCs w:val="24"/>
              </w:rPr>
            </w:pPr>
            <w:r w:rsidRPr="00887FD2">
              <w:rPr>
                <w:rFonts w:ascii="Times New Roman" w:hAnsi="Times New Roman" w:cs="Times New Roman"/>
                <w:sz w:val="24"/>
                <w:szCs w:val="24"/>
              </w:rPr>
              <w:t>Приема се с редакция</w:t>
            </w:r>
            <w:r w:rsidR="00C1699F">
              <w:rPr>
                <w:rFonts w:ascii="Times New Roman" w:hAnsi="Times New Roman" w:cs="Times New Roman"/>
                <w:sz w:val="24"/>
                <w:szCs w:val="24"/>
              </w:rPr>
              <w:t>.</w:t>
            </w:r>
          </w:p>
        </w:tc>
        <w:tc>
          <w:tcPr>
            <w:tcW w:w="1641" w:type="pct"/>
          </w:tcPr>
          <w:p w:rsidR="00661138" w:rsidRPr="00B84C4D" w:rsidRDefault="00887FD2" w:rsidP="00C1699F">
            <w:pPr>
              <w:jc w:val="both"/>
              <w:rPr>
                <w:rFonts w:ascii="Times New Roman" w:hAnsi="Times New Roman" w:cs="Times New Roman"/>
                <w:sz w:val="24"/>
                <w:szCs w:val="24"/>
                <w:highlight w:val="yellow"/>
              </w:rPr>
            </w:pPr>
            <w:r w:rsidRPr="00DF39A0">
              <w:rPr>
                <w:rFonts w:ascii="Times New Roman" w:hAnsi="Times New Roman" w:cs="Times New Roman"/>
                <w:sz w:val="24"/>
                <w:szCs w:val="24"/>
              </w:rPr>
              <w:t>Отразено в § 4 от проекта на наредба.</w:t>
            </w:r>
          </w:p>
        </w:tc>
      </w:tr>
      <w:tr w:rsidR="00E4445F" w:rsidRPr="00E4445F" w:rsidTr="00167A07">
        <w:tc>
          <w:tcPr>
            <w:tcW w:w="694" w:type="pct"/>
          </w:tcPr>
          <w:p w:rsidR="00EC3D3F" w:rsidRPr="00E4445F" w:rsidRDefault="00EC3D3F" w:rsidP="009B3764">
            <w:pPr>
              <w:rPr>
                <w:rFonts w:ascii="Times New Roman" w:hAnsi="Times New Roman" w:cs="Times New Roman"/>
                <w:sz w:val="24"/>
                <w:szCs w:val="24"/>
              </w:rPr>
            </w:pPr>
            <w:r w:rsidRPr="00E4445F">
              <w:rPr>
                <w:rFonts w:ascii="Times New Roman" w:hAnsi="Times New Roman" w:cs="Times New Roman"/>
                <w:sz w:val="24"/>
                <w:szCs w:val="24"/>
              </w:rPr>
              <w:lastRenderedPageBreak/>
              <w:t>Портал за обществени консултации</w:t>
            </w:r>
          </w:p>
          <w:p w:rsidR="00EC3D3F" w:rsidRPr="00E4445F" w:rsidRDefault="00EC3D3F" w:rsidP="00EC3D3F">
            <w:pPr>
              <w:jc w:val="both"/>
              <w:rPr>
                <w:rFonts w:ascii="Times New Roman" w:hAnsi="Times New Roman" w:cs="Times New Roman"/>
                <w:sz w:val="24"/>
                <w:szCs w:val="24"/>
              </w:rPr>
            </w:pPr>
            <w:r w:rsidRPr="00E4445F">
              <w:rPr>
                <w:rFonts w:ascii="Times New Roman" w:hAnsi="Times New Roman" w:cs="Times New Roman"/>
                <w:sz w:val="24"/>
                <w:szCs w:val="24"/>
              </w:rPr>
              <w:t>Коментар 1</w:t>
            </w:r>
          </w:p>
          <w:p w:rsidR="00EC3D3F" w:rsidRPr="00E4445F" w:rsidRDefault="00EC3D3F" w:rsidP="004F7D61">
            <w:pPr>
              <w:rPr>
                <w:rFonts w:ascii="Times New Roman" w:hAnsi="Times New Roman" w:cs="Times New Roman"/>
                <w:sz w:val="24"/>
                <w:szCs w:val="24"/>
              </w:rPr>
            </w:pPr>
            <w:r w:rsidRPr="00E4445F">
              <w:rPr>
                <w:rFonts w:ascii="Times New Roman" w:hAnsi="Times New Roman" w:cs="Times New Roman"/>
                <w:sz w:val="24"/>
                <w:szCs w:val="24"/>
              </w:rPr>
              <w:t xml:space="preserve">Дата: </w:t>
            </w:r>
            <w:r w:rsidR="004F7D61" w:rsidRPr="00E4445F">
              <w:rPr>
                <w:rFonts w:ascii="Times New Roman" w:hAnsi="Times New Roman" w:cs="Times New Roman"/>
                <w:sz w:val="24"/>
                <w:szCs w:val="24"/>
              </w:rPr>
              <w:t>13</w:t>
            </w:r>
            <w:r w:rsidRPr="00E4445F">
              <w:rPr>
                <w:rFonts w:ascii="Times New Roman" w:hAnsi="Times New Roman" w:cs="Times New Roman"/>
                <w:sz w:val="24"/>
                <w:szCs w:val="24"/>
              </w:rPr>
              <w:t xml:space="preserve"> </w:t>
            </w:r>
            <w:r w:rsidR="004F7D61" w:rsidRPr="00E4445F">
              <w:rPr>
                <w:rFonts w:ascii="Times New Roman" w:hAnsi="Times New Roman" w:cs="Times New Roman"/>
                <w:sz w:val="24"/>
                <w:szCs w:val="24"/>
              </w:rPr>
              <w:t>август</w:t>
            </w:r>
            <w:r w:rsidRPr="00E4445F">
              <w:rPr>
                <w:rFonts w:ascii="Times New Roman" w:hAnsi="Times New Roman" w:cs="Times New Roman"/>
                <w:sz w:val="24"/>
                <w:szCs w:val="24"/>
              </w:rPr>
              <w:t xml:space="preserve"> 202</w:t>
            </w:r>
            <w:r w:rsidR="004F7D61" w:rsidRPr="00E4445F">
              <w:rPr>
                <w:rFonts w:ascii="Times New Roman" w:hAnsi="Times New Roman" w:cs="Times New Roman"/>
                <w:sz w:val="24"/>
                <w:szCs w:val="24"/>
              </w:rPr>
              <w:t>4</w:t>
            </w:r>
            <w:r w:rsidRPr="00E4445F">
              <w:rPr>
                <w:rFonts w:ascii="Times New Roman" w:hAnsi="Times New Roman" w:cs="Times New Roman"/>
                <w:sz w:val="24"/>
                <w:szCs w:val="24"/>
              </w:rPr>
              <w:t xml:space="preserve"> г. </w:t>
            </w:r>
            <w:r w:rsidR="004F7D61" w:rsidRPr="00E4445F">
              <w:rPr>
                <w:rFonts w:ascii="Times New Roman" w:hAnsi="Times New Roman" w:cs="Times New Roman"/>
                <w:sz w:val="24"/>
                <w:szCs w:val="24"/>
              </w:rPr>
              <w:t>1</w:t>
            </w:r>
            <w:r w:rsidRPr="00E4445F">
              <w:rPr>
                <w:rFonts w:ascii="Times New Roman" w:hAnsi="Times New Roman" w:cs="Times New Roman"/>
                <w:sz w:val="24"/>
                <w:szCs w:val="24"/>
              </w:rPr>
              <w:t>0:5</w:t>
            </w:r>
            <w:r w:rsidR="004F7D61" w:rsidRPr="00E4445F">
              <w:rPr>
                <w:rFonts w:ascii="Times New Roman" w:hAnsi="Times New Roman" w:cs="Times New Roman"/>
                <w:sz w:val="24"/>
                <w:szCs w:val="24"/>
              </w:rPr>
              <w:t>8</w:t>
            </w:r>
            <w:r w:rsidRPr="00E4445F">
              <w:rPr>
                <w:rFonts w:ascii="Times New Roman" w:hAnsi="Times New Roman" w:cs="Times New Roman"/>
                <w:sz w:val="24"/>
                <w:szCs w:val="24"/>
              </w:rPr>
              <w:t>:</w:t>
            </w:r>
            <w:r w:rsidR="004F7D61" w:rsidRPr="00E4445F">
              <w:rPr>
                <w:rFonts w:ascii="Times New Roman" w:hAnsi="Times New Roman" w:cs="Times New Roman"/>
                <w:sz w:val="24"/>
                <w:szCs w:val="24"/>
              </w:rPr>
              <w:t>19</w:t>
            </w:r>
            <w:r w:rsidRPr="00E4445F">
              <w:rPr>
                <w:rFonts w:ascii="Times New Roman" w:hAnsi="Times New Roman" w:cs="Times New Roman"/>
                <w:sz w:val="24"/>
                <w:szCs w:val="24"/>
              </w:rPr>
              <w:t xml:space="preserve"> ч.</w:t>
            </w:r>
          </w:p>
        </w:tc>
        <w:tc>
          <w:tcPr>
            <w:tcW w:w="2019" w:type="pct"/>
          </w:tcPr>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Ужасите в наредбата продължават! Напълно умишлено, наредбата категоризира по-старите чисти автомобили като "мръсни", без значение от факта, че те наистина са чисти. Това е видно от таблиците в чл. 37а, ал. 1, т. 1 и т. 2.</w:t>
            </w:r>
          </w:p>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Ще дам следният пример от реалния живот: има стара кола, произведена през 1998 г. Фабрично тя е с еко категория ЕВРО 2. Но се купи и монтира катализатор от европейски производител, който покрива изискванията на ЕВРО 4. При минаването на технически преглед, въпреки че колата покри с аванс изискванията за изгорели газове ЕВРО 4, на нея и беше дадена категория ЕВРО 2, само защото е стара! Това е безумие! Доказано с реален случай, никой чиновник не се интересува от това колко е чист един автомобил! Чиновниците се интересуват от това, колко са стари автомобилите! Категорията се дава на база години, а не на база чистота на газовете!</w:t>
            </w:r>
          </w:p>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Налице е и следният абсурд: абсолютно същият двигател, с който е произведена колата през 1998 г. и има фабрична еко категория ЕВРО 2, се монтира до 2022 г. и колите с него имат ЕВРО 6! Следователно, няма никаква техническа пречка, една по-стара кола, да бъде чиста! Произволът на чиновниците е потресващ!</w:t>
            </w:r>
          </w:p>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Вместо чиновниците да изискат хората да си сложат по един катализатор за 150-200 лв. от доказан производител и колите им да станат значително по-чисти, те наказват хората, които искат автомобилите им да са по-чисти, като им дават категорията, с която е произведен автомобилът!</w:t>
            </w:r>
          </w:p>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 xml:space="preserve">Още един факт, доказващ ужасът, сътворен от чиновниците: Ако вземем един бус, който е към куриерска фирма (например) или такси, които „навъртат” големи километражи за една година, само след 2-3 години катализаторите на тези автомобили ще са с много по-лоши качества и въпреки че автомобилите са само на 2-3 </w:t>
            </w:r>
            <w:r w:rsidRPr="00E4445F">
              <w:rPr>
                <w:rFonts w:ascii="Times New Roman" w:hAnsi="Times New Roman" w:cs="Times New Roman"/>
                <w:sz w:val="24"/>
                <w:szCs w:val="24"/>
              </w:rPr>
              <w:lastRenderedPageBreak/>
              <w:t>години, те няма да са толкова чисти, колкото когато са били произведени!</w:t>
            </w:r>
          </w:p>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 xml:space="preserve">С вторият пример отново се доказва, че не годините трябва да определят еко категорията, а </w:t>
            </w:r>
            <w:r w:rsidR="000F3D93" w:rsidRPr="00E4445F">
              <w:rPr>
                <w:rFonts w:ascii="Times New Roman" w:hAnsi="Times New Roman" w:cs="Times New Roman"/>
                <w:sz w:val="24"/>
                <w:szCs w:val="24"/>
              </w:rPr>
              <w:t xml:space="preserve">реалното </w:t>
            </w:r>
            <w:r w:rsidRPr="00E4445F">
              <w:rPr>
                <w:rFonts w:ascii="Times New Roman" w:hAnsi="Times New Roman" w:cs="Times New Roman"/>
                <w:sz w:val="24"/>
                <w:szCs w:val="24"/>
              </w:rPr>
              <w:t>състояние на автомобила. В това число трябва да се включат и добре поддържаните автомобили, както и тези, които са „масларки” т.е. горят много масло.</w:t>
            </w:r>
          </w:p>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Докога чиновниците ще наказват гражданите, че искат да карат по–чисти коли, въпреки че са по-стари? Дали чиновниците не взимат комисионни от фирмите вносителки на нови автомобили, като принуждават собствениците на по-стари автомобили да си купят нови за десетки хиляди левове, вместо с двеста лева да ги направят по-чисти?</w:t>
            </w:r>
          </w:p>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По какъв начин чиновниците отчитат разходът на гориво на 100 км в еко категорията? Отговорът е само един – по никакъв! Така една луксозна кола, която харчи 20-25л/100 км. по документи се оказва по-чиста, отколкото по-старата, която харчи 8-11л/100 км, защото е малка или среден клас! Безумията на чиновниците нямат край!</w:t>
            </w:r>
          </w:p>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Единственият правилен начин да се дава еко категория е, тя да се дава само на база реално измерване на газовете! Това, което излиза от ауспу</w:t>
            </w:r>
            <w:r w:rsidR="002D2830" w:rsidRPr="00E4445F">
              <w:rPr>
                <w:rFonts w:ascii="Times New Roman" w:hAnsi="Times New Roman" w:cs="Times New Roman"/>
                <w:sz w:val="24"/>
                <w:szCs w:val="24"/>
              </w:rPr>
              <w:t>х</w:t>
            </w:r>
            <w:r w:rsidRPr="00E4445F">
              <w:rPr>
                <w:rFonts w:ascii="Times New Roman" w:hAnsi="Times New Roman" w:cs="Times New Roman"/>
                <w:sz w:val="24"/>
                <w:szCs w:val="24"/>
              </w:rPr>
              <w:t>а на автомобила, трябва да е единственият критерии за еко категория! В него се включват техническото състояние, начинът на каране, добавянето на нов катализатор, изминатите километри и т.н.</w:t>
            </w:r>
          </w:p>
          <w:p w:rsidR="004F7D61"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Колко хора могат да си позволят да си закупят нова кола? Пенсионерите, които карат стари коли и то по-рядко, за какво да си купуват нова кола, като могат да подобрят съществуващата си стара?</w:t>
            </w:r>
          </w:p>
          <w:p w:rsidR="00EC3D3F" w:rsidRPr="00E4445F" w:rsidRDefault="004F7D61" w:rsidP="004F7D61">
            <w:pPr>
              <w:jc w:val="both"/>
              <w:rPr>
                <w:rFonts w:ascii="Times New Roman" w:hAnsi="Times New Roman" w:cs="Times New Roman"/>
                <w:sz w:val="24"/>
                <w:szCs w:val="24"/>
              </w:rPr>
            </w:pPr>
            <w:r w:rsidRPr="00E4445F">
              <w:rPr>
                <w:rFonts w:ascii="Times New Roman" w:hAnsi="Times New Roman" w:cs="Times New Roman"/>
                <w:sz w:val="24"/>
                <w:szCs w:val="24"/>
              </w:rPr>
              <w:t>Кога чиновниците най-накрая ще започнат реално да работят в полза на хората и чистотата на въздуха, а не само в полза на вносителите на автомобили?</w:t>
            </w:r>
          </w:p>
        </w:tc>
        <w:tc>
          <w:tcPr>
            <w:tcW w:w="646" w:type="pct"/>
          </w:tcPr>
          <w:p w:rsidR="00EC3D3F" w:rsidRPr="00E4445F" w:rsidRDefault="002D2830" w:rsidP="00887FD2">
            <w:pPr>
              <w:jc w:val="both"/>
              <w:rPr>
                <w:rFonts w:ascii="Times New Roman" w:hAnsi="Times New Roman" w:cs="Times New Roman"/>
                <w:sz w:val="24"/>
                <w:szCs w:val="24"/>
              </w:rPr>
            </w:pPr>
            <w:r w:rsidRPr="00E4445F">
              <w:rPr>
                <w:rFonts w:ascii="Times New Roman" w:hAnsi="Times New Roman" w:cs="Times New Roman"/>
                <w:sz w:val="24"/>
                <w:szCs w:val="24"/>
              </w:rPr>
              <w:lastRenderedPageBreak/>
              <w:t>Няма конкретни предложения.</w:t>
            </w:r>
          </w:p>
        </w:tc>
        <w:tc>
          <w:tcPr>
            <w:tcW w:w="1641" w:type="pct"/>
          </w:tcPr>
          <w:p w:rsidR="00EC3D3F" w:rsidRPr="00E4445F" w:rsidRDefault="005B1C44" w:rsidP="000E1794">
            <w:pPr>
              <w:jc w:val="both"/>
              <w:rPr>
                <w:rFonts w:ascii="Times New Roman" w:hAnsi="Times New Roman" w:cs="Times New Roman"/>
                <w:sz w:val="24"/>
                <w:szCs w:val="24"/>
              </w:rPr>
            </w:pPr>
            <w:r w:rsidRPr="00E4445F">
              <w:rPr>
                <w:rFonts w:ascii="Times New Roman" w:hAnsi="Times New Roman" w:cs="Times New Roman"/>
                <w:sz w:val="24"/>
                <w:szCs w:val="24"/>
              </w:rPr>
              <w:t xml:space="preserve">С периодичните технически прегледи трябва да се гарантира, че превозните средства се поддържат в безопасно и приемливо спрямо околната среда състояние по време на използването им. </w:t>
            </w:r>
            <w:r w:rsidR="00207C9A" w:rsidRPr="00E4445F">
              <w:rPr>
                <w:rFonts w:ascii="Times New Roman" w:hAnsi="Times New Roman" w:cs="Times New Roman"/>
                <w:sz w:val="24"/>
                <w:szCs w:val="24"/>
              </w:rPr>
              <w:t>Съгласно чл. 3, ал. 1 от Наредба № Н-32 при периодичните технически прегледи на превозните средства се прилагат изисквания, на които е било предвидено те да отговарят при конструирането и производство им, т.е. не се допуска прилагането на по-строги изисквания. Периодичните технически прегледи на превозните средства обхващат комплектността и изправността на агрегатите, уредбите и механизмите, с които превозните средства са оборудвани и имат връзка с безопасността на движението, отделянето на отработилите газове, нивото на шума. Във връзка с изложеното превозните средства, които не отговарят на приложимите изисквания относно емисиите в отработените газове (да разполагат с напълно функциониращо оборудване за контрол на емисиите, да нямат пропуски на газ от изпускателната система и измерените стойности на вредните емисии да не превишават съответните гранични стойности) не могат успешно да преминат периодичен технически преглед и да се допуснат за движение по пътищата.</w:t>
            </w:r>
          </w:p>
        </w:tc>
      </w:tr>
      <w:tr w:rsidR="00E4445F" w:rsidRPr="00E4445F" w:rsidTr="00167A07">
        <w:tc>
          <w:tcPr>
            <w:tcW w:w="694" w:type="pct"/>
          </w:tcPr>
          <w:p w:rsidR="00EC3D3F" w:rsidRPr="00E4445F" w:rsidRDefault="006034ED" w:rsidP="009B3764">
            <w:pPr>
              <w:rPr>
                <w:rFonts w:ascii="Times New Roman" w:hAnsi="Times New Roman" w:cs="Times New Roman"/>
                <w:sz w:val="24"/>
                <w:szCs w:val="24"/>
              </w:rPr>
            </w:pPr>
            <w:r w:rsidRPr="00E4445F">
              <w:rPr>
                <w:rFonts w:ascii="Times New Roman" w:hAnsi="Times New Roman" w:cs="Times New Roman"/>
                <w:sz w:val="24"/>
                <w:szCs w:val="24"/>
              </w:rPr>
              <w:lastRenderedPageBreak/>
              <w:t>Портал за обществени консултации</w:t>
            </w:r>
          </w:p>
          <w:p w:rsidR="006034ED" w:rsidRPr="00E4445F" w:rsidRDefault="006034ED" w:rsidP="006034ED">
            <w:pPr>
              <w:jc w:val="both"/>
              <w:rPr>
                <w:rFonts w:ascii="Times New Roman" w:hAnsi="Times New Roman" w:cs="Times New Roman"/>
                <w:sz w:val="24"/>
                <w:szCs w:val="24"/>
              </w:rPr>
            </w:pPr>
            <w:r w:rsidRPr="00E4445F">
              <w:rPr>
                <w:rFonts w:ascii="Times New Roman" w:hAnsi="Times New Roman" w:cs="Times New Roman"/>
                <w:sz w:val="24"/>
                <w:szCs w:val="24"/>
              </w:rPr>
              <w:t>Коментар 2</w:t>
            </w:r>
          </w:p>
          <w:p w:rsidR="006034ED" w:rsidRPr="00E4445F" w:rsidRDefault="006034ED" w:rsidP="00842BD3">
            <w:pPr>
              <w:jc w:val="both"/>
              <w:rPr>
                <w:rFonts w:ascii="Times New Roman" w:hAnsi="Times New Roman" w:cs="Times New Roman"/>
                <w:sz w:val="24"/>
                <w:szCs w:val="24"/>
              </w:rPr>
            </w:pPr>
            <w:r w:rsidRPr="00E4445F">
              <w:rPr>
                <w:rFonts w:ascii="Times New Roman" w:hAnsi="Times New Roman" w:cs="Times New Roman"/>
                <w:sz w:val="24"/>
                <w:szCs w:val="24"/>
              </w:rPr>
              <w:t xml:space="preserve">Дата: </w:t>
            </w:r>
            <w:r w:rsidR="00842BD3" w:rsidRPr="00E4445F">
              <w:rPr>
                <w:rFonts w:ascii="Times New Roman" w:hAnsi="Times New Roman" w:cs="Times New Roman"/>
                <w:sz w:val="24"/>
                <w:szCs w:val="24"/>
              </w:rPr>
              <w:t>13</w:t>
            </w:r>
            <w:r w:rsidRPr="00E4445F">
              <w:rPr>
                <w:rFonts w:ascii="Times New Roman" w:hAnsi="Times New Roman" w:cs="Times New Roman"/>
                <w:sz w:val="24"/>
                <w:szCs w:val="24"/>
              </w:rPr>
              <w:t xml:space="preserve"> </w:t>
            </w:r>
            <w:r w:rsidR="00842BD3" w:rsidRPr="00E4445F">
              <w:rPr>
                <w:rFonts w:ascii="Times New Roman" w:hAnsi="Times New Roman" w:cs="Times New Roman"/>
                <w:sz w:val="24"/>
                <w:szCs w:val="24"/>
              </w:rPr>
              <w:t>август</w:t>
            </w:r>
            <w:r w:rsidRPr="00E4445F">
              <w:rPr>
                <w:rFonts w:ascii="Times New Roman" w:hAnsi="Times New Roman" w:cs="Times New Roman"/>
                <w:sz w:val="24"/>
                <w:szCs w:val="24"/>
              </w:rPr>
              <w:t xml:space="preserve"> 202</w:t>
            </w:r>
            <w:r w:rsidR="00842BD3" w:rsidRPr="00E4445F">
              <w:rPr>
                <w:rFonts w:ascii="Times New Roman" w:hAnsi="Times New Roman" w:cs="Times New Roman"/>
                <w:sz w:val="24"/>
                <w:szCs w:val="24"/>
              </w:rPr>
              <w:t>4</w:t>
            </w:r>
            <w:r w:rsidRPr="00E4445F">
              <w:rPr>
                <w:rFonts w:ascii="Times New Roman" w:hAnsi="Times New Roman" w:cs="Times New Roman"/>
                <w:sz w:val="24"/>
                <w:szCs w:val="24"/>
              </w:rPr>
              <w:t xml:space="preserve"> г. 1</w:t>
            </w:r>
            <w:r w:rsidR="00842BD3" w:rsidRPr="00E4445F">
              <w:rPr>
                <w:rFonts w:ascii="Times New Roman" w:hAnsi="Times New Roman" w:cs="Times New Roman"/>
                <w:sz w:val="24"/>
                <w:szCs w:val="24"/>
              </w:rPr>
              <w:t>4</w:t>
            </w:r>
            <w:r w:rsidRPr="00E4445F">
              <w:rPr>
                <w:rFonts w:ascii="Times New Roman" w:hAnsi="Times New Roman" w:cs="Times New Roman"/>
                <w:sz w:val="24"/>
                <w:szCs w:val="24"/>
              </w:rPr>
              <w:t>:5</w:t>
            </w:r>
            <w:r w:rsidR="00842BD3" w:rsidRPr="00E4445F">
              <w:rPr>
                <w:rFonts w:ascii="Times New Roman" w:hAnsi="Times New Roman" w:cs="Times New Roman"/>
                <w:sz w:val="24"/>
                <w:szCs w:val="24"/>
              </w:rPr>
              <w:t>0</w:t>
            </w:r>
            <w:r w:rsidRPr="00E4445F">
              <w:rPr>
                <w:rFonts w:ascii="Times New Roman" w:hAnsi="Times New Roman" w:cs="Times New Roman"/>
                <w:sz w:val="24"/>
                <w:szCs w:val="24"/>
              </w:rPr>
              <w:t>:</w:t>
            </w:r>
            <w:r w:rsidR="00842BD3" w:rsidRPr="00E4445F">
              <w:rPr>
                <w:rFonts w:ascii="Times New Roman" w:hAnsi="Times New Roman" w:cs="Times New Roman"/>
                <w:sz w:val="24"/>
                <w:szCs w:val="24"/>
              </w:rPr>
              <w:t>54</w:t>
            </w:r>
            <w:r w:rsidRPr="00E4445F">
              <w:rPr>
                <w:rFonts w:ascii="Times New Roman" w:hAnsi="Times New Roman" w:cs="Times New Roman"/>
                <w:sz w:val="24"/>
                <w:szCs w:val="24"/>
              </w:rPr>
              <w:t xml:space="preserve"> ч.</w:t>
            </w:r>
          </w:p>
        </w:tc>
        <w:tc>
          <w:tcPr>
            <w:tcW w:w="2019" w:type="pct"/>
          </w:tcPr>
          <w:p w:rsidR="00EC3D3F" w:rsidRPr="00E4445F" w:rsidRDefault="00842BD3" w:rsidP="002D2830">
            <w:pPr>
              <w:jc w:val="both"/>
              <w:rPr>
                <w:rFonts w:ascii="Times New Roman" w:hAnsi="Times New Roman" w:cs="Times New Roman"/>
                <w:sz w:val="24"/>
                <w:szCs w:val="24"/>
              </w:rPr>
            </w:pPr>
            <w:r w:rsidRPr="00E4445F">
              <w:rPr>
                <w:rFonts w:ascii="Times New Roman" w:hAnsi="Times New Roman" w:cs="Times New Roman"/>
                <w:sz w:val="24"/>
                <w:szCs w:val="24"/>
              </w:rPr>
              <w:t>Автомобилите с монтирани газови и метанови уредби да минават прегледите с алтернативните си горива, тези уредби, които струват около 2000 лв</w:t>
            </w:r>
            <w:r w:rsidR="002D2830" w:rsidRPr="00E4445F">
              <w:rPr>
                <w:rFonts w:ascii="Times New Roman" w:hAnsi="Times New Roman" w:cs="Times New Roman"/>
                <w:sz w:val="24"/>
                <w:szCs w:val="24"/>
              </w:rPr>
              <w:t>.</w:t>
            </w:r>
            <w:r w:rsidRPr="00E4445F">
              <w:rPr>
                <w:rFonts w:ascii="Times New Roman" w:hAnsi="Times New Roman" w:cs="Times New Roman"/>
                <w:sz w:val="24"/>
                <w:szCs w:val="24"/>
              </w:rPr>
              <w:t xml:space="preserve"> не са монтирани на автомобилите за красота</w:t>
            </w:r>
            <w:r w:rsidR="00E201B7" w:rsidRPr="00E4445F">
              <w:rPr>
                <w:rFonts w:ascii="Times New Roman" w:hAnsi="Times New Roman" w:cs="Times New Roman"/>
                <w:sz w:val="24"/>
                <w:szCs w:val="24"/>
              </w:rPr>
              <w:t>.</w:t>
            </w:r>
            <w:r w:rsidRPr="00E4445F">
              <w:rPr>
                <w:rFonts w:ascii="Times New Roman" w:hAnsi="Times New Roman" w:cs="Times New Roman"/>
                <w:sz w:val="24"/>
                <w:szCs w:val="24"/>
              </w:rPr>
              <w:t xml:space="preserve"> Масово се кара на алтернативното гориво, което е хиляди пъти по-чисто</w:t>
            </w:r>
            <w:r w:rsidR="00E201B7" w:rsidRPr="00E4445F">
              <w:rPr>
                <w:rFonts w:ascii="Times New Roman" w:hAnsi="Times New Roman" w:cs="Times New Roman"/>
                <w:sz w:val="24"/>
                <w:szCs w:val="24"/>
              </w:rPr>
              <w:t>.</w:t>
            </w:r>
            <w:r w:rsidRPr="00E4445F">
              <w:rPr>
                <w:rFonts w:ascii="Times New Roman" w:hAnsi="Times New Roman" w:cs="Times New Roman"/>
                <w:sz w:val="24"/>
                <w:szCs w:val="24"/>
              </w:rPr>
              <w:t xml:space="preserve"> Стига вече с тези неуредици, а си оправете законите и нормативните актове</w:t>
            </w:r>
            <w:r w:rsidR="009A614C" w:rsidRPr="00E4445F">
              <w:rPr>
                <w:rFonts w:ascii="Times New Roman" w:hAnsi="Times New Roman" w:cs="Times New Roman"/>
                <w:sz w:val="24"/>
                <w:szCs w:val="24"/>
              </w:rPr>
              <w:t>!</w:t>
            </w:r>
            <w:r w:rsidRPr="00E4445F">
              <w:rPr>
                <w:rFonts w:ascii="Times New Roman" w:hAnsi="Times New Roman" w:cs="Times New Roman"/>
                <w:sz w:val="24"/>
                <w:szCs w:val="24"/>
              </w:rPr>
              <w:t xml:space="preserve"> Кола 2015 да не може да минава на бе</w:t>
            </w:r>
            <w:r w:rsidR="002D2830" w:rsidRPr="00E4445F">
              <w:rPr>
                <w:rFonts w:ascii="Times New Roman" w:hAnsi="Times New Roman" w:cs="Times New Roman"/>
                <w:sz w:val="24"/>
                <w:szCs w:val="24"/>
              </w:rPr>
              <w:t>н</w:t>
            </w:r>
            <w:r w:rsidRPr="00E4445F">
              <w:rPr>
                <w:rFonts w:ascii="Times New Roman" w:hAnsi="Times New Roman" w:cs="Times New Roman"/>
                <w:sz w:val="24"/>
                <w:szCs w:val="24"/>
              </w:rPr>
              <w:t>зин преглед, а разни димящи дизелови тарги да го правят</w:t>
            </w:r>
            <w:r w:rsidR="009A614C" w:rsidRPr="00E4445F">
              <w:rPr>
                <w:rFonts w:ascii="Times New Roman" w:hAnsi="Times New Roman" w:cs="Times New Roman"/>
                <w:sz w:val="24"/>
                <w:szCs w:val="24"/>
              </w:rPr>
              <w:t>!</w:t>
            </w:r>
          </w:p>
        </w:tc>
        <w:tc>
          <w:tcPr>
            <w:tcW w:w="646" w:type="pct"/>
          </w:tcPr>
          <w:p w:rsidR="00EC3D3F" w:rsidRPr="00E4445F" w:rsidRDefault="002D2830" w:rsidP="00887FD2">
            <w:pPr>
              <w:jc w:val="both"/>
              <w:rPr>
                <w:rFonts w:ascii="Times New Roman" w:hAnsi="Times New Roman" w:cs="Times New Roman"/>
                <w:sz w:val="24"/>
                <w:szCs w:val="24"/>
              </w:rPr>
            </w:pPr>
            <w:r w:rsidRPr="00E4445F">
              <w:rPr>
                <w:rFonts w:ascii="Times New Roman" w:hAnsi="Times New Roman" w:cs="Times New Roman"/>
                <w:sz w:val="24"/>
                <w:szCs w:val="24"/>
              </w:rPr>
              <w:t>Не се приема.</w:t>
            </w:r>
          </w:p>
        </w:tc>
        <w:tc>
          <w:tcPr>
            <w:tcW w:w="1641" w:type="pct"/>
          </w:tcPr>
          <w:p w:rsidR="00661138" w:rsidRPr="00E4445F" w:rsidRDefault="008850B8" w:rsidP="00D551BB">
            <w:pPr>
              <w:jc w:val="both"/>
              <w:rPr>
                <w:rFonts w:ascii="Times New Roman" w:hAnsi="Times New Roman" w:cs="Times New Roman"/>
                <w:sz w:val="24"/>
                <w:szCs w:val="24"/>
              </w:rPr>
            </w:pPr>
            <w:r w:rsidRPr="00E4445F">
              <w:rPr>
                <w:rFonts w:ascii="Times New Roman" w:hAnsi="Times New Roman" w:cs="Times New Roman"/>
                <w:sz w:val="24"/>
                <w:szCs w:val="24"/>
              </w:rPr>
              <w:t>Периодичните технически прегледи на превозните средства обхващат комплектността и изправността на агрегатите, уредбите и механизмите, с които превозните средства са оборудвани и имат връзка с безопасността на движението, отделянето на отработилите газове, нивото на шума. В тази връзка на двугоривните автомобили, които използват гориво бензин и газ или метан, се извършва проверка за техническата изправност, както на горивната уредба за бензин, така и на горивната уредба за газ или метан. Това изискване е предвидено в част II, раздел I, т. III, б. „Б“, т. 3 от приложение № 5 на Наредба № Н-32.</w:t>
            </w:r>
          </w:p>
          <w:p w:rsidR="000579D5" w:rsidRPr="00E4445F" w:rsidRDefault="000579D5" w:rsidP="000F158B">
            <w:pPr>
              <w:jc w:val="both"/>
              <w:rPr>
                <w:rFonts w:ascii="Times New Roman" w:hAnsi="Times New Roman" w:cs="Times New Roman"/>
                <w:sz w:val="24"/>
                <w:szCs w:val="24"/>
              </w:rPr>
            </w:pPr>
            <w:r w:rsidRPr="00E4445F">
              <w:rPr>
                <w:rFonts w:ascii="Times New Roman" w:hAnsi="Times New Roman" w:cs="Times New Roman"/>
                <w:sz w:val="24"/>
                <w:szCs w:val="24"/>
              </w:rPr>
              <w:t>Съгласно чл. 3, ал. 1 от Наредба № Н-32 при периодичните технически прегледи на превозните средства се прилагат изисквания, на които е било предвидено те да отговарят при к</w:t>
            </w:r>
            <w:r w:rsidR="000F158B" w:rsidRPr="00E4445F">
              <w:rPr>
                <w:rFonts w:ascii="Times New Roman" w:hAnsi="Times New Roman" w:cs="Times New Roman"/>
                <w:sz w:val="24"/>
                <w:szCs w:val="24"/>
              </w:rPr>
              <w:t>онструирането и производство им, т.е. не се допуска прилагането на по-строги изисквания.</w:t>
            </w:r>
          </w:p>
          <w:p w:rsidR="000F158B" w:rsidRPr="00E4445F" w:rsidRDefault="000F3D93" w:rsidP="000F3D93">
            <w:pPr>
              <w:widowControl w:val="0"/>
              <w:ind w:left="34"/>
              <w:contextualSpacing/>
              <w:jc w:val="both"/>
              <w:rPr>
                <w:rFonts w:ascii="Times New Roman" w:hAnsi="Times New Roman" w:cs="Times New Roman"/>
                <w:sz w:val="24"/>
                <w:szCs w:val="24"/>
                <w:lang w:val="en-US"/>
              </w:rPr>
            </w:pPr>
            <w:r w:rsidRPr="00E4445F">
              <w:rPr>
                <w:rFonts w:ascii="Times New Roman" w:hAnsi="Times New Roman" w:cs="Times New Roman"/>
                <w:sz w:val="24"/>
                <w:szCs w:val="24"/>
              </w:rPr>
              <w:t>Превозните средства, които не отговарят на приложимите изисквания относно емисиите в отработените газове (да разполагат с напълно функциониращо оборудване за контрол на емисиите, да нямат пропуски на газ от изпускателната система и измерените стойности на вредните емисии да не превишават съответните гранични стойности)</w:t>
            </w:r>
            <w:r w:rsidR="004D7361">
              <w:rPr>
                <w:rFonts w:ascii="Times New Roman" w:hAnsi="Times New Roman" w:cs="Times New Roman"/>
                <w:sz w:val="24"/>
                <w:szCs w:val="24"/>
              </w:rPr>
              <w:t>,</w:t>
            </w:r>
            <w:r w:rsidRPr="00E4445F">
              <w:rPr>
                <w:rFonts w:ascii="Times New Roman" w:hAnsi="Times New Roman" w:cs="Times New Roman"/>
                <w:sz w:val="24"/>
                <w:szCs w:val="24"/>
              </w:rPr>
              <w:t xml:space="preserve"> не могат успешно да преминат периодичен технически преглед и да се допуснат за движение по пътищата.</w:t>
            </w:r>
          </w:p>
        </w:tc>
      </w:tr>
      <w:tr w:rsidR="00E4445F" w:rsidRPr="00E4445F" w:rsidTr="00167A07">
        <w:tc>
          <w:tcPr>
            <w:tcW w:w="694" w:type="pct"/>
            <w:vMerge w:val="restart"/>
          </w:tcPr>
          <w:p w:rsidR="00842BD3" w:rsidRPr="00E4445F" w:rsidRDefault="00842BD3" w:rsidP="009B3764">
            <w:pPr>
              <w:rPr>
                <w:rFonts w:ascii="Times New Roman" w:hAnsi="Times New Roman" w:cs="Times New Roman"/>
                <w:sz w:val="24"/>
                <w:szCs w:val="24"/>
              </w:rPr>
            </w:pPr>
            <w:r w:rsidRPr="00E4445F">
              <w:rPr>
                <w:rFonts w:ascii="Times New Roman" w:hAnsi="Times New Roman" w:cs="Times New Roman"/>
                <w:sz w:val="24"/>
                <w:szCs w:val="24"/>
              </w:rPr>
              <w:t>Портал за обществени консултации</w:t>
            </w:r>
          </w:p>
          <w:p w:rsidR="00842BD3" w:rsidRPr="00E4445F" w:rsidRDefault="00842BD3" w:rsidP="006034ED">
            <w:pPr>
              <w:jc w:val="both"/>
              <w:rPr>
                <w:rFonts w:ascii="Times New Roman" w:hAnsi="Times New Roman" w:cs="Times New Roman"/>
                <w:sz w:val="24"/>
                <w:szCs w:val="24"/>
              </w:rPr>
            </w:pPr>
            <w:r w:rsidRPr="00E4445F">
              <w:rPr>
                <w:rFonts w:ascii="Times New Roman" w:hAnsi="Times New Roman" w:cs="Times New Roman"/>
                <w:sz w:val="24"/>
                <w:szCs w:val="24"/>
              </w:rPr>
              <w:t>Коментар 3</w:t>
            </w:r>
          </w:p>
          <w:p w:rsidR="00842BD3" w:rsidRPr="00E4445F" w:rsidRDefault="00842BD3" w:rsidP="00842BD3">
            <w:pPr>
              <w:jc w:val="both"/>
              <w:rPr>
                <w:rFonts w:ascii="Times New Roman" w:hAnsi="Times New Roman" w:cs="Times New Roman"/>
                <w:sz w:val="24"/>
                <w:szCs w:val="24"/>
              </w:rPr>
            </w:pPr>
            <w:r w:rsidRPr="00E4445F">
              <w:rPr>
                <w:rFonts w:ascii="Times New Roman" w:hAnsi="Times New Roman" w:cs="Times New Roman"/>
                <w:sz w:val="24"/>
                <w:szCs w:val="24"/>
              </w:rPr>
              <w:t>Дата: 15 август 2024 г. 16:25:43 ч.</w:t>
            </w:r>
          </w:p>
        </w:tc>
        <w:tc>
          <w:tcPr>
            <w:tcW w:w="2019" w:type="pct"/>
          </w:tcPr>
          <w:p w:rsidR="00842BD3" w:rsidRPr="00E4445F" w:rsidRDefault="001F57DD" w:rsidP="00842BD3">
            <w:pPr>
              <w:jc w:val="both"/>
              <w:rPr>
                <w:rFonts w:ascii="Times New Roman" w:hAnsi="Times New Roman" w:cs="Times New Roman"/>
                <w:sz w:val="24"/>
                <w:szCs w:val="24"/>
              </w:rPr>
            </w:pPr>
            <w:r w:rsidRPr="00E4445F">
              <w:rPr>
                <w:rFonts w:ascii="Times New Roman" w:hAnsi="Times New Roman" w:cs="Times New Roman"/>
                <w:sz w:val="24"/>
                <w:szCs w:val="24"/>
              </w:rPr>
              <w:t xml:space="preserve">Искания </w:t>
            </w:r>
            <w:r w:rsidR="00842BD3" w:rsidRPr="00E4445F">
              <w:rPr>
                <w:rFonts w:ascii="Times New Roman" w:hAnsi="Times New Roman" w:cs="Times New Roman"/>
                <w:sz w:val="24"/>
                <w:szCs w:val="24"/>
              </w:rPr>
              <w:t xml:space="preserve">за промени в Наредба Н–32 от </w:t>
            </w:r>
            <w:r w:rsidRPr="00E4445F">
              <w:rPr>
                <w:rFonts w:ascii="Times New Roman" w:hAnsi="Times New Roman" w:cs="Times New Roman"/>
                <w:sz w:val="24"/>
                <w:szCs w:val="24"/>
              </w:rPr>
              <w:t>Съюз Такси</w:t>
            </w:r>
            <w:r w:rsidR="00842BD3" w:rsidRPr="00E4445F">
              <w:rPr>
                <w:rFonts w:ascii="Times New Roman" w:hAnsi="Times New Roman" w:cs="Times New Roman"/>
                <w:sz w:val="24"/>
                <w:szCs w:val="24"/>
              </w:rPr>
              <w:t xml:space="preserve">, </w:t>
            </w:r>
            <w:r w:rsidRPr="00E4445F">
              <w:rPr>
                <w:rFonts w:ascii="Times New Roman" w:hAnsi="Times New Roman" w:cs="Times New Roman"/>
                <w:sz w:val="24"/>
                <w:szCs w:val="24"/>
              </w:rPr>
              <w:t>Националният съюз на превозвачите</w:t>
            </w:r>
            <w:r w:rsidR="00842BD3" w:rsidRPr="00E4445F">
              <w:rPr>
                <w:rFonts w:ascii="Times New Roman" w:hAnsi="Times New Roman" w:cs="Times New Roman"/>
                <w:sz w:val="24"/>
                <w:szCs w:val="24"/>
              </w:rPr>
              <w:t xml:space="preserve">, </w:t>
            </w:r>
            <w:r w:rsidRPr="00E4445F">
              <w:rPr>
                <w:rFonts w:ascii="Times New Roman" w:hAnsi="Times New Roman" w:cs="Times New Roman"/>
                <w:sz w:val="24"/>
                <w:szCs w:val="24"/>
              </w:rPr>
              <w:t>Асоциацията на т</w:t>
            </w:r>
          </w:p>
          <w:p w:rsidR="00842BD3" w:rsidRPr="00E4445F" w:rsidRDefault="001F57DD" w:rsidP="00842BD3">
            <w:pPr>
              <w:jc w:val="both"/>
              <w:rPr>
                <w:rFonts w:ascii="Times New Roman" w:hAnsi="Times New Roman" w:cs="Times New Roman"/>
                <w:sz w:val="24"/>
                <w:szCs w:val="24"/>
              </w:rPr>
            </w:pPr>
            <w:r w:rsidRPr="00E4445F">
              <w:rPr>
                <w:rFonts w:ascii="Times New Roman" w:hAnsi="Times New Roman" w:cs="Times New Roman"/>
                <w:sz w:val="24"/>
                <w:szCs w:val="24"/>
              </w:rPr>
              <w:lastRenderedPageBreak/>
              <w:t>Първо</w:t>
            </w:r>
            <w:r w:rsidR="00842BD3" w:rsidRPr="00E4445F">
              <w:rPr>
                <w:rFonts w:ascii="Times New Roman" w:hAnsi="Times New Roman" w:cs="Times New Roman"/>
                <w:sz w:val="24"/>
                <w:szCs w:val="24"/>
              </w:rPr>
              <w:t>: В чл. 29, ал. 1, т. 2 да отпаднат думите в началото „леки таксиметрови автомобили и“, с което таксиметровите автомобили ще преминават не на 6 месеца, а на 1 година през пунктовете за ГТП, както минават всички останали леки автомобили, защото периодичността за преминаването на таксиметровите автомобили (на 6 месеца) се указва само в Н–32 (в ЗАП или в ЗДвП не се указва тази периодичност). Освен това всеки таксиметров автомобил минава ежемесечно на технически преглед при своя превозвач.</w:t>
            </w:r>
          </w:p>
        </w:tc>
        <w:tc>
          <w:tcPr>
            <w:tcW w:w="646" w:type="pct"/>
          </w:tcPr>
          <w:p w:rsidR="00842BD3" w:rsidRPr="00E4445F" w:rsidRDefault="002D2830" w:rsidP="00887FD2">
            <w:pPr>
              <w:jc w:val="both"/>
              <w:rPr>
                <w:rFonts w:ascii="Times New Roman" w:hAnsi="Times New Roman" w:cs="Times New Roman"/>
                <w:sz w:val="24"/>
                <w:szCs w:val="24"/>
              </w:rPr>
            </w:pPr>
            <w:r w:rsidRPr="00E4445F">
              <w:rPr>
                <w:rFonts w:ascii="Times New Roman" w:hAnsi="Times New Roman" w:cs="Times New Roman"/>
                <w:sz w:val="24"/>
                <w:szCs w:val="24"/>
              </w:rPr>
              <w:lastRenderedPageBreak/>
              <w:t>Не се приема.</w:t>
            </w:r>
          </w:p>
        </w:tc>
        <w:tc>
          <w:tcPr>
            <w:tcW w:w="1641" w:type="pct"/>
          </w:tcPr>
          <w:p w:rsidR="0037543C" w:rsidRPr="00E4445F" w:rsidRDefault="0037543C" w:rsidP="001253D2">
            <w:pPr>
              <w:jc w:val="both"/>
              <w:rPr>
                <w:rFonts w:ascii="Times New Roman" w:hAnsi="Times New Roman" w:cs="Times New Roman"/>
                <w:sz w:val="24"/>
                <w:szCs w:val="24"/>
              </w:rPr>
            </w:pPr>
            <w:r w:rsidRPr="00E4445F">
              <w:rPr>
                <w:rFonts w:ascii="Times New Roman" w:hAnsi="Times New Roman" w:cs="Times New Roman"/>
                <w:sz w:val="24"/>
                <w:szCs w:val="24"/>
              </w:rPr>
              <w:t xml:space="preserve">Периодът за извършване на периодичните технически прегледи на леките таксиметрови </w:t>
            </w:r>
            <w:r w:rsidRPr="00E4445F">
              <w:rPr>
                <w:rFonts w:ascii="Times New Roman" w:hAnsi="Times New Roman" w:cs="Times New Roman"/>
                <w:sz w:val="24"/>
                <w:szCs w:val="24"/>
              </w:rPr>
              <w:lastRenderedPageBreak/>
              <w:t xml:space="preserve">автомобили </w:t>
            </w:r>
            <w:r w:rsidR="001253D2" w:rsidRPr="00E4445F">
              <w:rPr>
                <w:rFonts w:ascii="Times New Roman" w:hAnsi="Times New Roman" w:cs="Times New Roman"/>
                <w:sz w:val="24"/>
                <w:szCs w:val="24"/>
              </w:rPr>
              <w:t>е</w:t>
            </w:r>
            <w:r w:rsidRPr="00E4445F">
              <w:rPr>
                <w:rFonts w:ascii="Times New Roman" w:hAnsi="Times New Roman" w:cs="Times New Roman"/>
                <w:sz w:val="24"/>
                <w:szCs w:val="24"/>
              </w:rPr>
              <w:t xml:space="preserve"> определен </w:t>
            </w:r>
            <w:r w:rsidR="001253D2" w:rsidRPr="00E4445F">
              <w:rPr>
                <w:rFonts w:ascii="Times New Roman" w:hAnsi="Times New Roman" w:cs="Times New Roman"/>
                <w:sz w:val="24"/>
                <w:szCs w:val="24"/>
              </w:rPr>
              <w:t xml:space="preserve">в чл. 147, ал. 3, т. 2 от Закона за движението по пътищата. </w:t>
            </w:r>
            <w:r w:rsidRPr="00E4445F">
              <w:rPr>
                <w:rFonts w:ascii="Times New Roman" w:hAnsi="Times New Roman" w:cs="Times New Roman"/>
                <w:sz w:val="24"/>
                <w:szCs w:val="24"/>
              </w:rPr>
              <w:t>В тази връзка с промени в подзаконов нормативен акт (Наредба № Н-32) не е възможно да се определи период за извършване на периодичните технически прегледи на леките таксиметрови автомобили</w:t>
            </w:r>
            <w:r w:rsidR="001253D2" w:rsidRPr="00E4445F">
              <w:rPr>
                <w:rFonts w:ascii="Times New Roman" w:hAnsi="Times New Roman" w:cs="Times New Roman"/>
                <w:sz w:val="24"/>
                <w:szCs w:val="24"/>
              </w:rPr>
              <w:t xml:space="preserve">, който </w:t>
            </w:r>
            <w:r w:rsidR="004D7361">
              <w:rPr>
                <w:rFonts w:ascii="Times New Roman" w:hAnsi="Times New Roman" w:cs="Times New Roman"/>
                <w:sz w:val="24"/>
                <w:szCs w:val="24"/>
              </w:rPr>
              <w:t xml:space="preserve">да </w:t>
            </w:r>
            <w:r w:rsidR="001253D2" w:rsidRPr="00E4445F">
              <w:rPr>
                <w:rFonts w:ascii="Times New Roman" w:hAnsi="Times New Roman" w:cs="Times New Roman"/>
                <w:sz w:val="24"/>
                <w:szCs w:val="24"/>
              </w:rPr>
              <w:t>е различен от периода, определен в чл. 147, ал. 3, т. 2 от Закона за движението по пътищата.</w:t>
            </w:r>
          </w:p>
        </w:tc>
      </w:tr>
      <w:tr w:rsidR="00E4445F" w:rsidRPr="00E4445F" w:rsidTr="00167A07">
        <w:tc>
          <w:tcPr>
            <w:tcW w:w="694" w:type="pct"/>
            <w:vMerge/>
          </w:tcPr>
          <w:p w:rsidR="00842BD3" w:rsidRPr="00877EA4" w:rsidRDefault="00842BD3" w:rsidP="009B3764">
            <w:pPr>
              <w:rPr>
                <w:rFonts w:ascii="Times New Roman" w:hAnsi="Times New Roman" w:cs="Times New Roman"/>
                <w:color w:val="FF0000"/>
                <w:sz w:val="24"/>
                <w:szCs w:val="24"/>
              </w:rPr>
            </w:pPr>
          </w:p>
        </w:tc>
        <w:tc>
          <w:tcPr>
            <w:tcW w:w="2019" w:type="pct"/>
          </w:tcPr>
          <w:p w:rsidR="00842BD3" w:rsidRPr="00E4445F" w:rsidRDefault="001F57DD" w:rsidP="00842BD3">
            <w:pPr>
              <w:jc w:val="both"/>
              <w:rPr>
                <w:rFonts w:ascii="Times New Roman" w:hAnsi="Times New Roman" w:cs="Times New Roman"/>
                <w:sz w:val="24"/>
                <w:szCs w:val="24"/>
              </w:rPr>
            </w:pPr>
            <w:r w:rsidRPr="00E4445F">
              <w:rPr>
                <w:rFonts w:ascii="Times New Roman" w:hAnsi="Times New Roman" w:cs="Times New Roman"/>
                <w:sz w:val="24"/>
                <w:szCs w:val="24"/>
              </w:rPr>
              <w:t>Второ</w:t>
            </w:r>
            <w:r w:rsidR="00842BD3" w:rsidRPr="00E4445F">
              <w:rPr>
                <w:rFonts w:ascii="Times New Roman" w:hAnsi="Times New Roman" w:cs="Times New Roman"/>
                <w:sz w:val="24"/>
                <w:szCs w:val="24"/>
              </w:rPr>
              <w:t>: Искаме, със съгласието на собственика на МПС, ако МПС не може да покрие критериите за екологична категория „ЕВРО …“ да може да придобива по–ниска категория „ЕВРО …“ (стига в това отношение да може да бъде преодоляна европейската директива).</w:t>
            </w:r>
          </w:p>
        </w:tc>
        <w:tc>
          <w:tcPr>
            <w:tcW w:w="646" w:type="pct"/>
          </w:tcPr>
          <w:p w:rsidR="00842BD3" w:rsidRPr="00E4445F" w:rsidRDefault="002D2830" w:rsidP="00887FD2">
            <w:pPr>
              <w:jc w:val="both"/>
              <w:rPr>
                <w:rFonts w:ascii="Times New Roman" w:hAnsi="Times New Roman" w:cs="Times New Roman"/>
                <w:sz w:val="24"/>
                <w:szCs w:val="24"/>
                <w:lang w:val="en-US"/>
              </w:rPr>
            </w:pPr>
            <w:r w:rsidRPr="00E4445F">
              <w:rPr>
                <w:rFonts w:ascii="Times New Roman" w:hAnsi="Times New Roman" w:cs="Times New Roman"/>
                <w:sz w:val="24"/>
                <w:szCs w:val="24"/>
              </w:rPr>
              <w:t>Не се приема.</w:t>
            </w:r>
          </w:p>
        </w:tc>
        <w:tc>
          <w:tcPr>
            <w:tcW w:w="1641" w:type="pct"/>
          </w:tcPr>
          <w:p w:rsidR="00842BD3" w:rsidRPr="00E4445F" w:rsidRDefault="00182E61" w:rsidP="00A80C7A">
            <w:pPr>
              <w:jc w:val="both"/>
              <w:rPr>
                <w:rFonts w:ascii="Times New Roman" w:hAnsi="Times New Roman" w:cs="Times New Roman"/>
                <w:sz w:val="24"/>
                <w:szCs w:val="24"/>
                <w:lang w:val="en-US"/>
              </w:rPr>
            </w:pPr>
            <w:r w:rsidRPr="00E4445F">
              <w:rPr>
                <w:rFonts w:ascii="Times New Roman" w:hAnsi="Times New Roman" w:cs="Times New Roman"/>
                <w:sz w:val="24"/>
                <w:szCs w:val="24"/>
              </w:rPr>
              <w:t>Екологичната категория „</w:t>
            </w:r>
            <w:r w:rsidR="00A80C7A" w:rsidRPr="00E4445F">
              <w:rPr>
                <w:rFonts w:ascii="Times New Roman" w:hAnsi="Times New Roman" w:cs="Times New Roman"/>
                <w:sz w:val="24"/>
                <w:szCs w:val="24"/>
                <w:lang w:val="en-US"/>
              </w:rPr>
              <w:t>EURO</w:t>
            </w:r>
            <w:r w:rsidRPr="00E4445F">
              <w:rPr>
                <w:rFonts w:ascii="Times New Roman" w:hAnsi="Times New Roman" w:cs="Times New Roman"/>
                <w:sz w:val="24"/>
                <w:szCs w:val="24"/>
              </w:rPr>
              <w:t>“ се определя от производителя на превозните средства по време на тяхното производство. С периодичните технически прегледи трябва да се гарантира, че превозните средства се поддържат в безопасно и приемливо спрямо околната среда състояние по време на използването им.</w:t>
            </w:r>
            <w:r w:rsidRPr="00E4445F">
              <w:rPr>
                <w:rFonts w:ascii="Times New Roman" w:hAnsi="Times New Roman" w:cs="Times New Roman"/>
                <w:sz w:val="24"/>
                <w:szCs w:val="24"/>
                <w:lang w:val="en-US"/>
              </w:rPr>
              <w:t xml:space="preserve"> </w:t>
            </w:r>
            <w:r w:rsidRPr="00E4445F">
              <w:rPr>
                <w:rFonts w:ascii="Times New Roman" w:hAnsi="Times New Roman" w:cs="Times New Roman"/>
                <w:sz w:val="24"/>
                <w:szCs w:val="24"/>
              </w:rPr>
              <w:t>Съгласно чл. 3, ал. 1 от Наредба № Н-32 при периодичните технически прегледи на превозните средства се прилагат изисквания, на които е било предвидено те да отговарят при конструирането и производство им.</w:t>
            </w:r>
            <w:r w:rsidRPr="00E4445F">
              <w:rPr>
                <w:rFonts w:ascii="Times New Roman" w:hAnsi="Times New Roman" w:cs="Times New Roman"/>
                <w:sz w:val="24"/>
                <w:szCs w:val="24"/>
                <w:lang w:val="en-US"/>
              </w:rPr>
              <w:t xml:space="preserve"> </w:t>
            </w:r>
            <w:r w:rsidRPr="00E4445F">
              <w:rPr>
                <w:rFonts w:ascii="Times New Roman" w:hAnsi="Times New Roman" w:cs="Times New Roman"/>
                <w:sz w:val="24"/>
                <w:szCs w:val="24"/>
              </w:rPr>
              <w:t>В</w:t>
            </w:r>
            <w:r w:rsidR="00130BDE" w:rsidRPr="00E4445F">
              <w:rPr>
                <w:rFonts w:ascii="Times New Roman" w:hAnsi="Times New Roman" w:cs="Times New Roman"/>
                <w:sz w:val="24"/>
                <w:szCs w:val="24"/>
              </w:rPr>
              <w:t>ъв</w:t>
            </w:r>
            <w:r w:rsidRPr="00E4445F">
              <w:rPr>
                <w:rFonts w:ascii="Times New Roman" w:hAnsi="Times New Roman" w:cs="Times New Roman"/>
                <w:sz w:val="24"/>
                <w:szCs w:val="24"/>
              </w:rPr>
              <w:t xml:space="preserve"> връзка</w:t>
            </w:r>
            <w:r w:rsidR="00130BDE" w:rsidRPr="00E4445F">
              <w:rPr>
                <w:rFonts w:ascii="Times New Roman" w:hAnsi="Times New Roman" w:cs="Times New Roman"/>
                <w:sz w:val="24"/>
                <w:szCs w:val="24"/>
              </w:rPr>
              <w:t xml:space="preserve"> с изложеното</w:t>
            </w:r>
            <w:r w:rsidRPr="00E4445F">
              <w:rPr>
                <w:rFonts w:ascii="Times New Roman" w:hAnsi="Times New Roman" w:cs="Times New Roman"/>
                <w:sz w:val="24"/>
                <w:szCs w:val="24"/>
              </w:rPr>
              <w:t xml:space="preserve"> превозните средства, които не отговарят на приложимите изисквания относно емисиите в отработените газове (да разполагат с напълно функциониращо оборудване за контрол на емисиите, да нямат пропуски на газ от изпускателната система и измерените стойности на вредните емисии да не превишават съответните гранични стойности)</w:t>
            </w:r>
            <w:r w:rsidR="004D7361">
              <w:rPr>
                <w:rFonts w:ascii="Times New Roman" w:hAnsi="Times New Roman" w:cs="Times New Roman"/>
                <w:sz w:val="24"/>
                <w:szCs w:val="24"/>
              </w:rPr>
              <w:t>,</w:t>
            </w:r>
            <w:r w:rsidRPr="00E4445F">
              <w:rPr>
                <w:rFonts w:ascii="Times New Roman" w:hAnsi="Times New Roman" w:cs="Times New Roman"/>
                <w:sz w:val="24"/>
                <w:szCs w:val="24"/>
              </w:rPr>
              <w:t xml:space="preserve"> не могат успешно да преминат периодичен технически преглед и да се допуснат за </w:t>
            </w:r>
            <w:r w:rsidRPr="00E4445F">
              <w:rPr>
                <w:rFonts w:ascii="Times New Roman" w:hAnsi="Times New Roman" w:cs="Times New Roman"/>
                <w:sz w:val="24"/>
                <w:szCs w:val="24"/>
              </w:rPr>
              <w:lastRenderedPageBreak/>
              <w:t>движение по пътищата, както и да се промени екологичната им категория „</w:t>
            </w:r>
            <w:r w:rsidR="00A80C7A" w:rsidRPr="00E4445F">
              <w:rPr>
                <w:rFonts w:ascii="Times New Roman" w:hAnsi="Times New Roman" w:cs="Times New Roman"/>
                <w:sz w:val="24"/>
                <w:szCs w:val="24"/>
                <w:lang w:val="en-US"/>
              </w:rPr>
              <w:t>EURO</w:t>
            </w:r>
            <w:r w:rsidRPr="00E4445F">
              <w:rPr>
                <w:rFonts w:ascii="Times New Roman" w:hAnsi="Times New Roman" w:cs="Times New Roman"/>
                <w:sz w:val="24"/>
                <w:szCs w:val="24"/>
              </w:rPr>
              <w:t>“.</w:t>
            </w:r>
          </w:p>
        </w:tc>
      </w:tr>
      <w:tr w:rsidR="00E4445F" w:rsidRPr="00E4445F" w:rsidTr="00167A07">
        <w:tc>
          <w:tcPr>
            <w:tcW w:w="694" w:type="pct"/>
            <w:vMerge/>
          </w:tcPr>
          <w:p w:rsidR="00842BD3" w:rsidRPr="00877EA4" w:rsidRDefault="00842BD3" w:rsidP="009B3764">
            <w:pPr>
              <w:rPr>
                <w:rFonts w:ascii="Times New Roman" w:hAnsi="Times New Roman" w:cs="Times New Roman"/>
                <w:color w:val="FF0000"/>
                <w:sz w:val="24"/>
                <w:szCs w:val="24"/>
              </w:rPr>
            </w:pPr>
          </w:p>
        </w:tc>
        <w:tc>
          <w:tcPr>
            <w:tcW w:w="2019" w:type="pct"/>
          </w:tcPr>
          <w:p w:rsidR="00842BD3" w:rsidRPr="00E4445F" w:rsidRDefault="001F57DD" w:rsidP="0079529E">
            <w:pPr>
              <w:jc w:val="both"/>
              <w:rPr>
                <w:rFonts w:ascii="Times New Roman" w:hAnsi="Times New Roman" w:cs="Times New Roman"/>
                <w:sz w:val="24"/>
                <w:szCs w:val="24"/>
              </w:rPr>
            </w:pPr>
            <w:r w:rsidRPr="00E4445F">
              <w:rPr>
                <w:rFonts w:ascii="Times New Roman" w:hAnsi="Times New Roman" w:cs="Times New Roman"/>
                <w:sz w:val="24"/>
                <w:szCs w:val="24"/>
              </w:rPr>
              <w:t>Трето</w:t>
            </w:r>
            <w:r w:rsidR="00842BD3" w:rsidRPr="00E4445F">
              <w:rPr>
                <w:rFonts w:ascii="Times New Roman" w:hAnsi="Times New Roman" w:cs="Times New Roman"/>
                <w:sz w:val="24"/>
                <w:szCs w:val="24"/>
              </w:rPr>
              <w:t>: Съгласни сме с предвижданите промени в Н</w:t>
            </w:r>
            <w:r w:rsidR="0079529E" w:rsidRPr="00E4445F">
              <w:rPr>
                <w:rFonts w:ascii="Times New Roman" w:hAnsi="Times New Roman" w:cs="Times New Roman"/>
                <w:sz w:val="24"/>
                <w:szCs w:val="24"/>
              </w:rPr>
              <w:t>-</w:t>
            </w:r>
            <w:r w:rsidR="00842BD3" w:rsidRPr="00E4445F">
              <w:rPr>
                <w:rFonts w:ascii="Times New Roman" w:hAnsi="Times New Roman" w:cs="Times New Roman"/>
                <w:sz w:val="24"/>
                <w:szCs w:val="24"/>
              </w:rPr>
              <w:t>32, даващи възможност на МПС с неизправности, свързани с отработените газове, да не се спират от движение, а да им се увеличи срока за отстраняване на неизправностите от 14 на 30 дни, без това да пречи на работата на МПС като таксиметрови автомобили.</w:t>
            </w:r>
          </w:p>
        </w:tc>
        <w:tc>
          <w:tcPr>
            <w:tcW w:w="646" w:type="pct"/>
          </w:tcPr>
          <w:p w:rsidR="00842BD3" w:rsidRPr="00E4445F" w:rsidRDefault="0079529E" w:rsidP="00887FD2">
            <w:pPr>
              <w:jc w:val="both"/>
              <w:rPr>
                <w:rFonts w:ascii="Times New Roman" w:hAnsi="Times New Roman" w:cs="Times New Roman"/>
                <w:sz w:val="24"/>
                <w:szCs w:val="24"/>
              </w:rPr>
            </w:pPr>
            <w:r w:rsidRPr="00E4445F">
              <w:rPr>
                <w:rFonts w:ascii="Times New Roman" w:hAnsi="Times New Roman" w:cs="Times New Roman"/>
                <w:sz w:val="24"/>
                <w:szCs w:val="24"/>
              </w:rPr>
              <w:t>Няма конкретни предложения.</w:t>
            </w:r>
          </w:p>
        </w:tc>
        <w:tc>
          <w:tcPr>
            <w:tcW w:w="1641" w:type="pct"/>
          </w:tcPr>
          <w:p w:rsidR="00842BD3" w:rsidRPr="00E4445F" w:rsidRDefault="000F3D93" w:rsidP="000F3D93">
            <w:pPr>
              <w:jc w:val="both"/>
              <w:rPr>
                <w:rFonts w:ascii="Times New Roman" w:hAnsi="Times New Roman" w:cs="Times New Roman"/>
                <w:sz w:val="24"/>
                <w:szCs w:val="24"/>
              </w:rPr>
            </w:pPr>
            <w:r w:rsidRPr="00E4445F">
              <w:rPr>
                <w:rFonts w:ascii="Times New Roman" w:hAnsi="Times New Roman" w:cs="Times New Roman"/>
                <w:sz w:val="24"/>
                <w:szCs w:val="24"/>
              </w:rPr>
              <w:t>Подкрепят се предвидените промени в Наредба № Н-32.</w:t>
            </w:r>
          </w:p>
        </w:tc>
      </w:tr>
      <w:tr w:rsidR="00E4445F" w:rsidRPr="00E4445F" w:rsidTr="00167A07">
        <w:tc>
          <w:tcPr>
            <w:tcW w:w="694" w:type="pct"/>
          </w:tcPr>
          <w:p w:rsidR="006034ED" w:rsidRPr="00E4445F" w:rsidRDefault="006034ED" w:rsidP="006034ED">
            <w:pPr>
              <w:jc w:val="both"/>
              <w:rPr>
                <w:rFonts w:ascii="Times New Roman" w:hAnsi="Times New Roman" w:cs="Times New Roman"/>
                <w:sz w:val="24"/>
                <w:szCs w:val="24"/>
              </w:rPr>
            </w:pPr>
            <w:r w:rsidRPr="00E4445F">
              <w:rPr>
                <w:rFonts w:ascii="Times New Roman" w:hAnsi="Times New Roman" w:cs="Times New Roman"/>
                <w:sz w:val="24"/>
                <w:szCs w:val="24"/>
              </w:rPr>
              <w:t>Портал за обществени консултации</w:t>
            </w:r>
          </w:p>
          <w:p w:rsidR="006034ED" w:rsidRPr="00E4445F" w:rsidRDefault="006034ED" w:rsidP="006034ED">
            <w:pPr>
              <w:jc w:val="both"/>
              <w:rPr>
                <w:rFonts w:ascii="Times New Roman" w:hAnsi="Times New Roman" w:cs="Times New Roman"/>
                <w:sz w:val="24"/>
                <w:szCs w:val="24"/>
              </w:rPr>
            </w:pPr>
            <w:r w:rsidRPr="00E4445F">
              <w:rPr>
                <w:rFonts w:ascii="Times New Roman" w:hAnsi="Times New Roman" w:cs="Times New Roman"/>
                <w:sz w:val="24"/>
                <w:szCs w:val="24"/>
              </w:rPr>
              <w:t>Коментар 4</w:t>
            </w:r>
          </w:p>
          <w:p w:rsidR="00EC3D3F" w:rsidRPr="00E4445F" w:rsidRDefault="006034ED" w:rsidP="004C5FBE">
            <w:pPr>
              <w:jc w:val="both"/>
              <w:rPr>
                <w:rFonts w:ascii="Times New Roman" w:hAnsi="Times New Roman" w:cs="Times New Roman"/>
                <w:sz w:val="24"/>
                <w:szCs w:val="24"/>
              </w:rPr>
            </w:pPr>
            <w:r w:rsidRPr="00E4445F">
              <w:rPr>
                <w:rFonts w:ascii="Times New Roman" w:hAnsi="Times New Roman" w:cs="Times New Roman"/>
                <w:sz w:val="24"/>
                <w:szCs w:val="24"/>
              </w:rPr>
              <w:t>Дата: 1</w:t>
            </w:r>
            <w:r w:rsidR="004C5FBE" w:rsidRPr="00E4445F">
              <w:rPr>
                <w:rFonts w:ascii="Times New Roman" w:hAnsi="Times New Roman" w:cs="Times New Roman"/>
                <w:sz w:val="24"/>
                <w:szCs w:val="24"/>
              </w:rPr>
              <w:t>6</w:t>
            </w:r>
            <w:r w:rsidRPr="00E4445F">
              <w:rPr>
                <w:rFonts w:ascii="Times New Roman" w:hAnsi="Times New Roman" w:cs="Times New Roman"/>
                <w:sz w:val="24"/>
                <w:szCs w:val="24"/>
              </w:rPr>
              <w:t xml:space="preserve"> </w:t>
            </w:r>
            <w:r w:rsidR="004C5FBE" w:rsidRPr="00E4445F">
              <w:rPr>
                <w:rFonts w:ascii="Times New Roman" w:hAnsi="Times New Roman" w:cs="Times New Roman"/>
                <w:sz w:val="24"/>
                <w:szCs w:val="24"/>
              </w:rPr>
              <w:t>август</w:t>
            </w:r>
            <w:r w:rsidRPr="00E4445F">
              <w:rPr>
                <w:rFonts w:ascii="Times New Roman" w:hAnsi="Times New Roman" w:cs="Times New Roman"/>
                <w:sz w:val="24"/>
                <w:szCs w:val="24"/>
              </w:rPr>
              <w:t xml:space="preserve"> 202</w:t>
            </w:r>
            <w:r w:rsidR="004C5FBE" w:rsidRPr="00E4445F">
              <w:rPr>
                <w:rFonts w:ascii="Times New Roman" w:hAnsi="Times New Roman" w:cs="Times New Roman"/>
                <w:sz w:val="24"/>
                <w:szCs w:val="24"/>
              </w:rPr>
              <w:t>4</w:t>
            </w:r>
            <w:r w:rsidRPr="00E4445F">
              <w:rPr>
                <w:rFonts w:ascii="Times New Roman" w:hAnsi="Times New Roman" w:cs="Times New Roman"/>
                <w:sz w:val="24"/>
                <w:szCs w:val="24"/>
              </w:rPr>
              <w:t xml:space="preserve"> г. 10:</w:t>
            </w:r>
            <w:r w:rsidR="004C5FBE" w:rsidRPr="00E4445F">
              <w:rPr>
                <w:rFonts w:ascii="Times New Roman" w:hAnsi="Times New Roman" w:cs="Times New Roman"/>
                <w:sz w:val="24"/>
                <w:szCs w:val="24"/>
              </w:rPr>
              <w:t>38</w:t>
            </w:r>
            <w:r w:rsidRPr="00E4445F">
              <w:rPr>
                <w:rFonts w:ascii="Times New Roman" w:hAnsi="Times New Roman" w:cs="Times New Roman"/>
                <w:sz w:val="24"/>
                <w:szCs w:val="24"/>
              </w:rPr>
              <w:t>:</w:t>
            </w:r>
            <w:r w:rsidR="004C5FBE" w:rsidRPr="00E4445F">
              <w:rPr>
                <w:rFonts w:ascii="Times New Roman" w:hAnsi="Times New Roman" w:cs="Times New Roman"/>
                <w:sz w:val="24"/>
                <w:szCs w:val="24"/>
              </w:rPr>
              <w:t>38</w:t>
            </w:r>
            <w:r w:rsidRPr="00E4445F">
              <w:rPr>
                <w:rFonts w:ascii="Times New Roman" w:hAnsi="Times New Roman" w:cs="Times New Roman"/>
                <w:sz w:val="24"/>
                <w:szCs w:val="24"/>
              </w:rPr>
              <w:t xml:space="preserve"> ч.</w:t>
            </w:r>
          </w:p>
        </w:tc>
        <w:tc>
          <w:tcPr>
            <w:tcW w:w="2019" w:type="pct"/>
          </w:tcPr>
          <w:p w:rsidR="004C5FBE" w:rsidRPr="00E4445F" w:rsidRDefault="004C5FBE" w:rsidP="004C5FBE">
            <w:pPr>
              <w:jc w:val="both"/>
              <w:rPr>
                <w:rFonts w:ascii="Times New Roman" w:hAnsi="Times New Roman" w:cs="Times New Roman"/>
                <w:sz w:val="24"/>
                <w:szCs w:val="24"/>
              </w:rPr>
            </w:pPr>
            <w:r w:rsidRPr="00E4445F">
              <w:rPr>
                <w:rFonts w:ascii="Times New Roman" w:hAnsi="Times New Roman" w:cs="Times New Roman"/>
                <w:sz w:val="24"/>
                <w:szCs w:val="24"/>
              </w:rPr>
              <w:t>На всички е ясно, че част от пътните превозни средства трябва да изчезнат от улиците на страната и да не са собственост на дадени лица, които не могат да плащат сметките за държавни такси и за под</w:t>
            </w:r>
            <w:r w:rsidR="0079529E" w:rsidRPr="00E4445F">
              <w:rPr>
                <w:rFonts w:ascii="Times New Roman" w:hAnsi="Times New Roman" w:cs="Times New Roman"/>
                <w:sz w:val="24"/>
                <w:szCs w:val="24"/>
              </w:rPr>
              <w:t>дръжка им. Това е крайната цел</w:t>
            </w:r>
            <w:r w:rsidRPr="00E4445F">
              <w:rPr>
                <w:rFonts w:ascii="Times New Roman" w:hAnsi="Times New Roman" w:cs="Times New Roman"/>
                <w:sz w:val="24"/>
                <w:szCs w:val="24"/>
              </w:rPr>
              <w:t>. Сега дайте да видим как може да се постигне това, но по позитивен начин и какво правят другите страни по въпроса.</w:t>
            </w:r>
          </w:p>
          <w:p w:rsidR="00EC3D3F" w:rsidRPr="00E4445F" w:rsidRDefault="004C5FBE" w:rsidP="004C5FBE">
            <w:pPr>
              <w:jc w:val="both"/>
              <w:rPr>
                <w:rFonts w:ascii="Times New Roman" w:hAnsi="Times New Roman" w:cs="Times New Roman"/>
                <w:sz w:val="24"/>
                <w:szCs w:val="24"/>
              </w:rPr>
            </w:pPr>
            <w:r w:rsidRPr="00E4445F">
              <w:rPr>
                <w:rFonts w:ascii="Times New Roman" w:hAnsi="Times New Roman" w:cs="Times New Roman"/>
                <w:sz w:val="24"/>
                <w:szCs w:val="24"/>
              </w:rPr>
              <w:t xml:space="preserve">Коли под наем излиза доста скъпо, </w:t>
            </w:r>
            <w:r w:rsidR="001F57DD" w:rsidRPr="00E4445F">
              <w:rPr>
                <w:rFonts w:ascii="Times New Roman" w:hAnsi="Times New Roman" w:cs="Times New Roman"/>
                <w:sz w:val="24"/>
                <w:szCs w:val="24"/>
              </w:rPr>
              <w:t xml:space="preserve">но </w:t>
            </w:r>
            <w:r w:rsidRPr="00E4445F">
              <w:rPr>
                <w:rFonts w:ascii="Times New Roman" w:hAnsi="Times New Roman" w:cs="Times New Roman"/>
                <w:sz w:val="24"/>
                <w:szCs w:val="24"/>
              </w:rPr>
              <w:t xml:space="preserve">има и модел </w:t>
            </w:r>
            <w:proofErr w:type="spellStart"/>
            <w:r w:rsidRPr="00E4445F">
              <w:rPr>
                <w:rFonts w:ascii="Times New Roman" w:hAnsi="Times New Roman" w:cs="Times New Roman"/>
                <w:sz w:val="24"/>
                <w:szCs w:val="24"/>
              </w:rPr>
              <w:t>кар</w:t>
            </w:r>
            <w:proofErr w:type="spellEnd"/>
            <w:r w:rsidRPr="00E4445F">
              <w:rPr>
                <w:rFonts w:ascii="Times New Roman" w:hAnsi="Times New Roman" w:cs="Times New Roman"/>
                <w:sz w:val="24"/>
                <w:szCs w:val="24"/>
              </w:rPr>
              <w:t xml:space="preserve"> шеринг. Общината или общността има автопарк и го използва заедно за близки и средни разстояния. Може да се направят подобни програми от общините, които да закупят или предоставят екологични коли за общо ползване срещу символични такси, да има приложения за планиране и</w:t>
            </w:r>
            <w:r w:rsidR="000F3D93" w:rsidRPr="00E4445F">
              <w:rPr>
                <w:rFonts w:ascii="Times New Roman" w:hAnsi="Times New Roman" w:cs="Times New Roman"/>
                <w:sz w:val="24"/>
                <w:szCs w:val="24"/>
              </w:rPr>
              <w:t xml:space="preserve"> </w:t>
            </w:r>
            <w:r w:rsidRPr="00E4445F">
              <w:rPr>
                <w:rFonts w:ascii="Times New Roman" w:hAnsi="Times New Roman" w:cs="Times New Roman"/>
                <w:sz w:val="24"/>
                <w:szCs w:val="24"/>
              </w:rPr>
              <w:t>т</w:t>
            </w:r>
            <w:r w:rsidR="000F3D93" w:rsidRPr="00E4445F">
              <w:rPr>
                <w:rFonts w:ascii="Times New Roman" w:hAnsi="Times New Roman" w:cs="Times New Roman"/>
                <w:sz w:val="24"/>
                <w:szCs w:val="24"/>
              </w:rPr>
              <w:t>.</w:t>
            </w:r>
            <w:r w:rsidRPr="00E4445F">
              <w:rPr>
                <w:rFonts w:ascii="Times New Roman" w:hAnsi="Times New Roman" w:cs="Times New Roman"/>
                <w:sz w:val="24"/>
                <w:szCs w:val="24"/>
              </w:rPr>
              <w:t>н</w:t>
            </w:r>
            <w:r w:rsidR="000F3D93" w:rsidRPr="00E4445F">
              <w:rPr>
                <w:rFonts w:ascii="Times New Roman" w:hAnsi="Times New Roman" w:cs="Times New Roman"/>
                <w:sz w:val="24"/>
                <w:szCs w:val="24"/>
              </w:rPr>
              <w:t>.</w:t>
            </w:r>
            <w:r w:rsidRPr="00E4445F">
              <w:rPr>
                <w:rFonts w:ascii="Times New Roman" w:hAnsi="Times New Roman" w:cs="Times New Roman"/>
                <w:sz w:val="24"/>
                <w:szCs w:val="24"/>
              </w:rPr>
              <w:t xml:space="preserve"> Ако се използват електро-автомобили, общините да направят и съответните инфраструктура за производство на чиста ел. енергия и</w:t>
            </w:r>
            <w:r w:rsidR="000F3D93" w:rsidRPr="00E4445F">
              <w:rPr>
                <w:rFonts w:ascii="Times New Roman" w:hAnsi="Times New Roman" w:cs="Times New Roman"/>
                <w:sz w:val="24"/>
                <w:szCs w:val="24"/>
              </w:rPr>
              <w:t xml:space="preserve"> </w:t>
            </w:r>
            <w:r w:rsidRPr="00E4445F">
              <w:rPr>
                <w:rFonts w:ascii="Times New Roman" w:hAnsi="Times New Roman" w:cs="Times New Roman"/>
                <w:sz w:val="24"/>
                <w:szCs w:val="24"/>
              </w:rPr>
              <w:t>т</w:t>
            </w:r>
            <w:r w:rsidR="000F3D93" w:rsidRPr="00E4445F">
              <w:rPr>
                <w:rFonts w:ascii="Times New Roman" w:hAnsi="Times New Roman" w:cs="Times New Roman"/>
                <w:sz w:val="24"/>
                <w:szCs w:val="24"/>
              </w:rPr>
              <w:t>.</w:t>
            </w:r>
            <w:r w:rsidRPr="00E4445F">
              <w:rPr>
                <w:rFonts w:ascii="Times New Roman" w:hAnsi="Times New Roman" w:cs="Times New Roman"/>
                <w:sz w:val="24"/>
                <w:szCs w:val="24"/>
              </w:rPr>
              <w:t>н</w:t>
            </w:r>
            <w:r w:rsidR="000F3D93" w:rsidRPr="00E4445F">
              <w:rPr>
                <w:rFonts w:ascii="Times New Roman" w:hAnsi="Times New Roman" w:cs="Times New Roman"/>
                <w:sz w:val="24"/>
                <w:szCs w:val="24"/>
              </w:rPr>
              <w:t>.</w:t>
            </w:r>
          </w:p>
        </w:tc>
        <w:tc>
          <w:tcPr>
            <w:tcW w:w="646" w:type="pct"/>
          </w:tcPr>
          <w:p w:rsidR="00EC3D3F" w:rsidRPr="00E4445F" w:rsidRDefault="0079529E" w:rsidP="00887FD2">
            <w:pPr>
              <w:jc w:val="both"/>
              <w:rPr>
                <w:rFonts w:ascii="Times New Roman" w:hAnsi="Times New Roman" w:cs="Times New Roman"/>
                <w:sz w:val="24"/>
                <w:szCs w:val="24"/>
              </w:rPr>
            </w:pPr>
            <w:r w:rsidRPr="00E4445F">
              <w:rPr>
                <w:rFonts w:ascii="Times New Roman" w:hAnsi="Times New Roman" w:cs="Times New Roman"/>
                <w:sz w:val="24"/>
                <w:szCs w:val="24"/>
              </w:rPr>
              <w:t>Няма конкретни предложения.</w:t>
            </w:r>
          </w:p>
        </w:tc>
        <w:tc>
          <w:tcPr>
            <w:tcW w:w="1641" w:type="pct"/>
          </w:tcPr>
          <w:p w:rsidR="00EC3D3F" w:rsidRPr="00E4445F" w:rsidRDefault="000F3D93" w:rsidP="0037543C">
            <w:pPr>
              <w:jc w:val="both"/>
              <w:rPr>
                <w:rFonts w:ascii="Times New Roman" w:hAnsi="Times New Roman" w:cs="Times New Roman"/>
                <w:sz w:val="24"/>
                <w:szCs w:val="24"/>
              </w:rPr>
            </w:pPr>
            <w:r w:rsidRPr="00E4445F">
              <w:rPr>
                <w:rFonts w:ascii="Times New Roman" w:hAnsi="Times New Roman" w:cs="Times New Roman"/>
                <w:sz w:val="24"/>
                <w:szCs w:val="24"/>
              </w:rPr>
              <w:t xml:space="preserve">С Наредба № Н-32 са определени условията и редът за извършване на периодични </w:t>
            </w:r>
            <w:r w:rsidR="0037543C" w:rsidRPr="00E4445F">
              <w:rPr>
                <w:rFonts w:ascii="Times New Roman" w:hAnsi="Times New Roman" w:cs="Times New Roman"/>
                <w:sz w:val="24"/>
                <w:szCs w:val="24"/>
              </w:rPr>
              <w:t>технически прегледи на превозните средства. В тази връзка предложението за въвеждане от общините на модел „</w:t>
            </w:r>
            <w:proofErr w:type="spellStart"/>
            <w:r w:rsidR="0037543C" w:rsidRPr="00E4445F">
              <w:rPr>
                <w:rFonts w:ascii="Times New Roman" w:hAnsi="Times New Roman" w:cs="Times New Roman"/>
                <w:sz w:val="24"/>
                <w:szCs w:val="24"/>
              </w:rPr>
              <w:t>кар</w:t>
            </w:r>
            <w:proofErr w:type="spellEnd"/>
            <w:r w:rsidR="0037543C" w:rsidRPr="00E4445F">
              <w:rPr>
                <w:rFonts w:ascii="Times New Roman" w:hAnsi="Times New Roman" w:cs="Times New Roman"/>
                <w:sz w:val="24"/>
                <w:szCs w:val="24"/>
              </w:rPr>
              <w:t xml:space="preserve"> шеринг“ е извън предметния обхват на Наредба № Н-32.</w:t>
            </w:r>
          </w:p>
        </w:tc>
      </w:tr>
      <w:tr w:rsidR="00E4445F" w:rsidRPr="00E4445F" w:rsidTr="00167A07">
        <w:tc>
          <w:tcPr>
            <w:tcW w:w="694" w:type="pct"/>
          </w:tcPr>
          <w:p w:rsidR="00EC3D3F" w:rsidRPr="00E4445F" w:rsidRDefault="006034ED" w:rsidP="009B3764">
            <w:pPr>
              <w:rPr>
                <w:rFonts w:ascii="Times New Roman" w:hAnsi="Times New Roman" w:cs="Times New Roman"/>
                <w:sz w:val="24"/>
                <w:szCs w:val="24"/>
              </w:rPr>
            </w:pPr>
            <w:r w:rsidRPr="00E4445F">
              <w:rPr>
                <w:rFonts w:ascii="Times New Roman" w:hAnsi="Times New Roman" w:cs="Times New Roman"/>
                <w:sz w:val="24"/>
                <w:szCs w:val="24"/>
              </w:rPr>
              <w:t>Портал за обществени консултации</w:t>
            </w:r>
          </w:p>
          <w:p w:rsidR="006034ED" w:rsidRPr="00E4445F" w:rsidRDefault="006034ED" w:rsidP="006034ED">
            <w:pPr>
              <w:jc w:val="both"/>
              <w:rPr>
                <w:rFonts w:ascii="Times New Roman" w:hAnsi="Times New Roman" w:cs="Times New Roman"/>
                <w:sz w:val="24"/>
                <w:szCs w:val="24"/>
              </w:rPr>
            </w:pPr>
            <w:r w:rsidRPr="00E4445F">
              <w:rPr>
                <w:rFonts w:ascii="Times New Roman" w:hAnsi="Times New Roman" w:cs="Times New Roman"/>
                <w:sz w:val="24"/>
                <w:szCs w:val="24"/>
              </w:rPr>
              <w:t>Коментар 5</w:t>
            </w:r>
          </w:p>
          <w:p w:rsidR="006034ED" w:rsidRPr="00E4445F" w:rsidRDefault="006034ED" w:rsidP="004C5FBE">
            <w:pPr>
              <w:jc w:val="both"/>
              <w:rPr>
                <w:rFonts w:ascii="Times New Roman" w:hAnsi="Times New Roman" w:cs="Times New Roman"/>
                <w:sz w:val="24"/>
                <w:szCs w:val="24"/>
              </w:rPr>
            </w:pPr>
            <w:r w:rsidRPr="00E4445F">
              <w:rPr>
                <w:rFonts w:ascii="Times New Roman" w:hAnsi="Times New Roman" w:cs="Times New Roman"/>
                <w:sz w:val="24"/>
                <w:szCs w:val="24"/>
              </w:rPr>
              <w:t>Дата: 1</w:t>
            </w:r>
            <w:r w:rsidR="004C5FBE" w:rsidRPr="00E4445F">
              <w:rPr>
                <w:rFonts w:ascii="Times New Roman" w:hAnsi="Times New Roman" w:cs="Times New Roman"/>
                <w:sz w:val="24"/>
                <w:szCs w:val="24"/>
              </w:rPr>
              <w:t>9</w:t>
            </w:r>
            <w:r w:rsidRPr="00E4445F">
              <w:rPr>
                <w:rFonts w:ascii="Times New Roman" w:hAnsi="Times New Roman" w:cs="Times New Roman"/>
                <w:sz w:val="24"/>
                <w:szCs w:val="24"/>
              </w:rPr>
              <w:t xml:space="preserve"> </w:t>
            </w:r>
            <w:r w:rsidR="004C5FBE" w:rsidRPr="00E4445F">
              <w:rPr>
                <w:rFonts w:ascii="Times New Roman" w:hAnsi="Times New Roman" w:cs="Times New Roman"/>
                <w:sz w:val="24"/>
                <w:szCs w:val="24"/>
              </w:rPr>
              <w:t>август</w:t>
            </w:r>
            <w:r w:rsidRPr="00E4445F">
              <w:rPr>
                <w:rFonts w:ascii="Times New Roman" w:hAnsi="Times New Roman" w:cs="Times New Roman"/>
                <w:sz w:val="24"/>
                <w:szCs w:val="24"/>
              </w:rPr>
              <w:t xml:space="preserve"> 202</w:t>
            </w:r>
            <w:r w:rsidR="004C5FBE" w:rsidRPr="00E4445F">
              <w:rPr>
                <w:rFonts w:ascii="Times New Roman" w:hAnsi="Times New Roman" w:cs="Times New Roman"/>
                <w:sz w:val="24"/>
                <w:szCs w:val="24"/>
              </w:rPr>
              <w:t>4</w:t>
            </w:r>
            <w:r w:rsidRPr="00E4445F">
              <w:rPr>
                <w:rFonts w:ascii="Times New Roman" w:hAnsi="Times New Roman" w:cs="Times New Roman"/>
                <w:sz w:val="24"/>
                <w:szCs w:val="24"/>
              </w:rPr>
              <w:t xml:space="preserve"> г. 11:</w:t>
            </w:r>
            <w:r w:rsidR="004C5FBE" w:rsidRPr="00E4445F">
              <w:rPr>
                <w:rFonts w:ascii="Times New Roman" w:hAnsi="Times New Roman" w:cs="Times New Roman"/>
                <w:sz w:val="24"/>
                <w:szCs w:val="24"/>
              </w:rPr>
              <w:t>18</w:t>
            </w:r>
            <w:r w:rsidRPr="00E4445F">
              <w:rPr>
                <w:rFonts w:ascii="Times New Roman" w:hAnsi="Times New Roman" w:cs="Times New Roman"/>
                <w:sz w:val="24"/>
                <w:szCs w:val="24"/>
              </w:rPr>
              <w:t>:</w:t>
            </w:r>
            <w:r w:rsidR="004C5FBE" w:rsidRPr="00E4445F">
              <w:rPr>
                <w:rFonts w:ascii="Times New Roman" w:hAnsi="Times New Roman" w:cs="Times New Roman"/>
                <w:sz w:val="24"/>
                <w:szCs w:val="24"/>
              </w:rPr>
              <w:t>17</w:t>
            </w:r>
            <w:r w:rsidRPr="00E4445F">
              <w:rPr>
                <w:rFonts w:ascii="Times New Roman" w:hAnsi="Times New Roman" w:cs="Times New Roman"/>
                <w:sz w:val="24"/>
                <w:szCs w:val="24"/>
              </w:rPr>
              <w:t xml:space="preserve"> ч.</w:t>
            </w:r>
          </w:p>
        </w:tc>
        <w:tc>
          <w:tcPr>
            <w:tcW w:w="2019" w:type="pct"/>
          </w:tcPr>
          <w:p w:rsidR="004C5FBE" w:rsidRPr="00E4445F" w:rsidRDefault="00AD30D7" w:rsidP="004C5FBE">
            <w:pPr>
              <w:jc w:val="both"/>
              <w:rPr>
                <w:rFonts w:ascii="Times New Roman" w:hAnsi="Times New Roman" w:cs="Times New Roman"/>
                <w:sz w:val="24"/>
                <w:szCs w:val="24"/>
              </w:rPr>
            </w:pPr>
            <w:r w:rsidRPr="00E4445F">
              <w:rPr>
                <w:rFonts w:ascii="Times New Roman" w:hAnsi="Times New Roman" w:cs="Times New Roman"/>
                <w:sz w:val="24"/>
                <w:szCs w:val="24"/>
              </w:rPr>
              <w:t>Определяне на екологична група</w:t>
            </w:r>
            <w:r w:rsidR="004C5FBE" w:rsidRPr="00E4445F">
              <w:rPr>
                <w:rFonts w:ascii="Times New Roman" w:hAnsi="Times New Roman" w:cs="Times New Roman"/>
                <w:sz w:val="24"/>
                <w:szCs w:val="24"/>
              </w:rPr>
              <w:t>.</w:t>
            </w:r>
          </w:p>
          <w:p w:rsidR="004C5FBE" w:rsidRPr="00E4445F" w:rsidRDefault="00AD30D7" w:rsidP="004C5FBE">
            <w:pPr>
              <w:jc w:val="both"/>
              <w:rPr>
                <w:rFonts w:ascii="Times New Roman" w:hAnsi="Times New Roman" w:cs="Times New Roman"/>
                <w:sz w:val="24"/>
                <w:szCs w:val="24"/>
              </w:rPr>
            </w:pPr>
            <w:r w:rsidRPr="00E4445F">
              <w:rPr>
                <w:rFonts w:ascii="Times New Roman" w:hAnsi="Times New Roman" w:cs="Times New Roman"/>
                <w:sz w:val="24"/>
                <w:szCs w:val="24"/>
              </w:rPr>
              <w:t xml:space="preserve">Критерии за </w:t>
            </w:r>
            <w:r w:rsidR="00B63BDD" w:rsidRPr="00E4445F">
              <w:rPr>
                <w:rFonts w:ascii="Times New Roman" w:hAnsi="Times New Roman" w:cs="Times New Roman"/>
                <w:sz w:val="24"/>
                <w:szCs w:val="24"/>
              </w:rPr>
              <w:t>о</w:t>
            </w:r>
            <w:r w:rsidRPr="00E4445F">
              <w:rPr>
                <w:rFonts w:ascii="Times New Roman" w:hAnsi="Times New Roman" w:cs="Times New Roman"/>
                <w:sz w:val="24"/>
                <w:szCs w:val="24"/>
              </w:rPr>
              <w:t>пределяне на екологична група</w:t>
            </w:r>
            <w:r w:rsidR="004C5FBE" w:rsidRPr="00E4445F">
              <w:rPr>
                <w:rFonts w:ascii="Times New Roman" w:hAnsi="Times New Roman" w:cs="Times New Roman"/>
                <w:sz w:val="24"/>
                <w:szCs w:val="24"/>
              </w:rPr>
              <w:t>:</w:t>
            </w:r>
          </w:p>
          <w:p w:rsidR="004C5FBE" w:rsidRPr="00E4445F" w:rsidRDefault="004C5FBE" w:rsidP="004C5FBE">
            <w:pPr>
              <w:jc w:val="both"/>
              <w:rPr>
                <w:rFonts w:ascii="Times New Roman" w:hAnsi="Times New Roman" w:cs="Times New Roman"/>
                <w:sz w:val="24"/>
                <w:szCs w:val="24"/>
              </w:rPr>
            </w:pPr>
            <w:r w:rsidRPr="00E4445F">
              <w:rPr>
                <w:rFonts w:ascii="Times New Roman" w:hAnsi="Times New Roman" w:cs="Times New Roman"/>
                <w:sz w:val="24"/>
                <w:szCs w:val="24"/>
              </w:rPr>
              <w:t>1.Екологичната група трябва да се определя в зависимост от показанията за изгорели газове на прегледа, а не според датата на регистрация (регистрацията може да е няколко години след датата на производство).</w:t>
            </w:r>
          </w:p>
          <w:p w:rsidR="004C5FBE" w:rsidRPr="00E4445F" w:rsidRDefault="004C5FBE" w:rsidP="004C5FBE">
            <w:pPr>
              <w:jc w:val="both"/>
              <w:rPr>
                <w:rFonts w:ascii="Times New Roman" w:hAnsi="Times New Roman" w:cs="Times New Roman"/>
                <w:sz w:val="24"/>
                <w:szCs w:val="24"/>
              </w:rPr>
            </w:pPr>
            <w:r w:rsidRPr="00E4445F">
              <w:rPr>
                <w:rFonts w:ascii="Times New Roman" w:hAnsi="Times New Roman" w:cs="Times New Roman"/>
                <w:sz w:val="24"/>
                <w:szCs w:val="24"/>
              </w:rPr>
              <w:t>2. Бензинът вече е с добавка Е10</w:t>
            </w:r>
            <w:r w:rsidR="0079529E" w:rsidRPr="00E4445F">
              <w:rPr>
                <w:rFonts w:ascii="Times New Roman" w:hAnsi="Times New Roman" w:cs="Times New Roman"/>
                <w:sz w:val="24"/>
                <w:szCs w:val="24"/>
              </w:rPr>
              <w:t xml:space="preserve"> </w:t>
            </w:r>
            <w:r w:rsidRPr="00E4445F">
              <w:rPr>
                <w:rFonts w:ascii="Times New Roman" w:hAnsi="Times New Roman" w:cs="Times New Roman"/>
                <w:sz w:val="24"/>
                <w:szCs w:val="24"/>
              </w:rPr>
              <w:t xml:space="preserve">(+10% етанол). Когато производителят е определял EVRO групата на колата такъв бензин за масово потребление не е имало и вероятно нормите са определяни на бензин без добавка Е10. Електрониката за корекция на сместа на по-старите </w:t>
            </w:r>
            <w:r w:rsidRPr="00E4445F">
              <w:rPr>
                <w:rFonts w:ascii="Times New Roman" w:hAnsi="Times New Roman" w:cs="Times New Roman"/>
                <w:sz w:val="24"/>
                <w:szCs w:val="24"/>
              </w:rPr>
              <w:lastRenderedPageBreak/>
              <w:t>автомобили не винаги работи коректно с този тип бензин и като резултат се получава по-обогатена горивна смес и повече изгорели газове.</w:t>
            </w:r>
          </w:p>
          <w:p w:rsidR="004C5FBE" w:rsidRPr="00E4445F" w:rsidRDefault="004C5FBE" w:rsidP="004C5FBE">
            <w:pPr>
              <w:jc w:val="both"/>
              <w:rPr>
                <w:rFonts w:ascii="Times New Roman" w:hAnsi="Times New Roman" w:cs="Times New Roman"/>
                <w:sz w:val="24"/>
                <w:szCs w:val="24"/>
              </w:rPr>
            </w:pPr>
            <w:r w:rsidRPr="00E4445F">
              <w:rPr>
                <w:rFonts w:ascii="Times New Roman" w:hAnsi="Times New Roman" w:cs="Times New Roman"/>
                <w:sz w:val="24"/>
                <w:szCs w:val="24"/>
              </w:rPr>
              <w:t xml:space="preserve">3. Корекция с коефициент на остаряване. С остаряването на автомобила е нормално да се променят и параметрите на работа на автомобила и те да бъдат различни от производствено заложените. Затова може да не бъде покрита съответната ЕКО група, но може да бъде покрита по-ниска ЕКО група при измерването. </w:t>
            </w:r>
          </w:p>
          <w:p w:rsidR="004C5FBE" w:rsidRPr="00E4445F" w:rsidRDefault="004C5FBE" w:rsidP="004C5FBE">
            <w:pPr>
              <w:jc w:val="both"/>
              <w:rPr>
                <w:rFonts w:ascii="Times New Roman" w:hAnsi="Times New Roman" w:cs="Times New Roman"/>
                <w:sz w:val="24"/>
                <w:szCs w:val="24"/>
              </w:rPr>
            </w:pPr>
            <w:r w:rsidRPr="00E4445F">
              <w:rPr>
                <w:rFonts w:ascii="Times New Roman" w:hAnsi="Times New Roman" w:cs="Times New Roman"/>
                <w:sz w:val="24"/>
                <w:szCs w:val="24"/>
              </w:rPr>
              <w:t>4. На автомобил с монтирана газова уредба, измерванията се правят и на газ, като се взима по-добрият показател между бензин и газ.</w:t>
            </w:r>
          </w:p>
          <w:p w:rsidR="004C5FBE" w:rsidRPr="00E4445F" w:rsidRDefault="004C5FBE" w:rsidP="004C5FBE">
            <w:pPr>
              <w:jc w:val="both"/>
              <w:rPr>
                <w:rFonts w:ascii="Times New Roman" w:hAnsi="Times New Roman" w:cs="Times New Roman"/>
                <w:sz w:val="24"/>
                <w:szCs w:val="24"/>
              </w:rPr>
            </w:pPr>
            <w:r w:rsidRPr="00E4445F">
              <w:rPr>
                <w:rFonts w:ascii="Times New Roman" w:hAnsi="Times New Roman" w:cs="Times New Roman"/>
                <w:sz w:val="24"/>
                <w:szCs w:val="24"/>
              </w:rPr>
              <w:t>5. ЕКО групата не е свързана пряко с безопасността на пътя, а с екологията и има приети норми от 1 до 5.</w:t>
            </w:r>
          </w:p>
          <w:p w:rsidR="004C5FBE" w:rsidRPr="00E4445F" w:rsidRDefault="004C5FBE" w:rsidP="004C5FBE">
            <w:pPr>
              <w:jc w:val="both"/>
              <w:rPr>
                <w:rFonts w:ascii="Times New Roman" w:hAnsi="Times New Roman" w:cs="Times New Roman"/>
                <w:sz w:val="24"/>
                <w:szCs w:val="24"/>
              </w:rPr>
            </w:pPr>
            <w:r w:rsidRPr="00E4445F">
              <w:rPr>
                <w:rFonts w:ascii="Times New Roman" w:hAnsi="Times New Roman" w:cs="Times New Roman"/>
                <w:sz w:val="24"/>
                <w:szCs w:val="24"/>
              </w:rPr>
              <w:t>Като се вземе в</w:t>
            </w:r>
            <w:r w:rsidR="0079529E" w:rsidRPr="00E4445F">
              <w:rPr>
                <w:rFonts w:ascii="Times New Roman" w:hAnsi="Times New Roman" w:cs="Times New Roman"/>
                <w:sz w:val="24"/>
                <w:szCs w:val="24"/>
              </w:rPr>
              <w:t xml:space="preserve"> </w:t>
            </w:r>
            <w:r w:rsidRPr="00E4445F">
              <w:rPr>
                <w:rFonts w:ascii="Times New Roman" w:hAnsi="Times New Roman" w:cs="Times New Roman"/>
                <w:sz w:val="24"/>
                <w:szCs w:val="24"/>
              </w:rPr>
              <w:t>предвид горното:</w:t>
            </w:r>
          </w:p>
          <w:p w:rsidR="00EC3D3F" w:rsidRPr="00E4445F" w:rsidRDefault="004C5FBE" w:rsidP="004C5FBE">
            <w:pPr>
              <w:jc w:val="both"/>
              <w:rPr>
                <w:rFonts w:ascii="Times New Roman" w:hAnsi="Times New Roman" w:cs="Times New Roman"/>
                <w:sz w:val="24"/>
                <w:szCs w:val="24"/>
              </w:rPr>
            </w:pPr>
            <w:r w:rsidRPr="00E4445F">
              <w:rPr>
                <w:rFonts w:ascii="Times New Roman" w:hAnsi="Times New Roman" w:cs="Times New Roman"/>
                <w:sz w:val="24"/>
                <w:szCs w:val="24"/>
              </w:rPr>
              <w:t>При преминаване на ГТП на автомобила, да се измерват изгорелите газове (бензин и газ) и при влизане в границите от 1 до 5 група, автомобилът преминава и му се издава сертификат за съответната ЕКО група. Когато автомобилът не може да покрие минималните стойности на най-ниската 1 ЕКО група, му се дава срок за отстраняване на неизправностите.</w:t>
            </w:r>
          </w:p>
        </w:tc>
        <w:tc>
          <w:tcPr>
            <w:tcW w:w="646" w:type="pct"/>
          </w:tcPr>
          <w:p w:rsidR="00EC3D3F" w:rsidRPr="00E4445F" w:rsidRDefault="0079529E" w:rsidP="00887FD2">
            <w:pPr>
              <w:jc w:val="both"/>
              <w:rPr>
                <w:rFonts w:ascii="Times New Roman" w:hAnsi="Times New Roman" w:cs="Times New Roman"/>
                <w:sz w:val="24"/>
                <w:szCs w:val="24"/>
              </w:rPr>
            </w:pPr>
            <w:r w:rsidRPr="00E4445F">
              <w:rPr>
                <w:rFonts w:ascii="Times New Roman" w:hAnsi="Times New Roman" w:cs="Times New Roman"/>
                <w:sz w:val="24"/>
                <w:szCs w:val="24"/>
              </w:rPr>
              <w:lastRenderedPageBreak/>
              <w:t>Не се приема.</w:t>
            </w:r>
          </w:p>
        </w:tc>
        <w:tc>
          <w:tcPr>
            <w:tcW w:w="1641" w:type="pct"/>
          </w:tcPr>
          <w:p w:rsidR="0074073E" w:rsidRPr="00E4445F" w:rsidRDefault="00E135ED" w:rsidP="00B40437">
            <w:pPr>
              <w:jc w:val="both"/>
              <w:rPr>
                <w:rFonts w:ascii="Times New Roman" w:hAnsi="Times New Roman" w:cs="Times New Roman"/>
                <w:sz w:val="24"/>
                <w:szCs w:val="24"/>
              </w:rPr>
            </w:pPr>
            <w:r w:rsidRPr="00E4445F">
              <w:rPr>
                <w:rFonts w:ascii="Times New Roman" w:hAnsi="Times New Roman" w:cs="Times New Roman"/>
                <w:sz w:val="24"/>
                <w:szCs w:val="24"/>
              </w:rPr>
              <w:t xml:space="preserve">Съгласно чл. 37а, ал. 1 от Наредба № Н-32 екологичната група на моторните превозни средства се определя в зависимост от екологичната им категория (EURO) или датата на първата им регистрация, ако няма екологична категория (EURO), и съдържанието на въглероден оксид (СО) в отработилите газове на МПС с двигатели с принудително възпламеняване на работната смес или стойността на коефициента на поглъщане на светлината (димност) за МПС с </w:t>
            </w:r>
            <w:r w:rsidRPr="00E4445F">
              <w:rPr>
                <w:rFonts w:ascii="Times New Roman" w:hAnsi="Times New Roman" w:cs="Times New Roman"/>
                <w:sz w:val="24"/>
                <w:szCs w:val="24"/>
              </w:rPr>
              <w:lastRenderedPageBreak/>
              <w:t>двигатели със самозапалване чрез сгъстяване на работната смес, установени чрез измерване в контролно-технически пункт.</w:t>
            </w:r>
            <w:r w:rsidR="0070583D" w:rsidRPr="00E4445F">
              <w:rPr>
                <w:rFonts w:ascii="Times New Roman" w:hAnsi="Times New Roman" w:cs="Times New Roman"/>
                <w:sz w:val="24"/>
                <w:szCs w:val="24"/>
                <w:lang w:val="en-US"/>
              </w:rPr>
              <w:t xml:space="preserve"> </w:t>
            </w:r>
            <w:r w:rsidR="0070583D" w:rsidRPr="00E4445F">
              <w:rPr>
                <w:rFonts w:ascii="Times New Roman" w:hAnsi="Times New Roman" w:cs="Times New Roman"/>
                <w:sz w:val="24"/>
                <w:szCs w:val="24"/>
              </w:rPr>
              <w:t>При периодичните технически прегледи на превозните средства се измерва процентното количество на въглеродния оксид (СО</w:t>
            </w:r>
            <w:r w:rsidR="0070583D" w:rsidRPr="00E4445F">
              <w:rPr>
                <w:rFonts w:ascii="Times New Roman" w:hAnsi="Times New Roman" w:cs="Times New Roman"/>
                <w:sz w:val="24"/>
                <w:szCs w:val="24"/>
                <w:lang w:val="en-US"/>
              </w:rPr>
              <w:t>)</w:t>
            </w:r>
            <w:r w:rsidR="0070583D" w:rsidRPr="00E4445F">
              <w:rPr>
                <w:rFonts w:ascii="Times New Roman" w:hAnsi="Times New Roman" w:cs="Times New Roman"/>
                <w:sz w:val="24"/>
                <w:szCs w:val="24"/>
              </w:rPr>
              <w:t xml:space="preserve"> или димността в отработените газове. В зависимост от годината на производство/регистрация към моторните превозни средства са въведени различни изисквания за съдържанието на въглероден оксид </w:t>
            </w:r>
            <w:r w:rsidR="008A1799" w:rsidRPr="00E4445F">
              <w:rPr>
                <w:rFonts w:ascii="Times New Roman" w:hAnsi="Times New Roman" w:cs="Times New Roman"/>
                <w:sz w:val="24"/>
                <w:szCs w:val="24"/>
              </w:rPr>
              <w:t xml:space="preserve">(СО), </w:t>
            </w:r>
            <w:r w:rsidR="0070583D" w:rsidRPr="00E4445F">
              <w:rPr>
                <w:rFonts w:ascii="Times New Roman" w:hAnsi="Times New Roman" w:cs="Times New Roman"/>
                <w:sz w:val="24"/>
                <w:szCs w:val="24"/>
              </w:rPr>
              <w:t>азотни оксиди (</w:t>
            </w:r>
            <w:r w:rsidR="0070583D" w:rsidRPr="00E4445F">
              <w:rPr>
                <w:rFonts w:ascii="Times New Roman" w:hAnsi="Times New Roman" w:cs="Times New Roman"/>
                <w:sz w:val="24"/>
                <w:szCs w:val="24"/>
                <w:lang w:val="en-US"/>
              </w:rPr>
              <w:t>NOx)</w:t>
            </w:r>
            <w:r w:rsidR="0070583D" w:rsidRPr="00E4445F">
              <w:rPr>
                <w:rFonts w:ascii="Times New Roman" w:hAnsi="Times New Roman" w:cs="Times New Roman"/>
                <w:sz w:val="24"/>
                <w:szCs w:val="24"/>
              </w:rPr>
              <w:t>, въглеводороди (НС)</w:t>
            </w:r>
            <w:r w:rsidR="008A1799" w:rsidRPr="00E4445F">
              <w:rPr>
                <w:rFonts w:ascii="Times New Roman" w:hAnsi="Times New Roman" w:cs="Times New Roman"/>
                <w:sz w:val="24"/>
                <w:szCs w:val="24"/>
              </w:rPr>
              <w:t>, частици и др., които не се отчитат при периодичните технически прегледи. Във връзка с изложеното</w:t>
            </w:r>
            <w:r w:rsidR="004D7361">
              <w:rPr>
                <w:rFonts w:ascii="Times New Roman" w:hAnsi="Times New Roman" w:cs="Times New Roman"/>
                <w:sz w:val="24"/>
                <w:szCs w:val="24"/>
              </w:rPr>
              <w:t>,</w:t>
            </w:r>
            <w:r w:rsidR="008A1799" w:rsidRPr="00E4445F">
              <w:rPr>
                <w:rFonts w:ascii="Times New Roman" w:hAnsi="Times New Roman" w:cs="Times New Roman"/>
                <w:sz w:val="24"/>
                <w:szCs w:val="24"/>
              </w:rPr>
              <w:t xml:space="preserve"> не е целесъобразно екологичната група на моторните превозни средства да се определя само въз основа на измерванията на вредните емисии в отработените газове.</w:t>
            </w:r>
          </w:p>
        </w:tc>
      </w:tr>
      <w:tr w:rsidR="004D40C8" w:rsidRPr="004D40C8" w:rsidTr="00167A07">
        <w:tc>
          <w:tcPr>
            <w:tcW w:w="694" w:type="pct"/>
          </w:tcPr>
          <w:p w:rsidR="00842BD3" w:rsidRPr="004D40C8" w:rsidRDefault="00842BD3" w:rsidP="00842BD3">
            <w:pPr>
              <w:rPr>
                <w:rFonts w:ascii="Times New Roman" w:hAnsi="Times New Roman" w:cs="Times New Roman"/>
                <w:sz w:val="24"/>
                <w:szCs w:val="24"/>
              </w:rPr>
            </w:pPr>
            <w:r w:rsidRPr="004D40C8">
              <w:rPr>
                <w:rFonts w:ascii="Times New Roman" w:hAnsi="Times New Roman" w:cs="Times New Roman"/>
                <w:sz w:val="24"/>
                <w:szCs w:val="24"/>
              </w:rPr>
              <w:lastRenderedPageBreak/>
              <w:t>Портал за обществени консултации</w:t>
            </w:r>
          </w:p>
          <w:p w:rsidR="00842BD3" w:rsidRPr="004D40C8" w:rsidRDefault="00842BD3" w:rsidP="00842BD3">
            <w:pPr>
              <w:jc w:val="both"/>
              <w:rPr>
                <w:rFonts w:ascii="Times New Roman" w:hAnsi="Times New Roman" w:cs="Times New Roman"/>
                <w:sz w:val="24"/>
                <w:szCs w:val="24"/>
              </w:rPr>
            </w:pPr>
            <w:r w:rsidRPr="004D40C8">
              <w:rPr>
                <w:rFonts w:ascii="Times New Roman" w:hAnsi="Times New Roman" w:cs="Times New Roman"/>
                <w:sz w:val="24"/>
                <w:szCs w:val="24"/>
              </w:rPr>
              <w:t>Коментар 6</w:t>
            </w:r>
          </w:p>
          <w:p w:rsidR="00842BD3" w:rsidRPr="004D40C8" w:rsidRDefault="00842BD3" w:rsidP="004C5FBE">
            <w:pPr>
              <w:rPr>
                <w:rFonts w:ascii="Times New Roman" w:hAnsi="Times New Roman" w:cs="Times New Roman"/>
                <w:sz w:val="24"/>
                <w:szCs w:val="24"/>
              </w:rPr>
            </w:pPr>
            <w:r w:rsidRPr="004D40C8">
              <w:rPr>
                <w:rFonts w:ascii="Times New Roman" w:hAnsi="Times New Roman" w:cs="Times New Roman"/>
                <w:sz w:val="24"/>
                <w:szCs w:val="24"/>
              </w:rPr>
              <w:t xml:space="preserve">Дата: </w:t>
            </w:r>
            <w:r w:rsidR="004C5FBE" w:rsidRPr="004D40C8">
              <w:rPr>
                <w:rFonts w:ascii="Times New Roman" w:hAnsi="Times New Roman" w:cs="Times New Roman"/>
                <w:sz w:val="24"/>
                <w:szCs w:val="24"/>
              </w:rPr>
              <w:t>26</w:t>
            </w:r>
            <w:r w:rsidRPr="004D40C8">
              <w:rPr>
                <w:rFonts w:ascii="Times New Roman" w:hAnsi="Times New Roman" w:cs="Times New Roman"/>
                <w:sz w:val="24"/>
                <w:szCs w:val="24"/>
              </w:rPr>
              <w:t xml:space="preserve"> </w:t>
            </w:r>
            <w:r w:rsidR="004C5FBE" w:rsidRPr="004D40C8">
              <w:rPr>
                <w:rFonts w:ascii="Times New Roman" w:hAnsi="Times New Roman" w:cs="Times New Roman"/>
                <w:sz w:val="24"/>
                <w:szCs w:val="24"/>
              </w:rPr>
              <w:t>август</w:t>
            </w:r>
            <w:r w:rsidRPr="004D40C8">
              <w:rPr>
                <w:rFonts w:ascii="Times New Roman" w:hAnsi="Times New Roman" w:cs="Times New Roman"/>
                <w:sz w:val="24"/>
                <w:szCs w:val="24"/>
              </w:rPr>
              <w:t xml:space="preserve"> 202</w:t>
            </w:r>
            <w:r w:rsidR="004C5FBE" w:rsidRPr="004D40C8">
              <w:rPr>
                <w:rFonts w:ascii="Times New Roman" w:hAnsi="Times New Roman" w:cs="Times New Roman"/>
                <w:sz w:val="24"/>
                <w:szCs w:val="24"/>
              </w:rPr>
              <w:t>4</w:t>
            </w:r>
            <w:r w:rsidRPr="004D40C8">
              <w:rPr>
                <w:rFonts w:ascii="Times New Roman" w:hAnsi="Times New Roman" w:cs="Times New Roman"/>
                <w:sz w:val="24"/>
                <w:szCs w:val="24"/>
              </w:rPr>
              <w:t xml:space="preserve"> г. 1</w:t>
            </w:r>
            <w:r w:rsidR="004C5FBE" w:rsidRPr="004D40C8">
              <w:rPr>
                <w:rFonts w:ascii="Times New Roman" w:hAnsi="Times New Roman" w:cs="Times New Roman"/>
                <w:sz w:val="24"/>
                <w:szCs w:val="24"/>
              </w:rPr>
              <w:t>6</w:t>
            </w:r>
            <w:r w:rsidRPr="004D40C8">
              <w:rPr>
                <w:rFonts w:ascii="Times New Roman" w:hAnsi="Times New Roman" w:cs="Times New Roman"/>
                <w:sz w:val="24"/>
                <w:szCs w:val="24"/>
              </w:rPr>
              <w:t>:</w:t>
            </w:r>
            <w:r w:rsidR="004C5FBE" w:rsidRPr="004D40C8">
              <w:rPr>
                <w:rFonts w:ascii="Times New Roman" w:hAnsi="Times New Roman" w:cs="Times New Roman"/>
                <w:sz w:val="24"/>
                <w:szCs w:val="24"/>
              </w:rPr>
              <w:t>58</w:t>
            </w:r>
            <w:r w:rsidRPr="004D40C8">
              <w:rPr>
                <w:rFonts w:ascii="Times New Roman" w:hAnsi="Times New Roman" w:cs="Times New Roman"/>
                <w:sz w:val="24"/>
                <w:szCs w:val="24"/>
              </w:rPr>
              <w:t>:</w:t>
            </w:r>
            <w:r w:rsidR="004C5FBE" w:rsidRPr="004D40C8">
              <w:rPr>
                <w:rFonts w:ascii="Times New Roman" w:hAnsi="Times New Roman" w:cs="Times New Roman"/>
                <w:sz w:val="24"/>
                <w:szCs w:val="24"/>
              </w:rPr>
              <w:t>0</w:t>
            </w:r>
            <w:r w:rsidRPr="004D40C8">
              <w:rPr>
                <w:rFonts w:ascii="Times New Roman" w:hAnsi="Times New Roman" w:cs="Times New Roman"/>
                <w:sz w:val="24"/>
                <w:szCs w:val="24"/>
              </w:rPr>
              <w:t>9 ч.</w:t>
            </w:r>
          </w:p>
        </w:tc>
        <w:tc>
          <w:tcPr>
            <w:tcW w:w="2019" w:type="pct"/>
          </w:tcPr>
          <w:p w:rsidR="004C5FBE" w:rsidRPr="004D40C8" w:rsidRDefault="004C5FBE" w:rsidP="004C5FBE">
            <w:pPr>
              <w:jc w:val="both"/>
              <w:rPr>
                <w:rFonts w:ascii="Times New Roman" w:hAnsi="Times New Roman" w:cs="Times New Roman"/>
                <w:sz w:val="24"/>
                <w:szCs w:val="24"/>
              </w:rPr>
            </w:pPr>
            <w:r w:rsidRPr="004D40C8">
              <w:rPr>
                <w:rFonts w:ascii="Times New Roman" w:hAnsi="Times New Roman" w:cs="Times New Roman"/>
                <w:sz w:val="24"/>
                <w:szCs w:val="24"/>
              </w:rPr>
              <w:t>Смятам, че в чл. 37 е необходимо да се направят и някои допълнителни промени, освен предлаганата с §1.</w:t>
            </w:r>
          </w:p>
          <w:p w:rsidR="00842BD3" w:rsidRPr="004D40C8" w:rsidRDefault="004C5FBE" w:rsidP="004D40C8">
            <w:pPr>
              <w:jc w:val="both"/>
              <w:rPr>
                <w:rFonts w:ascii="Times New Roman" w:hAnsi="Times New Roman" w:cs="Times New Roman"/>
                <w:sz w:val="24"/>
                <w:szCs w:val="24"/>
              </w:rPr>
            </w:pPr>
            <w:r w:rsidRPr="004D40C8">
              <w:rPr>
                <w:rFonts w:ascii="Times New Roman" w:hAnsi="Times New Roman" w:cs="Times New Roman"/>
                <w:sz w:val="24"/>
                <w:szCs w:val="24"/>
              </w:rPr>
              <w:t>По-конкретно предлагам във второто изречение на ал. 4 от чл. 37 думите „отнема регистрацията на</w:t>
            </w:r>
            <w:r w:rsidR="004D40C8">
              <w:rPr>
                <w:rFonts w:ascii="Times New Roman" w:hAnsi="Times New Roman" w:cs="Times New Roman"/>
                <w:sz w:val="24"/>
                <w:szCs w:val="24"/>
              </w:rPr>
              <w:t>“</w:t>
            </w:r>
            <w:r w:rsidRPr="004D40C8">
              <w:rPr>
                <w:rFonts w:ascii="Times New Roman" w:hAnsi="Times New Roman" w:cs="Times New Roman"/>
                <w:sz w:val="24"/>
                <w:szCs w:val="24"/>
              </w:rPr>
              <w:t xml:space="preserve"> да се заменят със „спира от движение</w:t>
            </w:r>
            <w:r w:rsidR="004D40C8">
              <w:rPr>
                <w:rFonts w:ascii="Times New Roman" w:hAnsi="Times New Roman" w:cs="Times New Roman"/>
                <w:sz w:val="24"/>
                <w:szCs w:val="24"/>
              </w:rPr>
              <w:t>“</w:t>
            </w:r>
            <w:r w:rsidRPr="004D40C8">
              <w:rPr>
                <w:rFonts w:ascii="Times New Roman" w:hAnsi="Times New Roman" w:cs="Times New Roman"/>
                <w:sz w:val="24"/>
                <w:szCs w:val="24"/>
              </w:rPr>
              <w:t>. Така ще се постигне уеднаквяване на терминологията и синхронизация с нормата на чл. 40, ал. 1, т. 3 от Наредба № I-45 от 2000 г.</w:t>
            </w:r>
          </w:p>
        </w:tc>
        <w:tc>
          <w:tcPr>
            <w:tcW w:w="646" w:type="pct"/>
          </w:tcPr>
          <w:p w:rsidR="00842BD3" w:rsidRPr="004D40C8" w:rsidRDefault="00E4445F" w:rsidP="00887FD2">
            <w:pPr>
              <w:jc w:val="both"/>
              <w:rPr>
                <w:rFonts w:ascii="Times New Roman" w:hAnsi="Times New Roman" w:cs="Times New Roman"/>
                <w:sz w:val="24"/>
                <w:szCs w:val="24"/>
              </w:rPr>
            </w:pPr>
            <w:r w:rsidRPr="004D40C8">
              <w:rPr>
                <w:rFonts w:ascii="Times New Roman" w:hAnsi="Times New Roman" w:cs="Times New Roman"/>
                <w:sz w:val="24"/>
                <w:szCs w:val="24"/>
              </w:rPr>
              <w:t>Не се приема.</w:t>
            </w:r>
          </w:p>
        </w:tc>
        <w:tc>
          <w:tcPr>
            <w:tcW w:w="1641" w:type="pct"/>
          </w:tcPr>
          <w:p w:rsidR="00842BD3" w:rsidRPr="004D40C8" w:rsidRDefault="00E4445F" w:rsidP="00B40437">
            <w:pPr>
              <w:jc w:val="both"/>
              <w:rPr>
                <w:rFonts w:ascii="Times New Roman" w:hAnsi="Times New Roman" w:cs="Times New Roman"/>
                <w:sz w:val="24"/>
                <w:szCs w:val="24"/>
              </w:rPr>
            </w:pPr>
            <w:r w:rsidRPr="004D40C8">
              <w:rPr>
                <w:rFonts w:ascii="Times New Roman" w:hAnsi="Times New Roman" w:cs="Times New Roman"/>
                <w:sz w:val="24"/>
                <w:szCs w:val="24"/>
              </w:rPr>
              <w:t>Текстът на чл. 37, ал. 4 от Наредба № Н-32 е напълно в съответствие с разпоредбите на чл. 143, ал. 17 от Закона за движението по пътищата.</w:t>
            </w:r>
          </w:p>
        </w:tc>
      </w:tr>
      <w:tr w:rsidR="004D40C8" w:rsidRPr="004D40C8" w:rsidTr="00167A07">
        <w:trPr>
          <w:trHeight w:val="1380"/>
        </w:trPr>
        <w:tc>
          <w:tcPr>
            <w:tcW w:w="694" w:type="pct"/>
          </w:tcPr>
          <w:p w:rsidR="00842BD3" w:rsidRPr="004D40C8" w:rsidRDefault="00842BD3" w:rsidP="00046DDF">
            <w:pPr>
              <w:rPr>
                <w:rFonts w:ascii="Times New Roman" w:hAnsi="Times New Roman" w:cs="Times New Roman"/>
                <w:sz w:val="24"/>
                <w:szCs w:val="24"/>
              </w:rPr>
            </w:pPr>
            <w:r w:rsidRPr="004D40C8">
              <w:rPr>
                <w:rFonts w:ascii="Times New Roman" w:hAnsi="Times New Roman" w:cs="Times New Roman"/>
                <w:sz w:val="24"/>
                <w:szCs w:val="24"/>
              </w:rPr>
              <w:t>Портал за обществени консултации</w:t>
            </w:r>
          </w:p>
          <w:p w:rsidR="00842BD3" w:rsidRPr="004D40C8" w:rsidRDefault="00842BD3" w:rsidP="00046DDF">
            <w:pPr>
              <w:jc w:val="both"/>
              <w:rPr>
                <w:rFonts w:ascii="Times New Roman" w:hAnsi="Times New Roman" w:cs="Times New Roman"/>
                <w:sz w:val="24"/>
                <w:szCs w:val="24"/>
              </w:rPr>
            </w:pPr>
            <w:r w:rsidRPr="004D40C8">
              <w:rPr>
                <w:rFonts w:ascii="Times New Roman" w:hAnsi="Times New Roman" w:cs="Times New Roman"/>
                <w:sz w:val="24"/>
                <w:szCs w:val="24"/>
              </w:rPr>
              <w:t>Коментар 7</w:t>
            </w:r>
          </w:p>
          <w:p w:rsidR="00842BD3" w:rsidRPr="004D40C8" w:rsidRDefault="00842BD3" w:rsidP="004C5FBE">
            <w:pPr>
              <w:jc w:val="both"/>
              <w:rPr>
                <w:rFonts w:ascii="Times New Roman" w:hAnsi="Times New Roman" w:cs="Times New Roman"/>
                <w:sz w:val="24"/>
                <w:szCs w:val="24"/>
              </w:rPr>
            </w:pPr>
            <w:r w:rsidRPr="004D40C8">
              <w:rPr>
                <w:rFonts w:ascii="Times New Roman" w:hAnsi="Times New Roman" w:cs="Times New Roman"/>
                <w:sz w:val="24"/>
                <w:szCs w:val="24"/>
              </w:rPr>
              <w:t xml:space="preserve">Дата: </w:t>
            </w:r>
            <w:r w:rsidR="004C5FBE" w:rsidRPr="004D40C8">
              <w:rPr>
                <w:rFonts w:ascii="Times New Roman" w:hAnsi="Times New Roman" w:cs="Times New Roman"/>
                <w:sz w:val="24"/>
                <w:szCs w:val="24"/>
              </w:rPr>
              <w:t>26</w:t>
            </w:r>
            <w:r w:rsidRPr="004D40C8">
              <w:rPr>
                <w:rFonts w:ascii="Times New Roman" w:hAnsi="Times New Roman" w:cs="Times New Roman"/>
                <w:sz w:val="24"/>
                <w:szCs w:val="24"/>
              </w:rPr>
              <w:t xml:space="preserve"> </w:t>
            </w:r>
            <w:r w:rsidR="004C5FBE" w:rsidRPr="004D40C8">
              <w:rPr>
                <w:rFonts w:ascii="Times New Roman" w:hAnsi="Times New Roman" w:cs="Times New Roman"/>
                <w:sz w:val="24"/>
                <w:szCs w:val="24"/>
              </w:rPr>
              <w:t>август</w:t>
            </w:r>
            <w:r w:rsidRPr="004D40C8">
              <w:rPr>
                <w:rFonts w:ascii="Times New Roman" w:hAnsi="Times New Roman" w:cs="Times New Roman"/>
                <w:sz w:val="24"/>
                <w:szCs w:val="24"/>
              </w:rPr>
              <w:t xml:space="preserve"> 202</w:t>
            </w:r>
            <w:r w:rsidR="004C5FBE" w:rsidRPr="004D40C8">
              <w:rPr>
                <w:rFonts w:ascii="Times New Roman" w:hAnsi="Times New Roman" w:cs="Times New Roman"/>
                <w:sz w:val="24"/>
                <w:szCs w:val="24"/>
              </w:rPr>
              <w:t>4</w:t>
            </w:r>
            <w:r w:rsidRPr="004D40C8">
              <w:rPr>
                <w:rFonts w:ascii="Times New Roman" w:hAnsi="Times New Roman" w:cs="Times New Roman"/>
                <w:sz w:val="24"/>
                <w:szCs w:val="24"/>
              </w:rPr>
              <w:t xml:space="preserve"> г. 1</w:t>
            </w:r>
            <w:r w:rsidR="004C5FBE" w:rsidRPr="004D40C8">
              <w:rPr>
                <w:rFonts w:ascii="Times New Roman" w:hAnsi="Times New Roman" w:cs="Times New Roman"/>
                <w:sz w:val="24"/>
                <w:szCs w:val="24"/>
              </w:rPr>
              <w:t>6</w:t>
            </w:r>
            <w:r w:rsidRPr="004D40C8">
              <w:rPr>
                <w:rFonts w:ascii="Times New Roman" w:hAnsi="Times New Roman" w:cs="Times New Roman"/>
                <w:sz w:val="24"/>
                <w:szCs w:val="24"/>
              </w:rPr>
              <w:t>:</w:t>
            </w:r>
            <w:r w:rsidR="004C5FBE" w:rsidRPr="004D40C8">
              <w:rPr>
                <w:rFonts w:ascii="Times New Roman" w:hAnsi="Times New Roman" w:cs="Times New Roman"/>
                <w:sz w:val="24"/>
                <w:szCs w:val="24"/>
              </w:rPr>
              <w:t>58</w:t>
            </w:r>
            <w:r w:rsidRPr="004D40C8">
              <w:rPr>
                <w:rFonts w:ascii="Times New Roman" w:hAnsi="Times New Roman" w:cs="Times New Roman"/>
                <w:sz w:val="24"/>
                <w:szCs w:val="24"/>
              </w:rPr>
              <w:t>:4</w:t>
            </w:r>
            <w:r w:rsidR="004C5FBE" w:rsidRPr="004D40C8">
              <w:rPr>
                <w:rFonts w:ascii="Times New Roman" w:hAnsi="Times New Roman" w:cs="Times New Roman"/>
                <w:sz w:val="24"/>
                <w:szCs w:val="24"/>
              </w:rPr>
              <w:t>5</w:t>
            </w:r>
            <w:r w:rsidRPr="004D40C8">
              <w:rPr>
                <w:rFonts w:ascii="Times New Roman" w:hAnsi="Times New Roman" w:cs="Times New Roman"/>
                <w:sz w:val="24"/>
                <w:szCs w:val="24"/>
              </w:rPr>
              <w:t xml:space="preserve"> ч.</w:t>
            </w:r>
          </w:p>
        </w:tc>
        <w:tc>
          <w:tcPr>
            <w:tcW w:w="2019" w:type="pct"/>
          </w:tcPr>
          <w:p w:rsidR="004C5FBE" w:rsidRPr="004D40C8" w:rsidRDefault="004C5FBE" w:rsidP="004C5FBE">
            <w:pPr>
              <w:jc w:val="both"/>
              <w:rPr>
                <w:rFonts w:ascii="Times New Roman" w:hAnsi="Times New Roman" w:cs="Times New Roman"/>
                <w:sz w:val="24"/>
                <w:szCs w:val="24"/>
              </w:rPr>
            </w:pPr>
            <w:r w:rsidRPr="004D40C8">
              <w:rPr>
                <w:rFonts w:ascii="Times New Roman" w:hAnsi="Times New Roman" w:cs="Times New Roman"/>
                <w:sz w:val="24"/>
                <w:szCs w:val="24"/>
              </w:rPr>
              <w:t>Промени в чл. 45</w:t>
            </w:r>
          </w:p>
          <w:p w:rsidR="004C5FBE" w:rsidRPr="004D40C8" w:rsidRDefault="004C5FBE" w:rsidP="004C5FBE">
            <w:pPr>
              <w:jc w:val="both"/>
              <w:rPr>
                <w:rFonts w:ascii="Times New Roman" w:hAnsi="Times New Roman" w:cs="Times New Roman"/>
                <w:sz w:val="24"/>
                <w:szCs w:val="24"/>
              </w:rPr>
            </w:pPr>
            <w:r w:rsidRPr="004D40C8">
              <w:rPr>
                <w:rFonts w:ascii="Times New Roman" w:hAnsi="Times New Roman" w:cs="Times New Roman"/>
                <w:sz w:val="24"/>
                <w:szCs w:val="24"/>
              </w:rPr>
              <w:t>С оглед на предлаганите промени в чл. 40 смятам, че има нужда от съответни промени и в чл. 45.</w:t>
            </w:r>
          </w:p>
          <w:p w:rsidR="00842BD3" w:rsidRPr="004D40C8" w:rsidRDefault="004C5FBE" w:rsidP="004D40C8">
            <w:pPr>
              <w:jc w:val="both"/>
              <w:rPr>
                <w:rFonts w:ascii="Times New Roman" w:hAnsi="Times New Roman" w:cs="Times New Roman"/>
                <w:sz w:val="24"/>
                <w:szCs w:val="24"/>
              </w:rPr>
            </w:pPr>
            <w:r w:rsidRPr="004D40C8">
              <w:rPr>
                <w:rFonts w:ascii="Times New Roman" w:hAnsi="Times New Roman" w:cs="Times New Roman"/>
                <w:sz w:val="24"/>
                <w:szCs w:val="24"/>
              </w:rPr>
              <w:t>По-специално предлагам в чл. 45 числото „14</w:t>
            </w:r>
            <w:r w:rsidR="004D40C8" w:rsidRPr="004D40C8">
              <w:rPr>
                <w:rFonts w:ascii="Times New Roman" w:hAnsi="Times New Roman" w:cs="Times New Roman"/>
                <w:sz w:val="24"/>
                <w:szCs w:val="24"/>
              </w:rPr>
              <w:t>“</w:t>
            </w:r>
            <w:r w:rsidRPr="004D40C8">
              <w:rPr>
                <w:rFonts w:ascii="Times New Roman" w:hAnsi="Times New Roman" w:cs="Times New Roman"/>
                <w:sz w:val="24"/>
                <w:szCs w:val="24"/>
              </w:rPr>
              <w:t xml:space="preserve"> да се замени с „30</w:t>
            </w:r>
            <w:r w:rsidR="004D40C8" w:rsidRPr="004D40C8">
              <w:rPr>
                <w:rFonts w:ascii="Times New Roman" w:hAnsi="Times New Roman" w:cs="Times New Roman"/>
                <w:sz w:val="24"/>
                <w:szCs w:val="24"/>
              </w:rPr>
              <w:t>“</w:t>
            </w:r>
            <w:r w:rsidRPr="004D40C8">
              <w:rPr>
                <w:rFonts w:ascii="Times New Roman" w:hAnsi="Times New Roman" w:cs="Times New Roman"/>
                <w:sz w:val="24"/>
                <w:szCs w:val="24"/>
              </w:rPr>
              <w:t>, а думите „може да извърши както цялостен преглед, така и</w:t>
            </w:r>
            <w:r w:rsidR="004D40C8" w:rsidRPr="004D40C8">
              <w:rPr>
                <w:rFonts w:ascii="Times New Roman" w:hAnsi="Times New Roman" w:cs="Times New Roman"/>
                <w:sz w:val="24"/>
                <w:szCs w:val="24"/>
              </w:rPr>
              <w:t>“</w:t>
            </w:r>
            <w:r w:rsidRPr="004D40C8">
              <w:rPr>
                <w:rFonts w:ascii="Times New Roman" w:hAnsi="Times New Roman" w:cs="Times New Roman"/>
                <w:sz w:val="24"/>
                <w:szCs w:val="24"/>
              </w:rPr>
              <w:t xml:space="preserve"> да се заменят с „извършва</w:t>
            </w:r>
            <w:r w:rsidR="004D40C8" w:rsidRPr="004D40C8">
              <w:rPr>
                <w:rFonts w:ascii="Times New Roman" w:hAnsi="Times New Roman" w:cs="Times New Roman"/>
                <w:sz w:val="24"/>
                <w:szCs w:val="24"/>
              </w:rPr>
              <w:t>“</w:t>
            </w:r>
            <w:r w:rsidRPr="004D40C8">
              <w:rPr>
                <w:rFonts w:ascii="Times New Roman" w:hAnsi="Times New Roman" w:cs="Times New Roman"/>
                <w:sz w:val="24"/>
                <w:szCs w:val="24"/>
              </w:rPr>
              <w:t>.</w:t>
            </w:r>
          </w:p>
        </w:tc>
        <w:tc>
          <w:tcPr>
            <w:tcW w:w="646" w:type="pct"/>
          </w:tcPr>
          <w:p w:rsidR="00842BD3" w:rsidRPr="004D40C8" w:rsidRDefault="004D40C8" w:rsidP="00887FD2">
            <w:pPr>
              <w:jc w:val="both"/>
              <w:rPr>
                <w:rFonts w:ascii="Times New Roman" w:hAnsi="Times New Roman" w:cs="Times New Roman"/>
                <w:sz w:val="24"/>
                <w:szCs w:val="24"/>
              </w:rPr>
            </w:pPr>
            <w:r w:rsidRPr="004D40C8">
              <w:rPr>
                <w:rFonts w:ascii="Times New Roman" w:hAnsi="Times New Roman" w:cs="Times New Roman"/>
                <w:sz w:val="24"/>
                <w:szCs w:val="24"/>
              </w:rPr>
              <w:t>Приема се с редакция.</w:t>
            </w:r>
          </w:p>
        </w:tc>
        <w:tc>
          <w:tcPr>
            <w:tcW w:w="1641" w:type="pct"/>
          </w:tcPr>
          <w:p w:rsidR="00842BD3" w:rsidRPr="004D40C8" w:rsidRDefault="004D40C8" w:rsidP="004D7361">
            <w:pPr>
              <w:jc w:val="both"/>
              <w:rPr>
                <w:rFonts w:ascii="Times New Roman" w:hAnsi="Times New Roman" w:cs="Times New Roman"/>
                <w:sz w:val="24"/>
                <w:szCs w:val="24"/>
              </w:rPr>
            </w:pPr>
            <w:r w:rsidRPr="004D40C8">
              <w:rPr>
                <w:rFonts w:ascii="Times New Roman" w:hAnsi="Times New Roman" w:cs="Times New Roman"/>
                <w:sz w:val="24"/>
                <w:szCs w:val="24"/>
              </w:rPr>
              <w:t xml:space="preserve">Отразено в § </w:t>
            </w:r>
            <w:r w:rsidR="00887FD2">
              <w:rPr>
                <w:rFonts w:ascii="Times New Roman" w:hAnsi="Times New Roman" w:cs="Times New Roman"/>
                <w:sz w:val="24"/>
                <w:szCs w:val="24"/>
              </w:rPr>
              <w:t>9</w:t>
            </w:r>
            <w:r w:rsidRPr="004D40C8">
              <w:rPr>
                <w:rFonts w:ascii="Times New Roman" w:hAnsi="Times New Roman" w:cs="Times New Roman"/>
                <w:sz w:val="24"/>
                <w:szCs w:val="24"/>
              </w:rPr>
              <w:t xml:space="preserve"> от проекта на наредба.</w:t>
            </w:r>
          </w:p>
        </w:tc>
      </w:tr>
      <w:tr w:rsidR="00E4445F" w:rsidRPr="00E4445F" w:rsidTr="00167A07">
        <w:trPr>
          <w:trHeight w:val="557"/>
        </w:trPr>
        <w:tc>
          <w:tcPr>
            <w:tcW w:w="694" w:type="pct"/>
          </w:tcPr>
          <w:p w:rsidR="004C5FBE" w:rsidRPr="00E4445F" w:rsidRDefault="001B20C0" w:rsidP="00046DDF">
            <w:pPr>
              <w:rPr>
                <w:rFonts w:ascii="Times New Roman" w:hAnsi="Times New Roman" w:cs="Times New Roman"/>
                <w:sz w:val="24"/>
                <w:szCs w:val="24"/>
              </w:rPr>
            </w:pPr>
            <w:r w:rsidRPr="00E4445F">
              <w:rPr>
                <w:rFonts w:ascii="Times New Roman" w:hAnsi="Times New Roman" w:cs="Times New Roman"/>
                <w:sz w:val="24"/>
                <w:szCs w:val="24"/>
              </w:rPr>
              <w:lastRenderedPageBreak/>
              <w:t>Портал за обществени консултации</w:t>
            </w:r>
          </w:p>
          <w:p w:rsidR="001B20C0" w:rsidRPr="00E4445F" w:rsidRDefault="001B20C0" w:rsidP="00046DDF">
            <w:pPr>
              <w:rPr>
                <w:rFonts w:ascii="Times New Roman" w:hAnsi="Times New Roman" w:cs="Times New Roman"/>
                <w:sz w:val="24"/>
                <w:szCs w:val="24"/>
              </w:rPr>
            </w:pPr>
            <w:r w:rsidRPr="00E4445F">
              <w:rPr>
                <w:rFonts w:ascii="Times New Roman" w:hAnsi="Times New Roman" w:cs="Times New Roman"/>
                <w:sz w:val="24"/>
                <w:szCs w:val="24"/>
              </w:rPr>
              <w:t>Коментар 8</w:t>
            </w:r>
          </w:p>
          <w:p w:rsidR="001B20C0" w:rsidRPr="00E4445F" w:rsidRDefault="001B20C0" w:rsidP="00046DDF">
            <w:pPr>
              <w:rPr>
                <w:rFonts w:ascii="Times New Roman" w:hAnsi="Times New Roman" w:cs="Times New Roman"/>
                <w:sz w:val="24"/>
                <w:szCs w:val="24"/>
              </w:rPr>
            </w:pPr>
            <w:r w:rsidRPr="00E4445F">
              <w:rPr>
                <w:rFonts w:ascii="Times New Roman" w:hAnsi="Times New Roman" w:cs="Times New Roman"/>
                <w:sz w:val="24"/>
                <w:szCs w:val="24"/>
              </w:rPr>
              <w:t>Дата: 6 септември 2024 г.</w:t>
            </w:r>
          </w:p>
          <w:p w:rsidR="001B20C0" w:rsidRPr="00E4445F" w:rsidRDefault="001B20C0" w:rsidP="00046DDF">
            <w:pPr>
              <w:rPr>
                <w:rFonts w:ascii="Times New Roman" w:hAnsi="Times New Roman" w:cs="Times New Roman"/>
                <w:sz w:val="24"/>
                <w:szCs w:val="24"/>
              </w:rPr>
            </w:pPr>
            <w:r w:rsidRPr="00E4445F">
              <w:rPr>
                <w:rFonts w:ascii="Times New Roman" w:hAnsi="Times New Roman" w:cs="Times New Roman"/>
                <w:sz w:val="24"/>
                <w:szCs w:val="24"/>
              </w:rPr>
              <w:t>08:40:26 ч.</w:t>
            </w:r>
          </w:p>
        </w:tc>
        <w:tc>
          <w:tcPr>
            <w:tcW w:w="2019" w:type="pct"/>
          </w:tcPr>
          <w:p w:rsidR="001B20C0" w:rsidRPr="00E4445F" w:rsidRDefault="00B44919" w:rsidP="001B20C0">
            <w:pPr>
              <w:jc w:val="both"/>
              <w:rPr>
                <w:rFonts w:ascii="Times New Roman" w:hAnsi="Times New Roman" w:cs="Times New Roman"/>
                <w:sz w:val="24"/>
                <w:szCs w:val="24"/>
              </w:rPr>
            </w:pPr>
            <w:r w:rsidRPr="00E4445F">
              <w:rPr>
                <w:rFonts w:ascii="Times New Roman" w:hAnsi="Times New Roman" w:cs="Times New Roman"/>
                <w:sz w:val="24"/>
                <w:szCs w:val="24"/>
              </w:rPr>
              <w:t>Гаранция на катализатора и качеството на пътната инфраструктура</w:t>
            </w:r>
          </w:p>
          <w:p w:rsidR="001B20C0" w:rsidRPr="00E4445F" w:rsidRDefault="001B20C0" w:rsidP="001B20C0">
            <w:pPr>
              <w:jc w:val="both"/>
              <w:rPr>
                <w:rFonts w:ascii="Times New Roman" w:hAnsi="Times New Roman" w:cs="Times New Roman"/>
                <w:sz w:val="24"/>
                <w:szCs w:val="24"/>
              </w:rPr>
            </w:pPr>
            <w:r w:rsidRPr="00E4445F">
              <w:rPr>
                <w:rFonts w:ascii="Times New Roman" w:hAnsi="Times New Roman" w:cs="Times New Roman"/>
                <w:sz w:val="24"/>
                <w:szCs w:val="24"/>
              </w:rPr>
              <w:t>Катализаторът ми беше откраднат преди повече от 10 години. Сега съм принуден да купя нов, само че никой търговец не дава никаква гаранция колко време ще работи неговия катализатор и още по-малко дали ако купя неговия ми е гарантирано, че ще мога да мина техническия преглед, който ми го изисква. Това безобразие не е ли еквивалентно на държавен рекет? Ако водачите са задължени да плащат за катализатори нека и търговците да са задължени да дават гаранции за стоката си!</w:t>
            </w:r>
          </w:p>
          <w:p w:rsidR="001B20C0" w:rsidRPr="00E4445F" w:rsidRDefault="001B20C0" w:rsidP="001B20C0">
            <w:pPr>
              <w:jc w:val="both"/>
              <w:rPr>
                <w:rFonts w:ascii="Times New Roman" w:hAnsi="Times New Roman" w:cs="Times New Roman"/>
                <w:sz w:val="24"/>
                <w:szCs w:val="24"/>
              </w:rPr>
            </w:pPr>
            <w:r w:rsidRPr="00E4445F">
              <w:rPr>
                <w:rFonts w:ascii="Times New Roman" w:hAnsi="Times New Roman" w:cs="Times New Roman"/>
                <w:sz w:val="24"/>
                <w:szCs w:val="24"/>
              </w:rPr>
              <w:t xml:space="preserve">Друг проблем е, че масово сервизите, които поставят катализатори </w:t>
            </w:r>
            <w:r w:rsidR="0079529E" w:rsidRPr="00E4445F">
              <w:rPr>
                <w:rFonts w:ascii="Times New Roman" w:hAnsi="Times New Roman" w:cs="Times New Roman"/>
                <w:sz w:val="24"/>
                <w:szCs w:val="24"/>
              </w:rPr>
              <w:t xml:space="preserve">не </w:t>
            </w:r>
            <w:r w:rsidRPr="00E4445F">
              <w:rPr>
                <w:rFonts w:ascii="Times New Roman" w:hAnsi="Times New Roman" w:cs="Times New Roman"/>
                <w:sz w:val="24"/>
                <w:szCs w:val="24"/>
              </w:rPr>
              <w:t>предлагат измерване на изгорели газове, тоест принуден си да купиш нещо, което изобщо не може да разбереш дали ще ти свърши работата, за която го купуваш, преди да си го платиш и не отидеш до пункт, където да ти измерят емисиите. И какво да правим ако дори и след поставяне на нов ка</w:t>
            </w:r>
            <w:r w:rsidR="0079529E" w:rsidRPr="00E4445F">
              <w:rPr>
                <w:rFonts w:ascii="Times New Roman" w:hAnsi="Times New Roman" w:cs="Times New Roman"/>
                <w:sz w:val="24"/>
                <w:szCs w:val="24"/>
              </w:rPr>
              <w:t>т</w:t>
            </w:r>
            <w:r w:rsidRPr="00E4445F">
              <w:rPr>
                <w:rFonts w:ascii="Times New Roman" w:hAnsi="Times New Roman" w:cs="Times New Roman"/>
                <w:sz w:val="24"/>
                <w:szCs w:val="24"/>
              </w:rPr>
              <w:t>ализатор той не покрива норматива?</w:t>
            </w:r>
          </w:p>
          <w:p w:rsidR="004C5FBE" w:rsidRPr="00E4445F" w:rsidRDefault="001B20C0" w:rsidP="001B20C0">
            <w:pPr>
              <w:jc w:val="both"/>
              <w:rPr>
                <w:rFonts w:ascii="Times New Roman" w:hAnsi="Times New Roman" w:cs="Times New Roman"/>
                <w:sz w:val="24"/>
                <w:szCs w:val="24"/>
              </w:rPr>
            </w:pPr>
            <w:r w:rsidRPr="00E4445F">
              <w:rPr>
                <w:rFonts w:ascii="Times New Roman" w:hAnsi="Times New Roman" w:cs="Times New Roman"/>
                <w:sz w:val="24"/>
                <w:szCs w:val="24"/>
              </w:rPr>
              <w:t xml:space="preserve">Всички знаем на какво приличат пътищата ни и какви усилия са необходими на водачите на МПС да не си потрошат автомобилите по тях. Не може да има еднакви </w:t>
            </w:r>
            <w:r w:rsidR="00130BDE" w:rsidRPr="00E4445F">
              <w:rPr>
                <w:rFonts w:ascii="Times New Roman" w:hAnsi="Times New Roman" w:cs="Times New Roman"/>
                <w:sz w:val="24"/>
                <w:szCs w:val="24"/>
              </w:rPr>
              <w:t xml:space="preserve">еко </w:t>
            </w:r>
            <w:r w:rsidRPr="00E4445F">
              <w:rPr>
                <w:rFonts w:ascii="Times New Roman" w:hAnsi="Times New Roman" w:cs="Times New Roman"/>
                <w:sz w:val="24"/>
                <w:szCs w:val="24"/>
              </w:rPr>
              <w:t>изисквания за онази Европа с изрядните пътища и нашата "Европа" с безобразието на пътя. На всеки разумен човек ще му стане ясно каква е разликата при каране по изряден път и по път с дупки и неравности през 10 метра. Редно е първо да си уеднаквим пътната инфраструктура с Европейската и едва след това да бъдем принуждавани да покриваме европейски нормативи по същите тези пътища.</w:t>
            </w:r>
          </w:p>
        </w:tc>
        <w:tc>
          <w:tcPr>
            <w:tcW w:w="646" w:type="pct"/>
          </w:tcPr>
          <w:p w:rsidR="004C5FBE" w:rsidRPr="00E4445F" w:rsidRDefault="0079529E" w:rsidP="00887FD2">
            <w:pPr>
              <w:jc w:val="both"/>
              <w:rPr>
                <w:rFonts w:ascii="Times New Roman" w:hAnsi="Times New Roman" w:cs="Times New Roman"/>
                <w:sz w:val="24"/>
                <w:szCs w:val="24"/>
              </w:rPr>
            </w:pPr>
            <w:r w:rsidRPr="00E4445F">
              <w:rPr>
                <w:rFonts w:ascii="Times New Roman" w:hAnsi="Times New Roman" w:cs="Times New Roman"/>
                <w:sz w:val="24"/>
                <w:szCs w:val="24"/>
              </w:rPr>
              <w:t>Няма конкретни предложения.</w:t>
            </w:r>
          </w:p>
        </w:tc>
        <w:tc>
          <w:tcPr>
            <w:tcW w:w="1641" w:type="pct"/>
          </w:tcPr>
          <w:p w:rsidR="004C5FBE" w:rsidRPr="00E4445F" w:rsidRDefault="00130BDE" w:rsidP="00A0413F">
            <w:pPr>
              <w:jc w:val="both"/>
              <w:rPr>
                <w:rFonts w:ascii="Times New Roman" w:hAnsi="Times New Roman" w:cs="Times New Roman"/>
                <w:sz w:val="24"/>
                <w:szCs w:val="24"/>
              </w:rPr>
            </w:pPr>
            <w:r w:rsidRPr="00E4445F">
              <w:rPr>
                <w:rFonts w:ascii="Times New Roman" w:hAnsi="Times New Roman" w:cs="Times New Roman"/>
                <w:sz w:val="24"/>
                <w:szCs w:val="24"/>
              </w:rPr>
              <w:t>С периодичните технически прегледи трябва да се гарантира, че превозните средства се поддържат в безопасно и приемливо спрямо околната среда състояние по време на използването им.</w:t>
            </w:r>
            <w:r w:rsidRPr="00E4445F">
              <w:rPr>
                <w:rFonts w:ascii="Times New Roman" w:hAnsi="Times New Roman" w:cs="Times New Roman"/>
                <w:sz w:val="24"/>
                <w:szCs w:val="24"/>
                <w:lang w:val="en-US"/>
              </w:rPr>
              <w:t xml:space="preserve"> </w:t>
            </w:r>
            <w:r w:rsidRPr="00E4445F">
              <w:rPr>
                <w:rFonts w:ascii="Times New Roman" w:hAnsi="Times New Roman" w:cs="Times New Roman"/>
                <w:sz w:val="24"/>
                <w:szCs w:val="24"/>
              </w:rPr>
              <w:t>Периодичните технически прегледи на превозните средства обхващат комплектността и изправността на агрегатите, уредбите и механизмите, с които превозните средства са оборудвани и имат връзка с безопасността на движението, отделянето на отработилите газове, нивото на шума. Във връзка с изложеното превозните средства, които не отговарят на приложимите изисквания относно емисиите в отработените газове (да разполагат с напълно функциониращо оборудване за контрол на емисиите, да нямат пропуски на газ от изпускателната система и измерените стойности на вредните емисии да не превишават съответните гранични стойности)</w:t>
            </w:r>
            <w:r w:rsidR="004D7361">
              <w:rPr>
                <w:rFonts w:ascii="Times New Roman" w:hAnsi="Times New Roman" w:cs="Times New Roman"/>
                <w:sz w:val="24"/>
                <w:szCs w:val="24"/>
              </w:rPr>
              <w:t>,</w:t>
            </w:r>
            <w:r w:rsidRPr="00E4445F">
              <w:rPr>
                <w:rFonts w:ascii="Times New Roman" w:hAnsi="Times New Roman" w:cs="Times New Roman"/>
                <w:sz w:val="24"/>
                <w:szCs w:val="24"/>
              </w:rPr>
              <w:t xml:space="preserve"> не могат успешно да преминат периодичен технически преглед и да се допуснат за движение по пътищата.</w:t>
            </w:r>
          </w:p>
          <w:p w:rsidR="00130BDE" w:rsidRPr="00E4445F" w:rsidRDefault="00130BDE" w:rsidP="00130BDE">
            <w:pPr>
              <w:jc w:val="both"/>
              <w:rPr>
                <w:rFonts w:ascii="Times New Roman" w:hAnsi="Times New Roman" w:cs="Times New Roman"/>
                <w:sz w:val="24"/>
                <w:szCs w:val="24"/>
                <w:lang w:val="en-US"/>
              </w:rPr>
            </w:pPr>
            <w:r w:rsidRPr="00E4445F">
              <w:rPr>
                <w:rFonts w:ascii="Times New Roman" w:hAnsi="Times New Roman" w:cs="Times New Roman"/>
                <w:sz w:val="24"/>
                <w:szCs w:val="24"/>
              </w:rPr>
              <w:t>С Наредба № Н-32 са определени условията и редът за извършване на периодични технически прегледи на превозните средства. В тази връзка изложените проблеми с предоставянето на гаранция на катализаторите и пътната инфраструктура не попадат в предметния обхват на Наредба № Н-32.</w:t>
            </w:r>
          </w:p>
        </w:tc>
      </w:tr>
      <w:tr w:rsidR="004D40C8" w:rsidRPr="004D40C8" w:rsidTr="00167A07">
        <w:trPr>
          <w:trHeight w:val="1380"/>
        </w:trPr>
        <w:tc>
          <w:tcPr>
            <w:tcW w:w="694" w:type="pct"/>
          </w:tcPr>
          <w:p w:rsidR="00423E00" w:rsidRPr="004D40C8" w:rsidRDefault="00423E00" w:rsidP="00046DDF">
            <w:pPr>
              <w:rPr>
                <w:rFonts w:ascii="Times New Roman" w:hAnsi="Times New Roman" w:cs="Times New Roman"/>
                <w:sz w:val="24"/>
                <w:szCs w:val="24"/>
              </w:rPr>
            </w:pPr>
            <w:r w:rsidRPr="004D40C8">
              <w:rPr>
                <w:rFonts w:ascii="Times New Roman" w:hAnsi="Times New Roman" w:cs="Times New Roman"/>
                <w:sz w:val="24"/>
                <w:szCs w:val="24"/>
              </w:rPr>
              <w:lastRenderedPageBreak/>
              <w:t>Портал за обществени консултации</w:t>
            </w:r>
          </w:p>
          <w:p w:rsidR="00423E00" w:rsidRPr="004D40C8" w:rsidRDefault="00423E00" w:rsidP="00046DDF">
            <w:pPr>
              <w:rPr>
                <w:rFonts w:ascii="Times New Roman" w:hAnsi="Times New Roman" w:cs="Times New Roman"/>
                <w:sz w:val="24"/>
                <w:szCs w:val="24"/>
              </w:rPr>
            </w:pPr>
            <w:r w:rsidRPr="004D40C8">
              <w:rPr>
                <w:rFonts w:ascii="Times New Roman" w:hAnsi="Times New Roman" w:cs="Times New Roman"/>
                <w:sz w:val="24"/>
                <w:szCs w:val="24"/>
              </w:rPr>
              <w:t>Коментар 9</w:t>
            </w:r>
          </w:p>
          <w:p w:rsidR="00423E00" w:rsidRPr="004D40C8" w:rsidRDefault="00423E00" w:rsidP="00046DDF">
            <w:pPr>
              <w:rPr>
                <w:rFonts w:ascii="Times New Roman" w:hAnsi="Times New Roman" w:cs="Times New Roman"/>
                <w:sz w:val="24"/>
                <w:szCs w:val="24"/>
              </w:rPr>
            </w:pPr>
            <w:r w:rsidRPr="004D40C8">
              <w:rPr>
                <w:rFonts w:ascii="Times New Roman" w:hAnsi="Times New Roman" w:cs="Times New Roman"/>
                <w:sz w:val="24"/>
                <w:szCs w:val="24"/>
              </w:rPr>
              <w:t>Дата: 10 септември 2024 г.</w:t>
            </w:r>
          </w:p>
          <w:p w:rsidR="00423E00" w:rsidRPr="004D40C8" w:rsidRDefault="00423E00" w:rsidP="00046DDF">
            <w:pPr>
              <w:rPr>
                <w:rFonts w:ascii="Times New Roman" w:hAnsi="Times New Roman" w:cs="Times New Roman"/>
                <w:sz w:val="24"/>
                <w:szCs w:val="24"/>
              </w:rPr>
            </w:pPr>
            <w:r w:rsidRPr="004D40C8">
              <w:rPr>
                <w:rFonts w:ascii="Times New Roman" w:hAnsi="Times New Roman" w:cs="Times New Roman"/>
                <w:sz w:val="24"/>
                <w:szCs w:val="24"/>
              </w:rPr>
              <w:t>15:27:13 ч.</w:t>
            </w:r>
          </w:p>
        </w:tc>
        <w:tc>
          <w:tcPr>
            <w:tcW w:w="2019" w:type="pct"/>
          </w:tcPr>
          <w:p w:rsidR="00423E00" w:rsidRPr="004D40C8" w:rsidRDefault="00423E00" w:rsidP="00423E00">
            <w:pPr>
              <w:jc w:val="both"/>
              <w:rPr>
                <w:rFonts w:ascii="Times New Roman" w:hAnsi="Times New Roman" w:cs="Times New Roman"/>
                <w:sz w:val="24"/>
                <w:szCs w:val="24"/>
              </w:rPr>
            </w:pPr>
            <w:r w:rsidRPr="004D40C8">
              <w:rPr>
                <w:rFonts w:ascii="Times New Roman" w:hAnsi="Times New Roman" w:cs="Times New Roman"/>
                <w:sz w:val="24"/>
                <w:szCs w:val="24"/>
              </w:rPr>
              <w:t>Направете адекватна към нашите условия наредба</w:t>
            </w:r>
          </w:p>
          <w:p w:rsidR="00423E00" w:rsidRPr="004D40C8" w:rsidRDefault="00423E00" w:rsidP="00423E00">
            <w:pPr>
              <w:jc w:val="both"/>
              <w:rPr>
                <w:rFonts w:ascii="Times New Roman" w:hAnsi="Times New Roman" w:cs="Times New Roman"/>
                <w:sz w:val="24"/>
                <w:szCs w:val="24"/>
              </w:rPr>
            </w:pPr>
            <w:r w:rsidRPr="004D40C8">
              <w:rPr>
                <w:rFonts w:ascii="Times New Roman" w:hAnsi="Times New Roman" w:cs="Times New Roman"/>
                <w:sz w:val="24"/>
                <w:szCs w:val="24"/>
              </w:rPr>
              <w:t>Предлагам да се включи в наредбата и възможност, когато колата не покрива дадените еконорми, определени спрямо годината й на про</w:t>
            </w:r>
            <w:r w:rsidR="0079529E" w:rsidRPr="004D40C8">
              <w:rPr>
                <w:rFonts w:ascii="Times New Roman" w:hAnsi="Times New Roman" w:cs="Times New Roman"/>
                <w:sz w:val="24"/>
                <w:szCs w:val="24"/>
              </w:rPr>
              <w:t>и</w:t>
            </w:r>
            <w:r w:rsidRPr="004D40C8">
              <w:rPr>
                <w:rFonts w:ascii="Times New Roman" w:hAnsi="Times New Roman" w:cs="Times New Roman"/>
                <w:sz w:val="24"/>
                <w:szCs w:val="24"/>
              </w:rPr>
              <w:t>зводство, да й се дава по-ниска еко категория. По този начин ще се ограничи движението на такива автомобили в централните части на населените места. Освен това и от ГТП признаха, че заложените норми са по-ниски от заложените от самия производител емисии. Какво да направи тогава човек, за да покрие изискванията? Коригирайте нормите. И не се оправдавайте с европейски стандарти. В останалите европейски страни заложените норми за изгорени газове са далеч по-либерални.</w:t>
            </w:r>
          </w:p>
        </w:tc>
        <w:tc>
          <w:tcPr>
            <w:tcW w:w="646" w:type="pct"/>
          </w:tcPr>
          <w:p w:rsidR="00423E00" w:rsidRPr="004D40C8" w:rsidRDefault="0079529E" w:rsidP="00887FD2">
            <w:pPr>
              <w:jc w:val="both"/>
              <w:rPr>
                <w:rFonts w:ascii="Times New Roman" w:hAnsi="Times New Roman" w:cs="Times New Roman"/>
                <w:sz w:val="24"/>
                <w:szCs w:val="24"/>
              </w:rPr>
            </w:pPr>
            <w:r w:rsidRPr="004D40C8">
              <w:rPr>
                <w:rFonts w:ascii="Times New Roman" w:hAnsi="Times New Roman" w:cs="Times New Roman"/>
                <w:sz w:val="24"/>
                <w:szCs w:val="24"/>
              </w:rPr>
              <w:t>Не се приема.</w:t>
            </w:r>
          </w:p>
        </w:tc>
        <w:tc>
          <w:tcPr>
            <w:tcW w:w="1641" w:type="pct"/>
          </w:tcPr>
          <w:p w:rsidR="00423E00" w:rsidRPr="004D40C8" w:rsidRDefault="00B63BDD" w:rsidP="00A0413F">
            <w:pPr>
              <w:jc w:val="both"/>
              <w:rPr>
                <w:rFonts w:ascii="Times New Roman" w:hAnsi="Times New Roman" w:cs="Times New Roman"/>
                <w:sz w:val="24"/>
                <w:szCs w:val="24"/>
              </w:rPr>
            </w:pPr>
            <w:r w:rsidRPr="004D40C8">
              <w:rPr>
                <w:rFonts w:ascii="Times New Roman" w:hAnsi="Times New Roman" w:cs="Times New Roman"/>
                <w:sz w:val="24"/>
                <w:szCs w:val="24"/>
              </w:rPr>
              <w:t>Екологичната категория „</w:t>
            </w:r>
            <w:r w:rsidR="00A80C7A" w:rsidRPr="004D40C8">
              <w:rPr>
                <w:rFonts w:ascii="Times New Roman" w:hAnsi="Times New Roman" w:cs="Times New Roman"/>
                <w:sz w:val="24"/>
                <w:szCs w:val="24"/>
                <w:lang w:val="en-US"/>
              </w:rPr>
              <w:t>EURO</w:t>
            </w:r>
            <w:r w:rsidRPr="004D40C8">
              <w:rPr>
                <w:rFonts w:ascii="Times New Roman" w:hAnsi="Times New Roman" w:cs="Times New Roman"/>
                <w:sz w:val="24"/>
                <w:szCs w:val="24"/>
              </w:rPr>
              <w:t>“ се определя от производителя на превозните средства по време на тяхното производство. С периодичните технически прегледи трябва да се гарантира, че превозните средства се поддържат в безопасно и приемливо спрямо околната среда състояние по време на използването им. Съгласно чл. 3, ал. 1 от Наредба № Н-32 при периодичните технически прегледи на превозните средства се прилагат изисквания, на които е било предвидено те да отговарят при конструирането и производство им. Във връзка с изложеното превозните средства, които не отговарят на приложимите изисквания относно емисиите в отработените газове (да разполагат с напълно функциониращо оборудване за контрол на емисиите, да нямат пропуски на газ от изпускателната система и измерените стойности на вредните емисии да не превишават съответните гранични стойности)</w:t>
            </w:r>
            <w:r w:rsidR="004D7361">
              <w:rPr>
                <w:rFonts w:ascii="Times New Roman" w:hAnsi="Times New Roman" w:cs="Times New Roman"/>
                <w:sz w:val="24"/>
                <w:szCs w:val="24"/>
              </w:rPr>
              <w:t>,</w:t>
            </w:r>
            <w:r w:rsidRPr="004D40C8">
              <w:rPr>
                <w:rFonts w:ascii="Times New Roman" w:hAnsi="Times New Roman" w:cs="Times New Roman"/>
                <w:sz w:val="24"/>
                <w:szCs w:val="24"/>
              </w:rPr>
              <w:t xml:space="preserve"> не могат успешно да преминат периодичен технически преглед и да се допуснат за движение по пътищата, както и да се промени екологичната им категория „</w:t>
            </w:r>
            <w:r w:rsidR="00A80C7A" w:rsidRPr="004D40C8">
              <w:rPr>
                <w:rFonts w:ascii="Times New Roman" w:hAnsi="Times New Roman" w:cs="Times New Roman"/>
                <w:sz w:val="24"/>
                <w:szCs w:val="24"/>
                <w:lang w:val="en-US"/>
              </w:rPr>
              <w:t>EURO</w:t>
            </w:r>
            <w:r w:rsidRPr="004D40C8">
              <w:rPr>
                <w:rFonts w:ascii="Times New Roman" w:hAnsi="Times New Roman" w:cs="Times New Roman"/>
                <w:sz w:val="24"/>
                <w:szCs w:val="24"/>
              </w:rPr>
              <w:t>“.</w:t>
            </w:r>
          </w:p>
          <w:p w:rsidR="00B63BDD" w:rsidRPr="004D40C8" w:rsidRDefault="00B42F76" w:rsidP="00B42F76">
            <w:pPr>
              <w:jc w:val="both"/>
              <w:rPr>
                <w:rFonts w:ascii="Times New Roman" w:hAnsi="Times New Roman" w:cs="Times New Roman"/>
                <w:sz w:val="24"/>
                <w:szCs w:val="24"/>
              </w:rPr>
            </w:pPr>
            <w:r w:rsidRPr="004D40C8">
              <w:rPr>
                <w:rFonts w:ascii="Times New Roman" w:hAnsi="Times New Roman" w:cs="Times New Roman"/>
                <w:sz w:val="24"/>
                <w:szCs w:val="24"/>
              </w:rPr>
              <w:t xml:space="preserve">Съгласно изискванията на т. 8.2.1.2. и </w:t>
            </w:r>
            <w:r w:rsidR="00BF7B18" w:rsidRPr="004D40C8">
              <w:rPr>
                <w:rFonts w:ascii="Times New Roman" w:hAnsi="Times New Roman" w:cs="Times New Roman"/>
                <w:sz w:val="24"/>
                <w:szCs w:val="24"/>
              </w:rPr>
              <w:t xml:space="preserve">т. </w:t>
            </w:r>
            <w:r w:rsidRPr="004D40C8">
              <w:rPr>
                <w:rFonts w:ascii="Times New Roman" w:hAnsi="Times New Roman" w:cs="Times New Roman"/>
                <w:sz w:val="24"/>
                <w:szCs w:val="24"/>
              </w:rPr>
              <w:t xml:space="preserve">8.2.2.2. от таблицата към т. 2 от част </w:t>
            </w:r>
            <w:r w:rsidRPr="004D40C8">
              <w:rPr>
                <w:rFonts w:ascii="Times New Roman" w:hAnsi="Times New Roman" w:cs="Times New Roman"/>
                <w:sz w:val="24"/>
                <w:szCs w:val="24"/>
                <w:lang w:val="en-US"/>
              </w:rPr>
              <w:t xml:space="preserve">I </w:t>
            </w:r>
            <w:r w:rsidRPr="004D40C8">
              <w:rPr>
                <w:rFonts w:ascii="Times New Roman" w:hAnsi="Times New Roman" w:cs="Times New Roman"/>
                <w:sz w:val="24"/>
                <w:szCs w:val="24"/>
              </w:rPr>
              <w:t>на приложение № 5 от Наредба № Н-32 измерените при периодичните технически прегледи стойности на вредните емисии в отработените газове не трябва да превишават специфичното равнище, посочено от производителя или ако тази информация не е налична</w:t>
            </w:r>
            <w:r w:rsidR="004D7361">
              <w:rPr>
                <w:rFonts w:ascii="Times New Roman" w:hAnsi="Times New Roman" w:cs="Times New Roman"/>
                <w:sz w:val="24"/>
                <w:szCs w:val="24"/>
              </w:rPr>
              <w:t>,</w:t>
            </w:r>
            <w:r w:rsidRPr="004D40C8">
              <w:rPr>
                <w:rFonts w:ascii="Times New Roman" w:hAnsi="Times New Roman" w:cs="Times New Roman"/>
                <w:sz w:val="24"/>
                <w:szCs w:val="24"/>
              </w:rPr>
              <w:t xml:space="preserve"> не трябва да се превишават </w:t>
            </w:r>
            <w:r w:rsidRPr="004D40C8">
              <w:rPr>
                <w:rFonts w:ascii="Times New Roman" w:hAnsi="Times New Roman" w:cs="Times New Roman"/>
                <w:sz w:val="24"/>
                <w:szCs w:val="24"/>
              </w:rPr>
              <w:lastRenderedPageBreak/>
              <w:t xml:space="preserve">съответните допустими стойности, посочени в цитираните точки от Наредба № Н-32. С т. 8.2.1.2. и </w:t>
            </w:r>
            <w:r w:rsidR="00BF7B18" w:rsidRPr="004D40C8">
              <w:rPr>
                <w:rFonts w:ascii="Times New Roman" w:hAnsi="Times New Roman" w:cs="Times New Roman"/>
                <w:sz w:val="24"/>
                <w:szCs w:val="24"/>
              </w:rPr>
              <w:t xml:space="preserve">т. </w:t>
            </w:r>
            <w:r w:rsidRPr="004D40C8">
              <w:rPr>
                <w:rFonts w:ascii="Times New Roman" w:hAnsi="Times New Roman" w:cs="Times New Roman"/>
                <w:sz w:val="24"/>
                <w:szCs w:val="24"/>
              </w:rPr>
              <w:t xml:space="preserve">8.2.2.2. от таблицата към т. 2 от част I на приложение № 5 от Наредба № Н-32 в националното законодателство са въведени изискванията на </w:t>
            </w:r>
            <w:r w:rsidR="00161DAC" w:rsidRPr="004D40C8">
              <w:rPr>
                <w:rFonts w:ascii="Times New Roman" w:hAnsi="Times New Roman" w:cs="Times New Roman"/>
                <w:sz w:val="24"/>
                <w:szCs w:val="24"/>
              </w:rPr>
              <w:t xml:space="preserve">т. 8.2.1.2. и </w:t>
            </w:r>
            <w:r w:rsidR="00BF7B18" w:rsidRPr="004D40C8">
              <w:rPr>
                <w:rFonts w:ascii="Times New Roman" w:hAnsi="Times New Roman" w:cs="Times New Roman"/>
                <w:sz w:val="24"/>
                <w:szCs w:val="24"/>
              </w:rPr>
              <w:t xml:space="preserve">т. </w:t>
            </w:r>
            <w:r w:rsidR="00161DAC" w:rsidRPr="004D40C8">
              <w:rPr>
                <w:rFonts w:ascii="Times New Roman" w:hAnsi="Times New Roman" w:cs="Times New Roman"/>
                <w:sz w:val="24"/>
                <w:szCs w:val="24"/>
              </w:rPr>
              <w:t xml:space="preserve">8.2.2.2. от таблицата към т. 2 от приложение </w:t>
            </w:r>
            <w:r w:rsidR="00161DAC" w:rsidRPr="004D40C8">
              <w:rPr>
                <w:rFonts w:ascii="Times New Roman" w:hAnsi="Times New Roman" w:cs="Times New Roman"/>
                <w:sz w:val="24"/>
                <w:szCs w:val="24"/>
                <w:lang w:val="en-US"/>
              </w:rPr>
              <w:t>I</w:t>
            </w:r>
            <w:r w:rsidR="00161DAC" w:rsidRPr="004D40C8">
              <w:rPr>
                <w:rFonts w:ascii="Times New Roman" w:hAnsi="Times New Roman" w:cs="Times New Roman"/>
                <w:sz w:val="24"/>
                <w:szCs w:val="24"/>
              </w:rPr>
              <w:t xml:space="preserve"> на Директива 2014/45/ЕС, която е приложима за всички държави членки на Европейския съюз.</w:t>
            </w:r>
          </w:p>
        </w:tc>
      </w:tr>
      <w:tr w:rsidR="004D40C8" w:rsidRPr="00431C08" w:rsidTr="00167A07">
        <w:trPr>
          <w:trHeight w:val="1380"/>
        </w:trPr>
        <w:tc>
          <w:tcPr>
            <w:tcW w:w="694" w:type="pct"/>
          </w:tcPr>
          <w:p w:rsidR="00423E00" w:rsidRPr="004D40C8" w:rsidRDefault="00423E00" w:rsidP="00046DDF">
            <w:pPr>
              <w:rPr>
                <w:rFonts w:ascii="Times New Roman" w:hAnsi="Times New Roman" w:cs="Times New Roman"/>
                <w:sz w:val="24"/>
                <w:szCs w:val="24"/>
              </w:rPr>
            </w:pPr>
            <w:r w:rsidRPr="004D40C8">
              <w:rPr>
                <w:rFonts w:ascii="Times New Roman" w:hAnsi="Times New Roman" w:cs="Times New Roman"/>
                <w:sz w:val="24"/>
                <w:szCs w:val="24"/>
              </w:rPr>
              <w:lastRenderedPageBreak/>
              <w:t>Портал за обществени консултации</w:t>
            </w:r>
          </w:p>
          <w:p w:rsidR="00423E00" w:rsidRPr="004D40C8" w:rsidRDefault="00423E00" w:rsidP="00046DDF">
            <w:pPr>
              <w:rPr>
                <w:rFonts w:ascii="Times New Roman" w:hAnsi="Times New Roman" w:cs="Times New Roman"/>
                <w:sz w:val="24"/>
                <w:szCs w:val="24"/>
              </w:rPr>
            </w:pPr>
            <w:r w:rsidRPr="004D40C8">
              <w:rPr>
                <w:rFonts w:ascii="Times New Roman" w:hAnsi="Times New Roman" w:cs="Times New Roman"/>
                <w:sz w:val="24"/>
                <w:szCs w:val="24"/>
              </w:rPr>
              <w:t>Коментар 10</w:t>
            </w:r>
          </w:p>
          <w:p w:rsidR="00423E00" w:rsidRPr="004D40C8" w:rsidRDefault="00423E00" w:rsidP="00046DDF">
            <w:pPr>
              <w:rPr>
                <w:rFonts w:ascii="Times New Roman" w:hAnsi="Times New Roman" w:cs="Times New Roman"/>
                <w:sz w:val="24"/>
                <w:szCs w:val="24"/>
              </w:rPr>
            </w:pPr>
            <w:r w:rsidRPr="004D40C8">
              <w:rPr>
                <w:rFonts w:ascii="Times New Roman" w:hAnsi="Times New Roman" w:cs="Times New Roman"/>
                <w:sz w:val="24"/>
                <w:szCs w:val="24"/>
              </w:rPr>
              <w:t>Дата: 10 септември 2024 г.</w:t>
            </w:r>
          </w:p>
          <w:p w:rsidR="00423E00" w:rsidRPr="004D40C8" w:rsidRDefault="00423E00" w:rsidP="00046DDF">
            <w:pPr>
              <w:rPr>
                <w:rFonts w:ascii="Times New Roman" w:hAnsi="Times New Roman" w:cs="Times New Roman"/>
                <w:sz w:val="24"/>
                <w:szCs w:val="24"/>
              </w:rPr>
            </w:pPr>
            <w:r w:rsidRPr="004D40C8">
              <w:rPr>
                <w:rFonts w:ascii="Times New Roman" w:hAnsi="Times New Roman" w:cs="Times New Roman"/>
                <w:sz w:val="24"/>
                <w:szCs w:val="24"/>
              </w:rPr>
              <w:t>16:21:42 ч.</w:t>
            </w:r>
          </w:p>
        </w:tc>
        <w:tc>
          <w:tcPr>
            <w:tcW w:w="2019" w:type="pct"/>
          </w:tcPr>
          <w:p w:rsidR="00423E00" w:rsidRPr="004D40C8" w:rsidRDefault="00423E00" w:rsidP="00423E00">
            <w:pPr>
              <w:jc w:val="both"/>
              <w:rPr>
                <w:rFonts w:ascii="Times New Roman" w:hAnsi="Times New Roman" w:cs="Times New Roman"/>
                <w:sz w:val="24"/>
                <w:szCs w:val="24"/>
              </w:rPr>
            </w:pPr>
            <w:r w:rsidRPr="004D40C8">
              <w:rPr>
                <w:rFonts w:ascii="Times New Roman" w:hAnsi="Times New Roman" w:cs="Times New Roman"/>
                <w:sz w:val="24"/>
                <w:szCs w:val="24"/>
              </w:rPr>
              <w:t>Използването на датата на първоначална регистрация на автомобила в определянето на екологичната му категория е некоректно освен по описаните по-горе причини, но и поради следните неуредици:</w:t>
            </w:r>
          </w:p>
          <w:p w:rsidR="00423E00" w:rsidRPr="004D40C8" w:rsidRDefault="00423E00" w:rsidP="00423E00">
            <w:pPr>
              <w:jc w:val="both"/>
              <w:rPr>
                <w:rFonts w:ascii="Times New Roman" w:hAnsi="Times New Roman" w:cs="Times New Roman"/>
                <w:sz w:val="24"/>
                <w:szCs w:val="24"/>
              </w:rPr>
            </w:pPr>
            <w:r w:rsidRPr="004D40C8">
              <w:rPr>
                <w:rFonts w:ascii="Times New Roman" w:hAnsi="Times New Roman" w:cs="Times New Roman"/>
                <w:sz w:val="24"/>
                <w:szCs w:val="24"/>
              </w:rPr>
              <w:t>- по какъв начин в наредбата се отчита смяната на двигателя на автомобила? Това не може да се случи чрез датата на първоначална регистрация на автомобила. Двигателят може да е по-нов (например), но това не се отчита в наредбата. Налице е следният парадокс: еко оценката се влияе само от ламарините, но не и от двигателя;</w:t>
            </w:r>
          </w:p>
          <w:p w:rsidR="00423E00" w:rsidRPr="004D40C8" w:rsidRDefault="00423E00" w:rsidP="00423E00">
            <w:pPr>
              <w:jc w:val="both"/>
              <w:rPr>
                <w:rFonts w:ascii="Times New Roman" w:hAnsi="Times New Roman" w:cs="Times New Roman"/>
                <w:sz w:val="24"/>
                <w:szCs w:val="24"/>
              </w:rPr>
            </w:pPr>
            <w:r w:rsidRPr="004D40C8">
              <w:rPr>
                <w:rFonts w:ascii="Times New Roman" w:hAnsi="Times New Roman" w:cs="Times New Roman"/>
                <w:sz w:val="24"/>
                <w:szCs w:val="24"/>
              </w:rPr>
              <w:t>- чрез датата на първоначална регистрация на автомобила не може да се определи стилът на управление на автомобила, който влияе пряко както на износването и работата на двигателя и катализатора, така и върху генерираните вредни емисии на километър. Наредбата се интересува само от годината на производство на автомобила.</w:t>
            </w:r>
          </w:p>
          <w:p w:rsidR="00423E00" w:rsidRPr="004D40C8" w:rsidRDefault="00423E00" w:rsidP="00423E00">
            <w:pPr>
              <w:jc w:val="both"/>
              <w:rPr>
                <w:rFonts w:ascii="Times New Roman" w:hAnsi="Times New Roman" w:cs="Times New Roman"/>
                <w:sz w:val="24"/>
                <w:szCs w:val="24"/>
              </w:rPr>
            </w:pPr>
            <w:r w:rsidRPr="004D40C8">
              <w:rPr>
                <w:rFonts w:ascii="Times New Roman" w:hAnsi="Times New Roman" w:cs="Times New Roman"/>
                <w:sz w:val="24"/>
                <w:szCs w:val="24"/>
              </w:rPr>
              <w:t xml:space="preserve">- чрез датата на първоначална регистрация на автомобила не може да се отчете техническото състояние на двигателя и катализатора. Два идентични автомобила, не се карат идентично. Например: една и съща марка и модел автомобил, може да е личен или служебен. Те не се експлоатират еднакво. Защо тогава ако са произведени през една и съща година, да имат една и съща еко категория, защото годината на производство участва в </w:t>
            </w:r>
            <w:r w:rsidRPr="004D40C8">
              <w:rPr>
                <w:rFonts w:ascii="Times New Roman" w:hAnsi="Times New Roman" w:cs="Times New Roman"/>
                <w:sz w:val="24"/>
                <w:szCs w:val="24"/>
              </w:rPr>
              <w:lastRenderedPageBreak/>
              <w:t>еко оценката? Налице е следният парадокс: еко оценката по никакъв начин не отчита състоянието на двигателя и катализатора (изминатите километри), както и генерираните емисии от него;</w:t>
            </w:r>
          </w:p>
          <w:p w:rsidR="00423E00" w:rsidRPr="004D40C8" w:rsidRDefault="00423E00" w:rsidP="00423E00">
            <w:pPr>
              <w:jc w:val="both"/>
              <w:rPr>
                <w:rFonts w:ascii="Times New Roman" w:hAnsi="Times New Roman" w:cs="Times New Roman"/>
                <w:sz w:val="24"/>
                <w:szCs w:val="24"/>
              </w:rPr>
            </w:pPr>
            <w:r w:rsidRPr="004D40C8">
              <w:rPr>
                <w:rFonts w:ascii="Times New Roman" w:hAnsi="Times New Roman" w:cs="Times New Roman"/>
                <w:sz w:val="24"/>
                <w:szCs w:val="24"/>
              </w:rPr>
              <w:t>Решението е много просто: еко оценката трябва да зависи само и единствено от измерените газове на автомобила. Този критерии включва в себе си техническото състояние на двигателя и катализатора, състоянието на ходовата част и поддръжката на автомобила, както и множество други критерии, като стил на шофиране (който влияе пряко върху екологията), пробега и др.</w:t>
            </w:r>
          </w:p>
        </w:tc>
        <w:tc>
          <w:tcPr>
            <w:tcW w:w="646" w:type="pct"/>
          </w:tcPr>
          <w:p w:rsidR="00423E00" w:rsidRPr="004D40C8" w:rsidRDefault="0079529E" w:rsidP="00887FD2">
            <w:pPr>
              <w:jc w:val="both"/>
              <w:rPr>
                <w:rFonts w:ascii="Times New Roman" w:hAnsi="Times New Roman" w:cs="Times New Roman"/>
                <w:sz w:val="24"/>
                <w:szCs w:val="24"/>
              </w:rPr>
            </w:pPr>
            <w:r w:rsidRPr="004D40C8">
              <w:rPr>
                <w:rFonts w:ascii="Times New Roman" w:hAnsi="Times New Roman" w:cs="Times New Roman"/>
                <w:sz w:val="24"/>
                <w:szCs w:val="24"/>
              </w:rPr>
              <w:lastRenderedPageBreak/>
              <w:t>Не се приема.</w:t>
            </w:r>
          </w:p>
        </w:tc>
        <w:tc>
          <w:tcPr>
            <w:tcW w:w="1641" w:type="pct"/>
          </w:tcPr>
          <w:p w:rsidR="00423E00" w:rsidRPr="004D40C8" w:rsidRDefault="004A23A0" w:rsidP="00A0413F">
            <w:pPr>
              <w:jc w:val="both"/>
              <w:rPr>
                <w:rFonts w:ascii="Times New Roman" w:hAnsi="Times New Roman" w:cs="Times New Roman"/>
                <w:sz w:val="24"/>
                <w:szCs w:val="24"/>
              </w:rPr>
            </w:pPr>
            <w:r w:rsidRPr="004D40C8">
              <w:rPr>
                <w:rFonts w:ascii="Times New Roman" w:hAnsi="Times New Roman" w:cs="Times New Roman"/>
                <w:sz w:val="24"/>
                <w:szCs w:val="24"/>
              </w:rPr>
              <w:t xml:space="preserve">С периодичните технически прегледи трябва да се гарантира, че превозните средства се поддържат в безопасно и приемливо спрямо околната среда състояние по време на използването им. Съгласно чл. 3, ал. 1 от Наредба № Н-32 при периодичните технически прегледи на превозните средства се прилагат изисквания, на които е било предвидено те да отговарят при конструирането и производство им, т.е. не се допуска прилагането на по-строги изисквания. Периодичните технически прегледи на превозните средства обхващат комплектността и изправността на агрегатите, уредбите и механизмите, с които превозните средства са оборудвани и имат връзка с безопасността на движението, отделянето на отработилите газове, нивото на шума. Във връзка с изложеното превозните средства, които не отговарят на приложимите изисквания относно емисиите в отработените газове (да разполагат с напълно функциониращо оборудване за контрол на емисиите, да нямат пропуски на газ от изпускателната система и измерените стойности на вредните емисии да не </w:t>
            </w:r>
            <w:r w:rsidRPr="004D40C8">
              <w:rPr>
                <w:rFonts w:ascii="Times New Roman" w:hAnsi="Times New Roman" w:cs="Times New Roman"/>
                <w:sz w:val="24"/>
                <w:szCs w:val="24"/>
              </w:rPr>
              <w:lastRenderedPageBreak/>
              <w:t>превишават съответните гранични стойности)</w:t>
            </w:r>
            <w:r w:rsidR="004D7361">
              <w:rPr>
                <w:rFonts w:ascii="Times New Roman" w:hAnsi="Times New Roman" w:cs="Times New Roman"/>
                <w:sz w:val="24"/>
                <w:szCs w:val="24"/>
              </w:rPr>
              <w:t>,</w:t>
            </w:r>
            <w:r w:rsidRPr="004D40C8">
              <w:rPr>
                <w:rFonts w:ascii="Times New Roman" w:hAnsi="Times New Roman" w:cs="Times New Roman"/>
                <w:sz w:val="24"/>
                <w:szCs w:val="24"/>
              </w:rPr>
              <w:t xml:space="preserve"> не могат успешно да преминат периодичен технически преглед и да се допуснат за движение по пътищата.</w:t>
            </w:r>
          </w:p>
        </w:tc>
      </w:tr>
      <w:tr w:rsidR="00887FD2" w:rsidRPr="00887FD2" w:rsidTr="00167A07">
        <w:trPr>
          <w:trHeight w:val="557"/>
        </w:trPr>
        <w:tc>
          <w:tcPr>
            <w:tcW w:w="694" w:type="pct"/>
            <w:vMerge w:val="restart"/>
          </w:tcPr>
          <w:p w:rsidR="00457B57" w:rsidRPr="00887FD2" w:rsidRDefault="00457B57" w:rsidP="00046DDF">
            <w:pPr>
              <w:rPr>
                <w:rFonts w:ascii="Times New Roman" w:hAnsi="Times New Roman" w:cs="Times New Roman"/>
                <w:sz w:val="24"/>
                <w:szCs w:val="24"/>
              </w:rPr>
            </w:pPr>
            <w:r w:rsidRPr="00887FD2">
              <w:rPr>
                <w:rFonts w:ascii="Times New Roman" w:hAnsi="Times New Roman" w:cs="Times New Roman"/>
                <w:sz w:val="24"/>
                <w:szCs w:val="24"/>
              </w:rPr>
              <w:lastRenderedPageBreak/>
              <w:t>Портал за обществени консултации</w:t>
            </w:r>
          </w:p>
          <w:p w:rsidR="00457B57" w:rsidRPr="00887FD2" w:rsidRDefault="00457B57" w:rsidP="00046DDF">
            <w:pPr>
              <w:rPr>
                <w:rFonts w:ascii="Times New Roman" w:hAnsi="Times New Roman" w:cs="Times New Roman"/>
                <w:sz w:val="24"/>
                <w:szCs w:val="24"/>
              </w:rPr>
            </w:pPr>
            <w:r w:rsidRPr="00887FD2">
              <w:rPr>
                <w:rFonts w:ascii="Times New Roman" w:hAnsi="Times New Roman" w:cs="Times New Roman"/>
                <w:sz w:val="24"/>
                <w:szCs w:val="24"/>
              </w:rPr>
              <w:t>Коментар 11</w:t>
            </w:r>
          </w:p>
          <w:p w:rsidR="00457B57" w:rsidRPr="00887FD2" w:rsidRDefault="00457B57" w:rsidP="00046DDF">
            <w:pPr>
              <w:rPr>
                <w:rFonts w:ascii="Times New Roman" w:hAnsi="Times New Roman" w:cs="Times New Roman"/>
                <w:sz w:val="24"/>
                <w:szCs w:val="24"/>
              </w:rPr>
            </w:pPr>
            <w:r w:rsidRPr="00887FD2">
              <w:rPr>
                <w:rFonts w:ascii="Times New Roman" w:hAnsi="Times New Roman" w:cs="Times New Roman"/>
                <w:sz w:val="24"/>
                <w:szCs w:val="24"/>
              </w:rPr>
              <w:t>Дата: 11 септември 2024 г.</w:t>
            </w:r>
          </w:p>
          <w:p w:rsidR="00457B57" w:rsidRPr="00887FD2" w:rsidRDefault="00457B57" w:rsidP="00046DDF">
            <w:pPr>
              <w:rPr>
                <w:rFonts w:ascii="Times New Roman" w:hAnsi="Times New Roman" w:cs="Times New Roman"/>
                <w:sz w:val="24"/>
                <w:szCs w:val="24"/>
                <w:lang w:val="en-US"/>
              </w:rPr>
            </w:pPr>
            <w:r w:rsidRPr="00887FD2">
              <w:rPr>
                <w:rFonts w:ascii="Times New Roman" w:hAnsi="Times New Roman" w:cs="Times New Roman"/>
                <w:sz w:val="24"/>
                <w:szCs w:val="24"/>
              </w:rPr>
              <w:t>20:26:12 ч.</w:t>
            </w:r>
          </w:p>
        </w:tc>
        <w:tc>
          <w:tcPr>
            <w:tcW w:w="2019" w:type="pct"/>
          </w:tcPr>
          <w:p w:rsidR="00457B57" w:rsidRPr="00887FD2" w:rsidRDefault="00457B57" w:rsidP="00457B57">
            <w:pPr>
              <w:jc w:val="both"/>
              <w:rPr>
                <w:rFonts w:ascii="Times New Roman" w:hAnsi="Times New Roman" w:cs="Times New Roman"/>
                <w:sz w:val="24"/>
                <w:szCs w:val="24"/>
              </w:rPr>
            </w:pPr>
            <w:r w:rsidRPr="00887FD2">
              <w:rPr>
                <w:rFonts w:ascii="Times New Roman" w:hAnsi="Times New Roman" w:cs="Times New Roman"/>
                <w:sz w:val="24"/>
                <w:szCs w:val="24"/>
              </w:rPr>
              <w:t>Фиксиране на годините</w:t>
            </w:r>
          </w:p>
          <w:p w:rsidR="00457B57" w:rsidRPr="00887FD2" w:rsidRDefault="00457B57" w:rsidP="00457B57">
            <w:pPr>
              <w:jc w:val="both"/>
              <w:rPr>
                <w:rFonts w:ascii="Times New Roman" w:hAnsi="Times New Roman" w:cs="Times New Roman"/>
                <w:sz w:val="24"/>
                <w:szCs w:val="24"/>
              </w:rPr>
            </w:pPr>
            <w:r w:rsidRPr="00887FD2">
              <w:rPr>
                <w:rFonts w:ascii="Times New Roman" w:hAnsi="Times New Roman" w:cs="Times New Roman"/>
                <w:sz w:val="24"/>
                <w:szCs w:val="24"/>
              </w:rPr>
              <w:t>Във връзка с по</w:t>
            </w:r>
            <w:r w:rsidR="002E4833">
              <w:rPr>
                <w:rFonts w:ascii="Times New Roman" w:hAnsi="Times New Roman" w:cs="Times New Roman"/>
                <w:sz w:val="24"/>
                <w:szCs w:val="24"/>
              </w:rPr>
              <w:t>-</w:t>
            </w:r>
            <w:r w:rsidRPr="00887FD2">
              <w:rPr>
                <w:rFonts w:ascii="Times New Roman" w:hAnsi="Times New Roman" w:cs="Times New Roman"/>
                <w:sz w:val="24"/>
                <w:szCs w:val="24"/>
              </w:rPr>
              <w:t>голяма яснота до коя година какви стойности на отработените газове следва да покрива превозното средство предлагаме в §</w:t>
            </w:r>
            <w:r w:rsidR="00A07D87" w:rsidRPr="00887FD2">
              <w:rPr>
                <w:rFonts w:ascii="Times New Roman" w:hAnsi="Times New Roman" w:cs="Times New Roman"/>
                <w:sz w:val="24"/>
                <w:szCs w:val="24"/>
              </w:rPr>
              <w:t xml:space="preserve"> </w:t>
            </w:r>
            <w:r w:rsidRPr="00887FD2">
              <w:rPr>
                <w:rFonts w:ascii="Times New Roman" w:hAnsi="Times New Roman" w:cs="Times New Roman"/>
                <w:sz w:val="24"/>
                <w:szCs w:val="24"/>
              </w:rPr>
              <w:t>3 от проекта да се изменят т. 3 и 4 както следва:</w:t>
            </w:r>
          </w:p>
          <w:p w:rsidR="00457B57" w:rsidRPr="00887FD2" w:rsidRDefault="00457B57" w:rsidP="00457B57">
            <w:pPr>
              <w:jc w:val="both"/>
              <w:rPr>
                <w:rFonts w:ascii="Times New Roman" w:hAnsi="Times New Roman" w:cs="Times New Roman"/>
                <w:sz w:val="24"/>
                <w:szCs w:val="24"/>
              </w:rPr>
            </w:pPr>
            <w:r w:rsidRPr="00887FD2">
              <w:rPr>
                <w:rFonts w:ascii="Times New Roman" w:hAnsi="Times New Roman" w:cs="Times New Roman"/>
                <w:sz w:val="24"/>
                <w:szCs w:val="24"/>
              </w:rPr>
              <w:t>3. В т. 8.2.2.1. се правят следните изменения и допълнения:</w:t>
            </w:r>
          </w:p>
          <w:p w:rsidR="00457B57" w:rsidRPr="00887FD2" w:rsidRDefault="00457B57" w:rsidP="00457B57">
            <w:pPr>
              <w:jc w:val="both"/>
              <w:rPr>
                <w:rFonts w:ascii="Times New Roman" w:hAnsi="Times New Roman" w:cs="Times New Roman"/>
                <w:sz w:val="24"/>
                <w:szCs w:val="24"/>
              </w:rPr>
            </w:pPr>
            <w:r w:rsidRPr="00887FD2">
              <w:rPr>
                <w:rFonts w:ascii="Times New Roman" w:hAnsi="Times New Roman" w:cs="Times New Roman"/>
                <w:sz w:val="24"/>
                <w:szCs w:val="24"/>
              </w:rPr>
              <w:t>а) в колона 3 буква „б“:</w:t>
            </w:r>
          </w:p>
          <w:p w:rsidR="00457B57" w:rsidRPr="00887FD2" w:rsidRDefault="00457B57" w:rsidP="00457B57">
            <w:pPr>
              <w:jc w:val="both"/>
              <w:rPr>
                <w:rFonts w:ascii="Times New Roman" w:hAnsi="Times New Roman" w:cs="Times New Roman"/>
                <w:sz w:val="24"/>
                <w:szCs w:val="24"/>
              </w:rPr>
            </w:pPr>
            <w:r w:rsidRPr="00887FD2">
              <w:rPr>
                <w:rFonts w:ascii="Times New Roman" w:hAnsi="Times New Roman" w:cs="Times New Roman"/>
                <w:sz w:val="24"/>
                <w:szCs w:val="24"/>
              </w:rPr>
              <w:t>- в буква “i” след „4,5 %“ да се добави „ за превозни средства регистрирани преди</w:t>
            </w:r>
            <w:r w:rsidR="002F5320" w:rsidRPr="00887FD2">
              <w:rPr>
                <w:rFonts w:ascii="Times New Roman" w:hAnsi="Times New Roman" w:cs="Times New Roman"/>
                <w:sz w:val="24"/>
                <w:szCs w:val="24"/>
              </w:rPr>
              <w:t xml:space="preserve"> 1 октомври 1986 г.“ и думите „</w:t>
            </w:r>
            <w:r w:rsidRPr="00887FD2">
              <w:rPr>
                <w:rFonts w:ascii="Times New Roman" w:hAnsi="Times New Roman" w:cs="Times New Roman"/>
                <w:sz w:val="24"/>
                <w:szCs w:val="24"/>
              </w:rPr>
              <w:t>съгласно датата на първа регистрация или употреба, посочена в изискванията(а)“ да се заменят с „за превозни средства регистрирани след 1 октомври 1986 г. и преди 1 юли 2002 г.“;</w:t>
            </w:r>
          </w:p>
          <w:p w:rsidR="00457B57" w:rsidRPr="00887FD2" w:rsidRDefault="00457B57" w:rsidP="00457B57">
            <w:pPr>
              <w:jc w:val="both"/>
              <w:rPr>
                <w:rFonts w:ascii="Times New Roman" w:hAnsi="Times New Roman" w:cs="Times New Roman"/>
                <w:sz w:val="24"/>
                <w:szCs w:val="24"/>
              </w:rPr>
            </w:pPr>
            <w:r w:rsidRPr="00887FD2">
              <w:rPr>
                <w:rFonts w:ascii="Times New Roman" w:hAnsi="Times New Roman" w:cs="Times New Roman"/>
                <w:sz w:val="24"/>
                <w:szCs w:val="24"/>
              </w:rPr>
              <w:t>- в буква “ii” преди „или“ да се добави „за превозни средства регистрирани след 1 януари 2001 г. до 1 януари 2011 г.“ и думите „съгласно датата на първа регистрация или употреба, посочена в изискванията(а)“ да се заменят с „за превозни средства регистрирани след 1 януари 2011 г.“</w:t>
            </w:r>
          </w:p>
          <w:p w:rsidR="00457B57" w:rsidRPr="00887FD2" w:rsidRDefault="00457B57" w:rsidP="00457B57">
            <w:pPr>
              <w:jc w:val="both"/>
              <w:rPr>
                <w:rFonts w:ascii="Times New Roman" w:hAnsi="Times New Roman" w:cs="Times New Roman"/>
                <w:sz w:val="24"/>
                <w:szCs w:val="24"/>
              </w:rPr>
            </w:pPr>
            <w:r w:rsidRPr="00887FD2">
              <w:rPr>
                <w:rFonts w:ascii="Times New Roman" w:hAnsi="Times New Roman" w:cs="Times New Roman"/>
                <w:sz w:val="24"/>
                <w:szCs w:val="24"/>
              </w:rPr>
              <w:t>б) на реда относно буква „б“ в колона 5 се добавя „X” и в колона 6 знакът „Х“ се заличава.</w:t>
            </w:r>
          </w:p>
        </w:tc>
        <w:tc>
          <w:tcPr>
            <w:tcW w:w="646" w:type="pct"/>
          </w:tcPr>
          <w:p w:rsidR="00457B57" w:rsidRPr="00887FD2" w:rsidRDefault="00887FD2" w:rsidP="00887FD2">
            <w:pPr>
              <w:jc w:val="both"/>
              <w:rPr>
                <w:rFonts w:ascii="Times New Roman" w:hAnsi="Times New Roman" w:cs="Times New Roman"/>
                <w:sz w:val="24"/>
                <w:szCs w:val="24"/>
              </w:rPr>
            </w:pPr>
            <w:r w:rsidRPr="00887FD2">
              <w:rPr>
                <w:rFonts w:ascii="Times New Roman" w:hAnsi="Times New Roman" w:cs="Times New Roman"/>
                <w:sz w:val="24"/>
                <w:szCs w:val="24"/>
              </w:rPr>
              <w:t>Приема се с редакция.</w:t>
            </w:r>
          </w:p>
        </w:tc>
        <w:tc>
          <w:tcPr>
            <w:tcW w:w="1641" w:type="pct"/>
          </w:tcPr>
          <w:p w:rsidR="00457B57" w:rsidRPr="00887FD2" w:rsidRDefault="00887FD2" w:rsidP="00A0413F">
            <w:pPr>
              <w:jc w:val="both"/>
              <w:rPr>
                <w:rFonts w:ascii="Times New Roman" w:hAnsi="Times New Roman" w:cs="Times New Roman"/>
                <w:sz w:val="24"/>
                <w:szCs w:val="24"/>
              </w:rPr>
            </w:pPr>
            <w:r w:rsidRPr="00CB6D7C">
              <w:rPr>
                <w:rFonts w:ascii="Times New Roman" w:hAnsi="Times New Roman" w:cs="Times New Roman"/>
                <w:sz w:val="24"/>
                <w:szCs w:val="24"/>
              </w:rPr>
              <w:t>Отразено в § 11, т. 1, б. „б“</w:t>
            </w:r>
            <w:r w:rsidR="00216911">
              <w:rPr>
                <w:rFonts w:ascii="Times New Roman" w:hAnsi="Times New Roman" w:cs="Times New Roman"/>
                <w:sz w:val="24"/>
                <w:szCs w:val="24"/>
              </w:rPr>
              <w:t>, подбуква „бб“</w:t>
            </w:r>
            <w:r w:rsidRPr="00CB6D7C">
              <w:rPr>
                <w:rFonts w:ascii="Times New Roman" w:hAnsi="Times New Roman" w:cs="Times New Roman"/>
                <w:sz w:val="24"/>
                <w:szCs w:val="24"/>
              </w:rPr>
              <w:t xml:space="preserve"> от проекта на наредба.</w:t>
            </w:r>
          </w:p>
        </w:tc>
      </w:tr>
      <w:tr w:rsidR="00C80BEA" w:rsidRPr="00C80BEA" w:rsidTr="00CB6D7C">
        <w:trPr>
          <w:trHeight w:val="558"/>
        </w:trPr>
        <w:tc>
          <w:tcPr>
            <w:tcW w:w="694" w:type="pct"/>
            <w:vMerge/>
          </w:tcPr>
          <w:p w:rsidR="00457B57" w:rsidRPr="00877EA4" w:rsidRDefault="00457B57" w:rsidP="00046DDF">
            <w:pPr>
              <w:rPr>
                <w:rFonts w:ascii="Times New Roman" w:hAnsi="Times New Roman" w:cs="Times New Roman"/>
                <w:color w:val="FF0000"/>
                <w:sz w:val="24"/>
                <w:szCs w:val="24"/>
              </w:rPr>
            </w:pPr>
          </w:p>
        </w:tc>
        <w:tc>
          <w:tcPr>
            <w:tcW w:w="2019" w:type="pct"/>
          </w:tcPr>
          <w:p w:rsidR="00457B57" w:rsidRPr="00C80BEA" w:rsidRDefault="00457B57" w:rsidP="00457B57">
            <w:pPr>
              <w:jc w:val="both"/>
              <w:rPr>
                <w:rFonts w:ascii="Times New Roman" w:hAnsi="Times New Roman" w:cs="Times New Roman"/>
                <w:sz w:val="24"/>
                <w:szCs w:val="24"/>
              </w:rPr>
            </w:pPr>
            <w:r w:rsidRPr="00C80BEA">
              <w:rPr>
                <w:rFonts w:ascii="Times New Roman" w:hAnsi="Times New Roman" w:cs="Times New Roman"/>
                <w:sz w:val="24"/>
                <w:szCs w:val="24"/>
              </w:rPr>
              <w:t>4. В т. 8.2.2.2. се правят следните изменения и допълнения:</w:t>
            </w:r>
          </w:p>
          <w:p w:rsidR="00457B57" w:rsidRPr="00C80BEA" w:rsidRDefault="00457B57" w:rsidP="00457B57">
            <w:pPr>
              <w:jc w:val="both"/>
              <w:rPr>
                <w:rFonts w:ascii="Times New Roman" w:hAnsi="Times New Roman" w:cs="Times New Roman"/>
                <w:sz w:val="24"/>
                <w:szCs w:val="24"/>
              </w:rPr>
            </w:pPr>
            <w:r w:rsidRPr="00C80BEA">
              <w:rPr>
                <w:rFonts w:ascii="Times New Roman" w:hAnsi="Times New Roman" w:cs="Times New Roman"/>
                <w:sz w:val="24"/>
                <w:szCs w:val="24"/>
              </w:rPr>
              <w:lastRenderedPageBreak/>
              <w:t>а) в колона 3 буква „б“:</w:t>
            </w:r>
          </w:p>
          <w:p w:rsidR="00457B57" w:rsidRPr="00C80BEA" w:rsidRDefault="00457B57" w:rsidP="00457B57">
            <w:pPr>
              <w:jc w:val="both"/>
              <w:rPr>
                <w:rFonts w:ascii="Times New Roman" w:hAnsi="Times New Roman" w:cs="Times New Roman"/>
                <w:sz w:val="24"/>
                <w:szCs w:val="24"/>
              </w:rPr>
            </w:pPr>
            <w:r w:rsidRPr="00C80BEA">
              <w:rPr>
                <w:rFonts w:ascii="Times New Roman" w:hAnsi="Times New Roman" w:cs="Times New Roman"/>
                <w:sz w:val="24"/>
                <w:szCs w:val="24"/>
              </w:rPr>
              <w:t>- след „3,5 m</w:t>
            </w:r>
            <w:r w:rsidRPr="00C80BEA">
              <w:rPr>
                <w:rFonts w:ascii="Times New Roman" w:hAnsi="Times New Roman" w:cs="Times New Roman"/>
                <w:sz w:val="24"/>
                <w:szCs w:val="24"/>
                <w:vertAlign w:val="superscript"/>
              </w:rPr>
              <w:t>-1</w:t>
            </w:r>
            <w:r w:rsidRPr="00C80BEA">
              <w:rPr>
                <w:rFonts w:ascii="Times New Roman" w:hAnsi="Times New Roman" w:cs="Times New Roman"/>
                <w:sz w:val="24"/>
                <w:szCs w:val="24"/>
              </w:rPr>
              <w:t>“ се добавя „за превозни средства регистрирани преди 1 януари 1997 г.“;</w:t>
            </w:r>
          </w:p>
          <w:p w:rsidR="00457B57" w:rsidRPr="00C80BEA" w:rsidRDefault="00457B57" w:rsidP="00457B57">
            <w:pPr>
              <w:jc w:val="both"/>
              <w:rPr>
                <w:rFonts w:ascii="Times New Roman" w:hAnsi="Times New Roman" w:cs="Times New Roman"/>
                <w:sz w:val="24"/>
                <w:szCs w:val="24"/>
              </w:rPr>
            </w:pPr>
            <w:r w:rsidRPr="00C80BEA">
              <w:rPr>
                <w:rFonts w:ascii="Times New Roman" w:hAnsi="Times New Roman" w:cs="Times New Roman"/>
                <w:sz w:val="24"/>
                <w:szCs w:val="24"/>
              </w:rPr>
              <w:t>- думите „посочени в изискванията(а) или с първа регистрация или пуснати в употреба за първи път след датата, посочена в изискванията(а)“ се заменят с „за превозни средства регистрирани след 1 януари 1997 г. до 1 януари 2011 г.“</w:t>
            </w:r>
          </w:p>
          <w:p w:rsidR="00457B57" w:rsidRPr="00C80BEA" w:rsidRDefault="00457B57" w:rsidP="00457B57">
            <w:pPr>
              <w:jc w:val="both"/>
              <w:rPr>
                <w:rFonts w:ascii="Times New Roman" w:hAnsi="Times New Roman" w:cs="Times New Roman"/>
                <w:sz w:val="24"/>
                <w:szCs w:val="24"/>
              </w:rPr>
            </w:pPr>
            <w:r w:rsidRPr="00C80BEA">
              <w:rPr>
                <w:rFonts w:ascii="Times New Roman" w:hAnsi="Times New Roman" w:cs="Times New Roman"/>
                <w:sz w:val="24"/>
                <w:szCs w:val="24"/>
              </w:rPr>
              <w:t>- след „0,7 m</w:t>
            </w:r>
            <w:r w:rsidRPr="00C80BEA">
              <w:rPr>
                <w:rFonts w:ascii="Times New Roman" w:hAnsi="Times New Roman" w:cs="Times New Roman"/>
                <w:sz w:val="24"/>
                <w:szCs w:val="24"/>
                <w:vertAlign w:val="superscript"/>
              </w:rPr>
              <w:t>-1</w:t>
            </w:r>
            <w:r w:rsidRPr="00C80BEA">
              <w:rPr>
                <w:rFonts w:ascii="Times New Roman" w:hAnsi="Times New Roman" w:cs="Times New Roman"/>
                <w:sz w:val="24"/>
                <w:szCs w:val="24"/>
              </w:rPr>
              <w:t>“ се добавя за „за превозни средства регистрирани след 1 януари 2011 г.“</w:t>
            </w:r>
          </w:p>
          <w:p w:rsidR="00457B57" w:rsidRPr="00C80BEA" w:rsidRDefault="00457B57" w:rsidP="00457B57">
            <w:pPr>
              <w:jc w:val="both"/>
              <w:rPr>
                <w:rFonts w:ascii="Times New Roman" w:hAnsi="Times New Roman" w:cs="Times New Roman"/>
                <w:sz w:val="24"/>
                <w:szCs w:val="24"/>
              </w:rPr>
            </w:pPr>
            <w:r w:rsidRPr="00C80BEA">
              <w:rPr>
                <w:rFonts w:ascii="Times New Roman" w:hAnsi="Times New Roman" w:cs="Times New Roman"/>
                <w:sz w:val="24"/>
                <w:szCs w:val="24"/>
              </w:rPr>
              <w:t>б) на редовете относно букви „а“ и „б“ в колона 5 се добавя „X” и в колона 6 знакът „Х“ се заличава.</w:t>
            </w:r>
          </w:p>
        </w:tc>
        <w:tc>
          <w:tcPr>
            <w:tcW w:w="646" w:type="pct"/>
          </w:tcPr>
          <w:p w:rsidR="00457B57" w:rsidRPr="00C80BEA" w:rsidRDefault="00887FD2" w:rsidP="00887FD2">
            <w:pPr>
              <w:jc w:val="both"/>
              <w:rPr>
                <w:rFonts w:ascii="Times New Roman" w:hAnsi="Times New Roman" w:cs="Times New Roman"/>
                <w:sz w:val="24"/>
                <w:szCs w:val="24"/>
              </w:rPr>
            </w:pPr>
            <w:r w:rsidRPr="00C80BEA">
              <w:rPr>
                <w:rFonts w:ascii="Times New Roman" w:hAnsi="Times New Roman" w:cs="Times New Roman"/>
                <w:sz w:val="24"/>
                <w:szCs w:val="24"/>
              </w:rPr>
              <w:lastRenderedPageBreak/>
              <w:t>Приема се с редакция.</w:t>
            </w:r>
          </w:p>
        </w:tc>
        <w:tc>
          <w:tcPr>
            <w:tcW w:w="1641" w:type="pct"/>
            <w:shd w:val="clear" w:color="auto" w:fill="auto"/>
          </w:tcPr>
          <w:p w:rsidR="00457B57" w:rsidRPr="00C80BEA" w:rsidRDefault="00C80BEA" w:rsidP="00A0413F">
            <w:pPr>
              <w:jc w:val="both"/>
              <w:rPr>
                <w:rFonts w:ascii="Times New Roman" w:hAnsi="Times New Roman" w:cs="Times New Roman"/>
                <w:sz w:val="24"/>
                <w:szCs w:val="24"/>
              </w:rPr>
            </w:pPr>
            <w:r w:rsidRPr="00CB6D7C">
              <w:rPr>
                <w:rFonts w:ascii="Times New Roman" w:hAnsi="Times New Roman" w:cs="Times New Roman"/>
                <w:sz w:val="24"/>
                <w:szCs w:val="24"/>
              </w:rPr>
              <w:t>Отразено в § 11, т. 1, б. „г“</w:t>
            </w:r>
            <w:r w:rsidR="00216911">
              <w:rPr>
                <w:rFonts w:ascii="Times New Roman" w:hAnsi="Times New Roman" w:cs="Times New Roman"/>
                <w:sz w:val="24"/>
                <w:szCs w:val="24"/>
              </w:rPr>
              <w:t>, подбуква „бб“</w:t>
            </w:r>
            <w:r w:rsidRPr="00CB6D7C">
              <w:rPr>
                <w:rFonts w:ascii="Times New Roman" w:hAnsi="Times New Roman" w:cs="Times New Roman"/>
                <w:sz w:val="24"/>
                <w:szCs w:val="24"/>
              </w:rPr>
              <w:t xml:space="preserve"> и </w:t>
            </w:r>
            <w:r w:rsidR="00216911">
              <w:rPr>
                <w:rFonts w:ascii="Times New Roman" w:hAnsi="Times New Roman" w:cs="Times New Roman"/>
                <w:sz w:val="24"/>
                <w:szCs w:val="24"/>
              </w:rPr>
              <w:t xml:space="preserve">б. </w:t>
            </w:r>
            <w:r w:rsidRPr="00CB6D7C">
              <w:rPr>
                <w:rFonts w:ascii="Times New Roman" w:hAnsi="Times New Roman" w:cs="Times New Roman"/>
                <w:sz w:val="24"/>
                <w:szCs w:val="24"/>
              </w:rPr>
              <w:t>„д“ и т. 2 от проекта на наредба.</w:t>
            </w:r>
          </w:p>
        </w:tc>
      </w:tr>
      <w:tr w:rsidR="00663F32" w:rsidRPr="00C80BEA" w:rsidTr="00CB6D7C">
        <w:trPr>
          <w:trHeight w:val="558"/>
        </w:trPr>
        <w:tc>
          <w:tcPr>
            <w:tcW w:w="694" w:type="pct"/>
          </w:tcPr>
          <w:p w:rsidR="00663F32" w:rsidRPr="00663F32" w:rsidRDefault="00663F32" w:rsidP="00046DDF">
            <w:pPr>
              <w:rPr>
                <w:rFonts w:ascii="Times New Roman" w:hAnsi="Times New Roman" w:cs="Times New Roman"/>
                <w:sz w:val="24"/>
                <w:szCs w:val="24"/>
              </w:rPr>
            </w:pPr>
            <w:r w:rsidRPr="00663F32">
              <w:rPr>
                <w:rFonts w:ascii="Times New Roman" w:hAnsi="Times New Roman" w:cs="Times New Roman"/>
                <w:sz w:val="24"/>
                <w:szCs w:val="24"/>
              </w:rPr>
              <w:t>Национална служба за охрана</w:t>
            </w:r>
          </w:p>
        </w:tc>
        <w:tc>
          <w:tcPr>
            <w:tcW w:w="2019" w:type="pct"/>
          </w:tcPr>
          <w:p w:rsidR="00663F32" w:rsidRDefault="00663F32" w:rsidP="00457B57">
            <w:pPr>
              <w:jc w:val="both"/>
              <w:rPr>
                <w:rFonts w:ascii="Times New Roman" w:hAnsi="Times New Roman" w:cs="Times New Roman"/>
                <w:sz w:val="24"/>
                <w:szCs w:val="24"/>
              </w:rPr>
            </w:pPr>
            <w:r>
              <w:rPr>
                <w:rFonts w:ascii="Times New Roman" w:hAnsi="Times New Roman" w:cs="Times New Roman"/>
                <w:sz w:val="24"/>
                <w:szCs w:val="24"/>
              </w:rPr>
              <w:t>Във връзка с чл. 19, ал. 1 и чл. 32, ал. 1 и ал. 2 от ЗНСО, предлагам</w:t>
            </w:r>
            <w:r w:rsidR="002E4833">
              <w:rPr>
                <w:rFonts w:ascii="Times New Roman" w:hAnsi="Times New Roman" w:cs="Times New Roman"/>
                <w:sz w:val="24"/>
                <w:szCs w:val="24"/>
              </w:rPr>
              <w:t>е</w:t>
            </w:r>
            <w:r>
              <w:rPr>
                <w:rFonts w:ascii="Times New Roman" w:hAnsi="Times New Roman" w:cs="Times New Roman"/>
                <w:sz w:val="24"/>
                <w:szCs w:val="24"/>
              </w:rPr>
              <w:t xml:space="preserve"> текстът в чл. 11, ал. 8 от Наредба № Н-32/16.12.2011 г. да се измени както следва:</w:t>
            </w:r>
          </w:p>
          <w:p w:rsidR="00663F32" w:rsidRPr="00C80BEA" w:rsidRDefault="00663F32" w:rsidP="00457B57">
            <w:pPr>
              <w:jc w:val="both"/>
              <w:rPr>
                <w:rFonts w:ascii="Times New Roman" w:hAnsi="Times New Roman" w:cs="Times New Roman"/>
                <w:sz w:val="24"/>
                <w:szCs w:val="24"/>
              </w:rPr>
            </w:pPr>
            <w:r>
              <w:rPr>
                <w:rFonts w:ascii="Times New Roman" w:hAnsi="Times New Roman" w:cs="Times New Roman"/>
                <w:sz w:val="24"/>
                <w:szCs w:val="24"/>
              </w:rPr>
              <w:t>„Изискването по ал. 3, т. 13 не се прилага към информационната система, предназначена за използване от Министерството на вътрешните работи, Държавна агенция „Технически операции“ и Националната служба за охрана при извършване на периодични прегледи на ППС, които са собственост на посочените ведомства и/или се използват от тях на лизинг.“</w:t>
            </w:r>
          </w:p>
        </w:tc>
        <w:tc>
          <w:tcPr>
            <w:tcW w:w="646" w:type="pct"/>
          </w:tcPr>
          <w:p w:rsidR="00663F32" w:rsidRPr="00C80BEA" w:rsidRDefault="00663F32" w:rsidP="00887FD2">
            <w:pPr>
              <w:jc w:val="both"/>
              <w:rPr>
                <w:rFonts w:ascii="Times New Roman" w:hAnsi="Times New Roman" w:cs="Times New Roman"/>
                <w:sz w:val="24"/>
                <w:szCs w:val="24"/>
              </w:rPr>
            </w:pPr>
            <w:r>
              <w:rPr>
                <w:rFonts w:ascii="Times New Roman" w:hAnsi="Times New Roman" w:cs="Times New Roman"/>
                <w:sz w:val="24"/>
                <w:szCs w:val="24"/>
              </w:rPr>
              <w:t>Приема се</w:t>
            </w:r>
            <w:r w:rsidR="004D7361">
              <w:rPr>
                <w:rFonts w:ascii="Times New Roman" w:hAnsi="Times New Roman" w:cs="Times New Roman"/>
                <w:sz w:val="24"/>
                <w:szCs w:val="24"/>
              </w:rPr>
              <w:t xml:space="preserve"> с редакция</w:t>
            </w:r>
            <w:r>
              <w:rPr>
                <w:rFonts w:ascii="Times New Roman" w:hAnsi="Times New Roman" w:cs="Times New Roman"/>
                <w:sz w:val="24"/>
                <w:szCs w:val="24"/>
              </w:rPr>
              <w:t>.</w:t>
            </w:r>
          </w:p>
        </w:tc>
        <w:tc>
          <w:tcPr>
            <w:tcW w:w="1641" w:type="pct"/>
            <w:shd w:val="clear" w:color="auto" w:fill="auto"/>
          </w:tcPr>
          <w:p w:rsidR="00663F32" w:rsidRPr="00CB6D7C" w:rsidRDefault="00663F32" w:rsidP="00A0413F">
            <w:pPr>
              <w:jc w:val="both"/>
              <w:rPr>
                <w:rFonts w:ascii="Times New Roman" w:hAnsi="Times New Roman" w:cs="Times New Roman"/>
                <w:sz w:val="24"/>
                <w:szCs w:val="24"/>
              </w:rPr>
            </w:pPr>
            <w:r>
              <w:rPr>
                <w:rFonts w:ascii="Times New Roman" w:hAnsi="Times New Roman" w:cs="Times New Roman"/>
                <w:sz w:val="24"/>
                <w:szCs w:val="24"/>
              </w:rPr>
              <w:t>Отразено в § 2, т. 1 от проекта на наредба.</w:t>
            </w:r>
          </w:p>
        </w:tc>
      </w:tr>
    </w:tbl>
    <w:p w:rsidR="00161EC8" w:rsidRPr="004D40C8" w:rsidRDefault="00161EC8" w:rsidP="00804FAB">
      <w:pPr>
        <w:spacing w:after="0" w:line="240" w:lineRule="auto"/>
        <w:rPr>
          <w:rFonts w:ascii="Times New Roman" w:hAnsi="Times New Roman" w:cs="Times New Roman"/>
          <w:sz w:val="24"/>
          <w:szCs w:val="24"/>
        </w:rPr>
      </w:pPr>
    </w:p>
    <w:sectPr w:rsidR="00161EC8" w:rsidRPr="004D40C8" w:rsidSect="00011779">
      <w:footerReference w:type="default" r:id="rId8"/>
      <w:pgSz w:w="16838" w:h="11906" w:orient="landscape"/>
      <w:pgMar w:top="851" w:right="851" w:bottom="851"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21CD" w16cex:dateUtc="2023-08-07T04:54:00Z"/>
  <w16cex:commentExtensible w16cex:durableId="287B2362" w16cex:dateUtc="2023-08-07T05:01:00Z"/>
  <w16cex:commentExtensible w16cex:durableId="287B246D" w16cex:dateUtc="2023-08-07T05:06:00Z"/>
  <w16cex:commentExtensible w16cex:durableId="287B25E5" w16cex:dateUtc="2023-08-07T05:12:00Z"/>
  <w16cex:commentExtensible w16cex:durableId="287B261A" w16cex:dateUtc="2023-08-07T05:13:00Z"/>
  <w16cex:commentExtensible w16cex:durableId="287B263F" w16cex:dateUtc="2023-08-07T05:13:00Z"/>
  <w16cex:commentExtensible w16cex:durableId="287B24B7" w16cex:dateUtc="2023-08-07T05:07:00Z"/>
  <w16cex:commentExtensible w16cex:durableId="287B24FD" w16cex:dateUtc="2023-08-07T05:08:00Z"/>
  <w16cex:commentExtensible w16cex:durableId="287B2684" w16cex:dateUtc="2023-08-07T05:15:00Z"/>
  <w16cex:commentExtensible w16cex:durableId="287B26AE" w16cex:dateUtc="2023-08-07T05:15:00Z"/>
  <w16cex:commentExtensible w16cex:durableId="287B26D0" w16cex:dateUtc="2023-08-07T05:16:00Z"/>
  <w16cex:commentExtensible w16cex:durableId="287B26FA" w16cex:dateUtc="2023-08-07T05:16:00Z"/>
  <w16cex:commentExtensible w16cex:durableId="287B2737" w16cex:dateUtc="2023-08-07T05:17:00Z"/>
  <w16cex:commentExtensible w16cex:durableId="287B277D" w16cex:dateUtc="2023-08-07T05:19:00Z"/>
  <w16cex:commentExtensible w16cex:durableId="287B27E3" w16cex:dateUtc="2023-08-07T05:20:00Z"/>
  <w16cex:commentExtensible w16cex:durableId="287B2808" w16cex:dateUtc="2023-08-07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23FD2" w16cid:durableId="287B21CD"/>
  <w16cid:commentId w16cid:paraId="5CB9544D" w16cid:durableId="287B2362"/>
  <w16cid:commentId w16cid:paraId="3433DB2D" w16cid:durableId="287B246D"/>
  <w16cid:commentId w16cid:paraId="70A646BB" w16cid:durableId="287B25E5"/>
  <w16cid:commentId w16cid:paraId="450ECED6" w16cid:durableId="287B261A"/>
  <w16cid:commentId w16cid:paraId="7EDDC5D1" w16cid:durableId="287B263F"/>
  <w16cid:commentId w16cid:paraId="58118D40" w16cid:durableId="287B24B7"/>
  <w16cid:commentId w16cid:paraId="4B15192D" w16cid:durableId="287B24FD"/>
  <w16cid:commentId w16cid:paraId="5441CBE8" w16cid:durableId="287B2684"/>
  <w16cid:commentId w16cid:paraId="131523A5" w16cid:durableId="287B26AE"/>
  <w16cid:commentId w16cid:paraId="697087FB" w16cid:durableId="287B26D0"/>
  <w16cid:commentId w16cid:paraId="65B8E221" w16cid:durableId="287B26FA"/>
  <w16cid:commentId w16cid:paraId="093B32A8" w16cid:durableId="287B2737"/>
  <w16cid:commentId w16cid:paraId="14554240" w16cid:durableId="287B277D"/>
  <w16cid:commentId w16cid:paraId="41548BFB" w16cid:durableId="287B27E3"/>
  <w16cid:commentId w16cid:paraId="6C15B34B" w16cid:durableId="287B28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0B2" w:rsidRDefault="007440B2" w:rsidP="00DF6822">
      <w:pPr>
        <w:spacing w:after="0" w:line="240" w:lineRule="auto"/>
      </w:pPr>
      <w:r>
        <w:separator/>
      </w:r>
    </w:p>
  </w:endnote>
  <w:endnote w:type="continuationSeparator" w:id="0">
    <w:p w:rsidR="007440B2" w:rsidRDefault="007440B2" w:rsidP="00DF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838808"/>
      <w:docPartObj>
        <w:docPartGallery w:val="Page Numbers (Bottom of Page)"/>
        <w:docPartUnique/>
      </w:docPartObj>
    </w:sdtPr>
    <w:sdtEndPr>
      <w:rPr>
        <w:noProof/>
      </w:rPr>
    </w:sdtEndPr>
    <w:sdtContent>
      <w:p w:rsidR="00CD1AE9" w:rsidRDefault="003B57E6">
        <w:pPr>
          <w:pStyle w:val="Footer"/>
          <w:jc w:val="right"/>
        </w:pPr>
        <w:r>
          <w:fldChar w:fldCharType="begin"/>
        </w:r>
        <w:r w:rsidR="00CD1AE9">
          <w:instrText xml:space="preserve"> PAGE   \* MERGEFORMAT </w:instrText>
        </w:r>
        <w:r>
          <w:fldChar w:fldCharType="separate"/>
        </w:r>
        <w:r w:rsidR="00C3484A">
          <w:rPr>
            <w:noProof/>
          </w:rPr>
          <w:t>7</w:t>
        </w:r>
        <w:r>
          <w:rPr>
            <w:noProof/>
          </w:rPr>
          <w:fldChar w:fldCharType="end"/>
        </w:r>
      </w:p>
    </w:sdtContent>
  </w:sdt>
  <w:p w:rsidR="00CD1AE9" w:rsidRDefault="00CD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0B2" w:rsidRDefault="007440B2" w:rsidP="00DF6822">
      <w:pPr>
        <w:spacing w:after="0" w:line="240" w:lineRule="auto"/>
      </w:pPr>
      <w:r>
        <w:separator/>
      </w:r>
    </w:p>
  </w:footnote>
  <w:footnote w:type="continuationSeparator" w:id="0">
    <w:p w:rsidR="007440B2" w:rsidRDefault="007440B2" w:rsidP="00DF6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5C"/>
    <w:multiLevelType w:val="hybridMultilevel"/>
    <w:tmpl w:val="0CEE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7BB9"/>
    <w:multiLevelType w:val="hybridMultilevel"/>
    <w:tmpl w:val="E8FA4656"/>
    <w:lvl w:ilvl="0" w:tplc="28FEF37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FBB0F80"/>
    <w:multiLevelType w:val="hybridMultilevel"/>
    <w:tmpl w:val="DF6AA48A"/>
    <w:lvl w:ilvl="0" w:tplc="C5D6217C">
      <w:start w:val="1"/>
      <w:numFmt w:val="decimal"/>
      <w:lvlText w:val="%1."/>
      <w:lvlJc w:val="left"/>
      <w:pPr>
        <w:ind w:left="927" w:hanging="360"/>
      </w:pPr>
      <w:rPr>
        <w:rFonts w:ascii="Times New Roman" w:eastAsia="Times New Roman" w:hAnsi="Times New Roman" w:cs="Times New Roman" w:hint="default"/>
        <w:color w:val="00000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2BAE5BAD"/>
    <w:multiLevelType w:val="hybridMultilevel"/>
    <w:tmpl w:val="30E4E530"/>
    <w:lvl w:ilvl="0" w:tplc="E93E92E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529D8"/>
    <w:multiLevelType w:val="hybridMultilevel"/>
    <w:tmpl w:val="7028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533C3"/>
    <w:multiLevelType w:val="hybridMultilevel"/>
    <w:tmpl w:val="EC9A5088"/>
    <w:lvl w:ilvl="0" w:tplc="17C8DC7A">
      <w:start w:val="1"/>
      <w:numFmt w:val="decimal"/>
      <w:lvlText w:val="%1."/>
      <w:lvlJc w:val="left"/>
      <w:pPr>
        <w:ind w:left="1069" w:hanging="1035"/>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3B061042"/>
    <w:multiLevelType w:val="multilevel"/>
    <w:tmpl w:val="CAA22F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D41C62"/>
    <w:multiLevelType w:val="hybridMultilevel"/>
    <w:tmpl w:val="119A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6569B"/>
    <w:multiLevelType w:val="hybridMultilevel"/>
    <w:tmpl w:val="EDD21144"/>
    <w:lvl w:ilvl="0" w:tplc="76A8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458EB"/>
    <w:multiLevelType w:val="hybridMultilevel"/>
    <w:tmpl w:val="00D64C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BE5036"/>
    <w:multiLevelType w:val="hybridMultilevel"/>
    <w:tmpl w:val="FB743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0"/>
  </w:num>
  <w:num w:numId="5">
    <w:abstractNumId w:val="7"/>
  </w:num>
  <w:num w:numId="6">
    <w:abstractNumId w:val="4"/>
  </w:num>
  <w:num w:numId="7">
    <w:abstractNumId w:val="10"/>
  </w:num>
  <w:num w:numId="8">
    <w:abstractNumId w:val="9"/>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64"/>
    <w:rsid w:val="00005E3F"/>
    <w:rsid w:val="00011779"/>
    <w:rsid w:val="00016A77"/>
    <w:rsid w:val="00016D3D"/>
    <w:rsid w:val="000240A8"/>
    <w:rsid w:val="0003138B"/>
    <w:rsid w:val="00036C67"/>
    <w:rsid w:val="00040379"/>
    <w:rsid w:val="00042BF4"/>
    <w:rsid w:val="00042C94"/>
    <w:rsid w:val="0004519E"/>
    <w:rsid w:val="00046DDF"/>
    <w:rsid w:val="000549D9"/>
    <w:rsid w:val="000557C9"/>
    <w:rsid w:val="000579D5"/>
    <w:rsid w:val="00065221"/>
    <w:rsid w:val="0008563C"/>
    <w:rsid w:val="00086117"/>
    <w:rsid w:val="000873A6"/>
    <w:rsid w:val="000A0FE5"/>
    <w:rsid w:val="000A514C"/>
    <w:rsid w:val="000B19BE"/>
    <w:rsid w:val="000C0987"/>
    <w:rsid w:val="000C56E9"/>
    <w:rsid w:val="000D17DE"/>
    <w:rsid w:val="000E1794"/>
    <w:rsid w:val="000E2C72"/>
    <w:rsid w:val="000E432E"/>
    <w:rsid w:val="000F158B"/>
    <w:rsid w:val="000F3D93"/>
    <w:rsid w:val="001136F1"/>
    <w:rsid w:val="0012518D"/>
    <w:rsid w:val="001252C6"/>
    <w:rsid w:val="001253D2"/>
    <w:rsid w:val="001265F3"/>
    <w:rsid w:val="00130BDE"/>
    <w:rsid w:val="00133824"/>
    <w:rsid w:val="00133FA8"/>
    <w:rsid w:val="00136B77"/>
    <w:rsid w:val="00147337"/>
    <w:rsid w:val="001476BF"/>
    <w:rsid w:val="00161249"/>
    <w:rsid w:val="00161DAC"/>
    <w:rsid w:val="00161EC8"/>
    <w:rsid w:val="00166724"/>
    <w:rsid w:val="00167A07"/>
    <w:rsid w:val="00173191"/>
    <w:rsid w:val="0017600A"/>
    <w:rsid w:val="00182E61"/>
    <w:rsid w:val="00190324"/>
    <w:rsid w:val="00190854"/>
    <w:rsid w:val="0019194E"/>
    <w:rsid w:val="00192B13"/>
    <w:rsid w:val="00196AD6"/>
    <w:rsid w:val="00197D0D"/>
    <w:rsid w:val="001A319E"/>
    <w:rsid w:val="001B04E5"/>
    <w:rsid w:val="001B20C0"/>
    <w:rsid w:val="001B3116"/>
    <w:rsid w:val="001B41C9"/>
    <w:rsid w:val="001B7E20"/>
    <w:rsid w:val="001C740A"/>
    <w:rsid w:val="001C7E7A"/>
    <w:rsid w:val="001F28F7"/>
    <w:rsid w:val="001F57DD"/>
    <w:rsid w:val="001F5BA2"/>
    <w:rsid w:val="00207C9A"/>
    <w:rsid w:val="002139B2"/>
    <w:rsid w:val="00215E0A"/>
    <w:rsid w:val="00216911"/>
    <w:rsid w:val="002278F3"/>
    <w:rsid w:val="00227EBB"/>
    <w:rsid w:val="00233724"/>
    <w:rsid w:val="00235E37"/>
    <w:rsid w:val="00246E03"/>
    <w:rsid w:val="00250F49"/>
    <w:rsid w:val="0026584A"/>
    <w:rsid w:val="00266D9E"/>
    <w:rsid w:val="0028120F"/>
    <w:rsid w:val="00282C8C"/>
    <w:rsid w:val="00286B18"/>
    <w:rsid w:val="00286E07"/>
    <w:rsid w:val="00287117"/>
    <w:rsid w:val="002919BF"/>
    <w:rsid w:val="002A60F2"/>
    <w:rsid w:val="002B3228"/>
    <w:rsid w:val="002B3A14"/>
    <w:rsid w:val="002B44A5"/>
    <w:rsid w:val="002C0C7B"/>
    <w:rsid w:val="002C1006"/>
    <w:rsid w:val="002C1DF4"/>
    <w:rsid w:val="002C5938"/>
    <w:rsid w:val="002D2830"/>
    <w:rsid w:val="002D3387"/>
    <w:rsid w:val="002D603D"/>
    <w:rsid w:val="002E4833"/>
    <w:rsid w:val="002E545B"/>
    <w:rsid w:val="002E6943"/>
    <w:rsid w:val="002F05EA"/>
    <w:rsid w:val="002F1BBA"/>
    <w:rsid w:val="002F43B0"/>
    <w:rsid w:val="002F5320"/>
    <w:rsid w:val="002F62A8"/>
    <w:rsid w:val="00310EA7"/>
    <w:rsid w:val="003249EE"/>
    <w:rsid w:val="00324B6E"/>
    <w:rsid w:val="003449C2"/>
    <w:rsid w:val="00345C17"/>
    <w:rsid w:val="00347D46"/>
    <w:rsid w:val="00367276"/>
    <w:rsid w:val="00373407"/>
    <w:rsid w:val="00373C9E"/>
    <w:rsid w:val="0037543C"/>
    <w:rsid w:val="00382C54"/>
    <w:rsid w:val="0038647B"/>
    <w:rsid w:val="00392756"/>
    <w:rsid w:val="00394212"/>
    <w:rsid w:val="00394FDF"/>
    <w:rsid w:val="003A0DB6"/>
    <w:rsid w:val="003A69BB"/>
    <w:rsid w:val="003B0812"/>
    <w:rsid w:val="003B092B"/>
    <w:rsid w:val="003B57E6"/>
    <w:rsid w:val="003B64CF"/>
    <w:rsid w:val="003C0FBE"/>
    <w:rsid w:val="003C2B74"/>
    <w:rsid w:val="003C561D"/>
    <w:rsid w:val="003C68F7"/>
    <w:rsid w:val="003D15CB"/>
    <w:rsid w:val="003D51E6"/>
    <w:rsid w:val="003D7778"/>
    <w:rsid w:val="003E0286"/>
    <w:rsid w:val="003E157D"/>
    <w:rsid w:val="003E2762"/>
    <w:rsid w:val="003E6F0D"/>
    <w:rsid w:val="003E6F3B"/>
    <w:rsid w:val="003F5667"/>
    <w:rsid w:val="00400008"/>
    <w:rsid w:val="004048A0"/>
    <w:rsid w:val="004137A8"/>
    <w:rsid w:val="0041544B"/>
    <w:rsid w:val="004171D7"/>
    <w:rsid w:val="00417FB4"/>
    <w:rsid w:val="0042077F"/>
    <w:rsid w:val="004213C7"/>
    <w:rsid w:val="00423E00"/>
    <w:rsid w:val="00427C79"/>
    <w:rsid w:val="00431C08"/>
    <w:rsid w:val="00434213"/>
    <w:rsid w:val="00436416"/>
    <w:rsid w:val="0043666C"/>
    <w:rsid w:val="00443C98"/>
    <w:rsid w:val="00452D52"/>
    <w:rsid w:val="00454326"/>
    <w:rsid w:val="004543E5"/>
    <w:rsid w:val="00457B57"/>
    <w:rsid w:val="00467067"/>
    <w:rsid w:val="00471983"/>
    <w:rsid w:val="0048088F"/>
    <w:rsid w:val="00485557"/>
    <w:rsid w:val="00486B6A"/>
    <w:rsid w:val="004A23A0"/>
    <w:rsid w:val="004A24A6"/>
    <w:rsid w:val="004A30A7"/>
    <w:rsid w:val="004A5933"/>
    <w:rsid w:val="004A625D"/>
    <w:rsid w:val="004B0072"/>
    <w:rsid w:val="004C5FBE"/>
    <w:rsid w:val="004D08C2"/>
    <w:rsid w:val="004D376C"/>
    <w:rsid w:val="004D40C8"/>
    <w:rsid w:val="004D42E6"/>
    <w:rsid w:val="004D63F1"/>
    <w:rsid w:val="004D7361"/>
    <w:rsid w:val="004E53A2"/>
    <w:rsid w:val="004E5E01"/>
    <w:rsid w:val="004E76D6"/>
    <w:rsid w:val="004E7742"/>
    <w:rsid w:val="004F2577"/>
    <w:rsid w:val="004F681E"/>
    <w:rsid w:val="004F7D61"/>
    <w:rsid w:val="005001B5"/>
    <w:rsid w:val="0050208C"/>
    <w:rsid w:val="005035AB"/>
    <w:rsid w:val="00512899"/>
    <w:rsid w:val="005132E4"/>
    <w:rsid w:val="005147BB"/>
    <w:rsid w:val="00525F65"/>
    <w:rsid w:val="00527396"/>
    <w:rsid w:val="00532649"/>
    <w:rsid w:val="00533CC5"/>
    <w:rsid w:val="005351D9"/>
    <w:rsid w:val="00536ED0"/>
    <w:rsid w:val="005419BA"/>
    <w:rsid w:val="00542DAE"/>
    <w:rsid w:val="00545C26"/>
    <w:rsid w:val="00547916"/>
    <w:rsid w:val="00551144"/>
    <w:rsid w:val="00564874"/>
    <w:rsid w:val="00567815"/>
    <w:rsid w:val="00567CFF"/>
    <w:rsid w:val="00567DD8"/>
    <w:rsid w:val="00572C66"/>
    <w:rsid w:val="00592BB8"/>
    <w:rsid w:val="0059452D"/>
    <w:rsid w:val="00595782"/>
    <w:rsid w:val="005A778E"/>
    <w:rsid w:val="005B1C44"/>
    <w:rsid w:val="005B1F55"/>
    <w:rsid w:val="005B4C3B"/>
    <w:rsid w:val="005B4E94"/>
    <w:rsid w:val="005C3F9D"/>
    <w:rsid w:val="005C50FB"/>
    <w:rsid w:val="005F1219"/>
    <w:rsid w:val="005F3FDC"/>
    <w:rsid w:val="005F52A8"/>
    <w:rsid w:val="0060048C"/>
    <w:rsid w:val="0060109F"/>
    <w:rsid w:val="00601560"/>
    <w:rsid w:val="006034ED"/>
    <w:rsid w:val="006161DF"/>
    <w:rsid w:val="006166BE"/>
    <w:rsid w:val="0062139C"/>
    <w:rsid w:val="006221CD"/>
    <w:rsid w:val="00623C3A"/>
    <w:rsid w:val="0062408B"/>
    <w:rsid w:val="00631326"/>
    <w:rsid w:val="00634025"/>
    <w:rsid w:val="006343E5"/>
    <w:rsid w:val="00635141"/>
    <w:rsid w:val="00640FC1"/>
    <w:rsid w:val="00645764"/>
    <w:rsid w:val="006462EF"/>
    <w:rsid w:val="00650CB6"/>
    <w:rsid w:val="00652DA1"/>
    <w:rsid w:val="006543DA"/>
    <w:rsid w:val="0065688C"/>
    <w:rsid w:val="00661138"/>
    <w:rsid w:val="00661AAD"/>
    <w:rsid w:val="00663F32"/>
    <w:rsid w:val="00673C82"/>
    <w:rsid w:val="0067581F"/>
    <w:rsid w:val="006820A3"/>
    <w:rsid w:val="00685253"/>
    <w:rsid w:val="00691DDA"/>
    <w:rsid w:val="006A0B2B"/>
    <w:rsid w:val="006A7FB5"/>
    <w:rsid w:val="006B1943"/>
    <w:rsid w:val="006B4D27"/>
    <w:rsid w:val="006B5652"/>
    <w:rsid w:val="006B7116"/>
    <w:rsid w:val="006D3248"/>
    <w:rsid w:val="006D5C3C"/>
    <w:rsid w:val="006E0A53"/>
    <w:rsid w:val="006E1304"/>
    <w:rsid w:val="0070583D"/>
    <w:rsid w:val="0070585F"/>
    <w:rsid w:val="00713ADD"/>
    <w:rsid w:val="00720487"/>
    <w:rsid w:val="00722305"/>
    <w:rsid w:val="0072596B"/>
    <w:rsid w:val="00730B91"/>
    <w:rsid w:val="00730FFF"/>
    <w:rsid w:val="00733206"/>
    <w:rsid w:val="0074073E"/>
    <w:rsid w:val="007440B2"/>
    <w:rsid w:val="00745566"/>
    <w:rsid w:val="00753CCB"/>
    <w:rsid w:val="007550E3"/>
    <w:rsid w:val="00760CCD"/>
    <w:rsid w:val="00762F7F"/>
    <w:rsid w:val="00763CDF"/>
    <w:rsid w:val="00764B6A"/>
    <w:rsid w:val="007701B8"/>
    <w:rsid w:val="00771145"/>
    <w:rsid w:val="00777DFC"/>
    <w:rsid w:val="00782865"/>
    <w:rsid w:val="00782C34"/>
    <w:rsid w:val="00786347"/>
    <w:rsid w:val="00793240"/>
    <w:rsid w:val="0079529E"/>
    <w:rsid w:val="007A6E8A"/>
    <w:rsid w:val="007B1E4F"/>
    <w:rsid w:val="007C70A0"/>
    <w:rsid w:val="007D226D"/>
    <w:rsid w:val="007D4158"/>
    <w:rsid w:val="007D6F9D"/>
    <w:rsid w:val="007E075F"/>
    <w:rsid w:val="007E1F6A"/>
    <w:rsid w:val="007E33F4"/>
    <w:rsid w:val="007F4479"/>
    <w:rsid w:val="00800AF7"/>
    <w:rsid w:val="008013E4"/>
    <w:rsid w:val="00804FAB"/>
    <w:rsid w:val="00814DE2"/>
    <w:rsid w:val="00830EBE"/>
    <w:rsid w:val="00831E82"/>
    <w:rsid w:val="00832202"/>
    <w:rsid w:val="0083793B"/>
    <w:rsid w:val="00841019"/>
    <w:rsid w:val="0084110B"/>
    <w:rsid w:val="00842BD3"/>
    <w:rsid w:val="00847DCF"/>
    <w:rsid w:val="00854D87"/>
    <w:rsid w:val="0086390F"/>
    <w:rsid w:val="00866720"/>
    <w:rsid w:val="008668E1"/>
    <w:rsid w:val="00866EF0"/>
    <w:rsid w:val="00871A2B"/>
    <w:rsid w:val="0087477B"/>
    <w:rsid w:val="0087494F"/>
    <w:rsid w:val="00877EA4"/>
    <w:rsid w:val="00881641"/>
    <w:rsid w:val="00884E09"/>
    <w:rsid w:val="008850B8"/>
    <w:rsid w:val="00887FD2"/>
    <w:rsid w:val="00895E6B"/>
    <w:rsid w:val="008A1799"/>
    <w:rsid w:val="008A280D"/>
    <w:rsid w:val="008A6282"/>
    <w:rsid w:val="008B59EF"/>
    <w:rsid w:val="008B68CB"/>
    <w:rsid w:val="008C2CE1"/>
    <w:rsid w:val="008D4B17"/>
    <w:rsid w:val="008D4B39"/>
    <w:rsid w:val="009006C1"/>
    <w:rsid w:val="0091488B"/>
    <w:rsid w:val="00916A2E"/>
    <w:rsid w:val="00924C9E"/>
    <w:rsid w:val="00931C8A"/>
    <w:rsid w:val="009338BB"/>
    <w:rsid w:val="00935D69"/>
    <w:rsid w:val="00937941"/>
    <w:rsid w:val="009430D9"/>
    <w:rsid w:val="00950FDD"/>
    <w:rsid w:val="00962AB5"/>
    <w:rsid w:val="009637A2"/>
    <w:rsid w:val="00971D3C"/>
    <w:rsid w:val="00975113"/>
    <w:rsid w:val="0097572C"/>
    <w:rsid w:val="009758CB"/>
    <w:rsid w:val="00975D5D"/>
    <w:rsid w:val="00975F04"/>
    <w:rsid w:val="0098755F"/>
    <w:rsid w:val="00991A78"/>
    <w:rsid w:val="009942B3"/>
    <w:rsid w:val="00997466"/>
    <w:rsid w:val="009A01EF"/>
    <w:rsid w:val="009A1C65"/>
    <w:rsid w:val="009A614C"/>
    <w:rsid w:val="009B3764"/>
    <w:rsid w:val="009B70AE"/>
    <w:rsid w:val="009B7131"/>
    <w:rsid w:val="009B7903"/>
    <w:rsid w:val="009C2626"/>
    <w:rsid w:val="009C3A94"/>
    <w:rsid w:val="009C454D"/>
    <w:rsid w:val="009E163D"/>
    <w:rsid w:val="009E5286"/>
    <w:rsid w:val="009F4723"/>
    <w:rsid w:val="00A026E3"/>
    <w:rsid w:val="00A0413F"/>
    <w:rsid w:val="00A07D87"/>
    <w:rsid w:val="00A07EB9"/>
    <w:rsid w:val="00A1313D"/>
    <w:rsid w:val="00A240BF"/>
    <w:rsid w:val="00A342E9"/>
    <w:rsid w:val="00A343F8"/>
    <w:rsid w:val="00A426D0"/>
    <w:rsid w:val="00A54F06"/>
    <w:rsid w:val="00A617A1"/>
    <w:rsid w:val="00A75A27"/>
    <w:rsid w:val="00A80C7A"/>
    <w:rsid w:val="00A85D06"/>
    <w:rsid w:val="00A87A04"/>
    <w:rsid w:val="00A90E3F"/>
    <w:rsid w:val="00AA26D3"/>
    <w:rsid w:val="00AA4A8E"/>
    <w:rsid w:val="00AA50DE"/>
    <w:rsid w:val="00AC30EC"/>
    <w:rsid w:val="00AC5650"/>
    <w:rsid w:val="00AC5F96"/>
    <w:rsid w:val="00AC677F"/>
    <w:rsid w:val="00AC685C"/>
    <w:rsid w:val="00AD062A"/>
    <w:rsid w:val="00AD30D7"/>
    <w:rsid w:val="00AD3A85"/>
    <w:rsid w:val="00AD7D00"/>
    <w:rsid w:val="00AE0838"/>
    <w:rsid w:val="00AE212E"/>
    <w:rsid w:val="00AE7382"/>
    <w:rsid w:val="00AE7F59"/>
    <w:rsid w:val="00AF615E"/>
    <w:rsid w:val="00AF635A"/>
    <w:rsid w:val="00AF6C3B"/>
    <w:rsid w:val="00B01EE4"/>
    <w:rsid w:val="00B121F1"/>
    <w:rsid w:val="00B21D31"/>
    <w:rsid w:val="00B23958"/>
    <w:rsid w:val="00B32796"/>
    <w:rsid w:val="00B33A83"/>
    <w:rsid w:val="00B36A84"/>
    <w:rsid w:val="00B3729D"/>
    <w:rsid w:val="00B40437"/>
    <w:rsid w:val="00B42F76"/>
    <w:rsid w:val="00B44919"/>
    <w:rsid w:val="00B46E5F"/>
    <w:rsid w:val="00B549F4"/>
    <w:rsid w:val="00B55AB6"/>
    <w:rsid w:val="00B63BDD"/>
    <w:rsid w:val="00B64C20"/>
    <w:rsid w:val="00B703E6"/>
    <w:rsid w:val="00B732BF"/>
    <w:rsid w:val="00B76046"/>
    <w:rsid w:val="00B83458"/>
    <w:rsid w:val="00B84C4D"/>
    <w:rsid w:val="00B87898"/>
    <w:rsid w:val="00B90B50"/>
    <w:rsid w:val="00B91857"/>
    <w:rsid w:val="00BA316D"/>
    <w:rsid w:val="00BA6E61"/>
    <w:rsid w:val="00BB0002"/>
    <w:rsid w:val="00BB6B09"/>
    <w:rsid w:val="00BC157A"/>
    <w:rsid w:val="00BD7A1B"/>
    <w:rsid w:val="00BF0458"/>
    <w:rsid w:val="00BF04EC"/>
    <w:rsid w:val="00BF22DE"/>
    <w:rsid w:val="00BF7B18"/>
    <w:rsid w:val="00C05D7C"/>
    <w:rsid w:val="00C1699F"/>
    <w:rsid w:val="00C20216"/>
    <w:rsid w:val="00C3484A"/>
    <w:rsid w:val="00C34E04"/>
    <w:rsid w:val="00C43EC5"/>
    <w:rsid w:val="00C527FD"/>
    <w:rsid w:val="00C6668A"/>
    <w:rsid w:val="00C703A8"/>
    <w:rsid w:val="00C7274C"/>
    <w:rsid w:val="00C739E1"/>
    <w:rsid w:val="00C8007E"/>
    <w:rsid w:val="00C80A7E"/>
    <w:rsid w:val="00C80BEA"/>
    <w:rsid w:val="00C869F4"/>
    <w:rsid w:val="00C90B73"/>
    <w:rsid w:val="00C97B77"/>
    <w:rsid w:val="00CA54E1"/>
    <w:rsid w:val="00CA7100"/>
    <w:rsid w:val="00CB01F6"/>
    <w:rsid w:val="00CB0325"/>
    <w:rsid w:val="00CB6D7C"/>
    <w:rsid w:val="00CC0D23"/>
    <w:rsid w:val="00CC39D9"/>
    <w:rsid w:val="00CD1AE9"/>
    <w:rsid w:val="00CD65A3"/>
    <w:rsid w:val="00CE085B"/>
    <w:rsid w:val="00CE209F"/>
    <w:rsid w:val="00CE55DD"/>
    <w:rsid w:val="00CE580F"/>
    <w:rsid w:val="00CE6C6B"/>
    <w:rsid w:val="00CF02BB"/>
    <w:rsid w:val="00CF5CEF"/>
    <w:rsid w:val="00D11C1F"/>
    <w:rsid w:val="00D13AB0"/>
    <w:rsid w:val="00D30AE8"/>
    <w:rsid w:val="00D3255E"/>
    <w:rsid w:val="00D419ED"/>
    <w:rsid w:val="00D43CA7"/>
    <w:rsid w:val="00D474D6"/>
    <w:rsid w:val="00D52496"/>
    <w:rsid w:val="00D551BB"/>
    <w:rsid w:val="00D57913"/>
    <w:rsid w:val="00D57B7C"/>
    <w:rsid w:val="00D60708"/>
    <w:rsid w:val="00D60B2A"/>
    <w:rsid w:val="00D632E5"/>
    <w:rsid w:val="00D64F66"/>
    <w:rsid w:val="00D65CF7"/>
    <w:rsid w:val="00D67F76"/>
    <w:rsid w:val="00D82542"/>
    <w:rsid w:val="00D84771"/>
    <w:rsid w:val="00D934BE"/>
    <w:rsid w:val="00D9574D"/>
    <w:rsid w:val="00D96ED2"/>
    <w:rsid w:val="00DA2688"/>
    <w:rsid w:val="00DA57C7"/>
    <w:rsid w:val="00DB06D7"/>
    <w:rsid w:val="00DB230B"/>
    <w:rsid w:val="00DB5385"/>
    <w:rsid w:val="00DB6D6F"/>
    <w:rsid w:val="00DD11E0"/>
    <w:rsid w:val="00DF0CBF"/>
    <w:rsid w:val="00DF245D"/>
    <w:rsid w:val="00DF39A0"/>
    <w:rsid w:val="00DF4708"/>
    <w:rsid w:val="00DF6822"/>
    <w:rsid w:val="00E039A2"/>
    <w:rsid w:val="00E0479E"/>
    <w:rsid w:val="00E05B97"/>
    <w:rsid w:val="00E133F5"/>
    <w:rsid w:val="00E135ED"/>
    <w:rsid w:val="00E201B7"/>
    <w:rsid w:val="00E229A8"/>
    <w:rsid w:val="00E25B5F"/>
    <w:rsid w:val="00E3507F"/>
    <w:rsid w:val="00E363CC"/>
    <w:rsid w:val="00E429D4"/>
    <w:rsid w:val="00E4445F"/>
    <w:rsid w:val="00E51197"/>
    <w:rsid w:val="00E55500"/>
    <w:rsid w:val="00E560DB"/>
    <w:rsid w:val="00E57D8E"/>
    <w:rsid w:val="00E63D47"/>
    <w:rsid w:val="00E70814"/>
    <w:rsid w:val="00E74762"/>
    <w:rsid w:val="00E82F85"/>
    <w:rsid w:val="00E836D3"/>
    <w:rsid w:val="00E9092F"/>
    <w:rsid w:val="00EA0C70"/>
    <w:rsid w:val="00EA1E92"/>
    <w:rsid w:val="00EA43C6"/>
    <w:rsid w:val="00EB2A69"/>
    <w:rsid w:val="00EB3078"/>
    <w:rsid w:val="00EB5324"/>
    <w:rsid w:val="00EB6124"/>
    <w:rsid w:val="00EC3D3F"/>
    <w:rsid w:val="00ED4347"/>
    <w:rsid w:val="00ED5C32"/>
    <w:rsid w:val="00EE261D"/>
    <w:rsid w:val="00EE5204"/>
    <w:rsid w:val="00EE63CE"/>
    <w:rsid w:val="00EF47C4"/>
    <w:rsid w:val="00EF792F"/>
    <w:rsid w:val="00F0058F"/>
    <w:rsid w:val="00F03AFA"/>
    <w:rsid w:val="00F12489"/>
    <w:rsid w:val="00F16C8A"/>
    <w:rsid w:val="00F201F7"/>
    <w:rsid w:val="00F2220F"/>
    <w:rsid w:val="00F31EDC"/>
    <w:rsid w:val="00F37607"/>
    <w:rsid w:val="00F479CE"/>
    <w:rsid w:val="00F51969"/>
    <w:rsid w:val="00F612E2"/>
    <w:rsid w:val="00F61FC4"/>
    <w:rsid w:val="00F653E9"/>
    <w:rsid w:val="00F664E6"/>
    <w:rsid w:val="00F72AD1"/>
    <w:rsid w:val="00F754AB"/>
    <w:rsid w:val="00F77103"/>
    <w:rsid w:val="00F77851"/>
    <w:rsid w:val="00F8073C"/>
    <w:rsid w:val="00F83115"/>
    <w:rsid w:val="00F87749"/>
    <w:rsid w:val="00F91B83"/>
    <w:rsid w:val="00F939F4"/>
    <w:rsid w:val="00F950C5"/>
    <w:rsid w:val="00FA3187"/>
    <w:rsid w:val="00FA55DF"/>
    <w:rsid w:val="00FA674A"/>
    <w:rsid w:val="00FB097B"/>
    <w:rsid w:val="00FB6C19"/>
    <w:rsid w:val="00FD3DED"/>
    <w:rsid w:val="00FD49D0"/>
    <w:rsid w:val="00FD67C0"/>
    <w:rsid w:val="00FE3122"/>
    <w:rsid w:val="00FE5D88"/>
    <w:rsid w:val="00FE7A0E"/>
    <w:rsid w:val="00FF1271"/>
    <w:rsid w:val="00FF54B0"/>
    <w:rsid w:val="00FF55E9"/>
    <w:rsid w:val="00FF5609"/>
  </w:rsids>
  <m:mathPr>
    <m:mathFont m:val="Cambria Math"/>
    <m:brkBin m:val="before"/>
    <m:brkBinSub m:val="--"/>
    <m:smallFrac/>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C03B7"/>
  <w15:docId w15:val="{19DB72B8-5564-4758-9A88-3953B353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32649"/>
    <w:pPr>
      <w:widowControl w:val="0"/>
      <w:spacing w:after="120" w:line="480" w:lineRule="auto"/>
    </w:pPr>
    <w:rPr>
      <w:rFonts w:ascii="Times New Roman" w:eastAsia="Times New Roman" w:hAnsi="Times New Roman" w:cs="Times New Roman"/>
      <w:sz w:val="24"/>
      <w:szCs w:val="20"/>
      <w:lang w:val="en-US" w:eastAsia="bg-BG"/>
    </w:rPr>
  </w:style>
  <w:style w:type="character" w:customStyle="1" w:styleId="BodyText2Char">
    <w:name w:val="Body Text 2 Char"/>
    <w:basedOn w:val="DefaultParagraphFont"/>
    <w:link w:val="BodyText2"/>
    <w:rsid w:val="00532649"/>
    <w:rPr>
      <w:rFonts w:ascii="Times New Roman" w:eastAsia="Times New Roman" w:hAnsi="Times New Roman" w:cs="Times New Roman"/>
      <w:sz w:val="24"/>
      <w:szCs w:val="20"/>
      <w:lang w:val="en-US" w:eastAsia="bg-BG"/>
    </w:rPr>
  </w:style>
  <w:style w:type="paragraph" w:customStyle="1" w:styleId="title-doc-first">
    <w:name w:val="title-doc-first"/>
    <w:basedOn w:val="Normal"/>
    <w:rsid w:val="0053264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efault">
    <w:name w:val="Default"/>
    <w:rsid w:val="0053264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NoSpacing">
    <w:name w:val="No Spacing"/>
    <w:uiPriority w:val="1"/>
    <w:qFormat/>
    <w:rsid w:val="00512899"/>
    <w:pPr>
      <w:spacing w:after="0" w:line="240" w:lineRule="auto"/>
    </w:pPr>
    <w:rPr>
      <w:lang w:val="en-US"/>
    </w:rPr>
  </w:style>
  <w:style w:type="paragraph" w:styleId="ListParagraph">
    <w:name w:val="List Paragraph"/>
    <w:basedOn w:val="Normal"/>
    <w:uiPriority w:val="34"/>
    <w:qFormat/>
    <w:rsid w:val="00F77103"/>
    <w:pPr>
      <w:ind w:left="720"/>
      <w:contextualSpacing/>
    </w:pPr>
  </w:style>
  <w:style w:type="character" w:styleId="Strong">
    <w:name w:val="Strong"/>
    <w:basedOn w:val="DefaultParagraphFont"/>
    <w:uiPriority w:val="22"/>
    <w:qFormat/>
    <w:rsid w:val="00D474D6"/>
    <w:rPr>
      <w:b/>
      <w:bCs/>
    </w:rPr>
  </w:style>
  <w:style w:type="character" w:customStyle="1" w:styleId="jlqj4b">
    <w:name w:val="jlqj4b"/>
    <w:qFormat/>
    <w:rsid w:val="00D474D6"/>
  </w:style>
  <w:style w:type="paragraph" w:customStyle="1" w:styleId="Style">
    <w:name w:val="Style"/>
    <w:qFormat/>
    <w:rsid w:val="00D474D6"/>
    <w:pPr>
      <w:widowControl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27396"/>
    <w:rPr>
      <w:color w:val="0000FF"/>
      <w:u w:val="single"/>
    </w:rPr>
  </w:style>
  <w:style w:type="paragraph" w:styleId="Header">
    <w:name w:val="header"/>
    <w:basedOn w:val="Normal"/>
    <w:link w:val="HeaderChar"/>
    <w:uiPriority w:val="99"/>
    <w:unhideWhenUsed/>
    <w:rsid w:val="00DF68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6822"/>
  </w:style>
  <w:style w:type="paragraph" w:styleId="Footer">
    <w:name w:val="footer"/>
    <w:basedOn w:val="Normal"/>
    <w:link w:val="FooterChar"/>
    <w:uiPriority w:val="99"/>
    <w:unhideWhenUsed/>
    <w:rsid w:val="00DF68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6822"/>
  </w:style>
  <w:style w:type="paragraph" w:styleId="BalloonText">
    <w:name w:val="Balloon Text"/>
    <w:basedOn w:val="Normal"/>
    <w:link w:val="BalloonTextChar"/>
    <w:uiPriority w:val="99"/>
    <w:semiHidden/>
    <w:unhideWhenUsed/>
    <w:rsid w:val="00745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566"/>
    <w:rPr>
      <w:rFonts w:ascii="Segoe UI" w:hAnsi="Segoe UI" w:cs="Segoe UI"/>
      <w:sz w:val="18"/>
      <w:szCs w:val="18"/>
    </w:rPr>
  </w:style>
  <w:style w:type="character" w:styleId="CommentReference">
    <w:name w:val="annotation reference"/>
    <w:basedOn w:val="DefaultParagraphFont"/>
    <w:uiPriority w:val="99"/>
    <w:semiHidden/>
    <w:unhideWhenUsed/>
    <w:rsid w:val="002F62A8"/>
    <w:rPr>
      <w:sz w:val="16"/>
      <w:szCs w:val="16"/>
    </w:rPr>
  </w:style>
  <w:style w:type="paragraph" w:styleId="CommentText">
    <w:name w:val="annotation text"/>
    <w:basedOn w:val="Normal"/>
    <w:link w:val="CommentTextChar"/>
    <w:uiPriority w:val="99"/>
    <w:unhideWhenUsed/>
    <w:rsid w:val="002F62A8"/>
    <w:pPr>
      <w:spacing w:line="240" w:lineRule="auto"/>
    </w:pPr>
    <w:rPr>
      <w:sz w:val="20"/>
      <w:szCs w:val="20"/>
    </w:rPr>
  </w:style>
  <w:style w:type="character" w:customStyle="1" w:styleId="CommentTextChar">
    <w:name w:val="Comment Text Char"/>
    <w:basedOn w:val="DefaultParagraphFont"/>
    <w:link w:val="CommentText"/>
    <w:uiPriority w:val="99"/>
    <w:rsid w:val="002F62A8"/>
    <w:rPr>
      <w:sz w:val="20"/>
      <w:szCs w:val="20"/>
    </w:rPr>
  </w:style>
  <w:style w:type="paragraph" w:styleId="CommentSubject">
    <w:name w:val="annotation subject"/>
    <w:basedOn w:val="CommentText"/>
    <w:next w:val="CommentText"/>
    <w:link w:val="CommentSubjectChar"/>
    <w:uiPriority w:val="99"/>
    <w:semiHidden/>
    <w:unhideWhenUsed/>
    <w:rsid w:val="002F62A8"/>
    <w:rPr>
      <w:b/>
      <w:bCs/>
    </w:rPr>
  </w:style>
  <w:style w:type="character" w:customStyle="1" w:styleId="CommentSubjectChar">
    <w:name w:val="Comment Subject Char"/>
    <w:basedOn w:val="CommentTextChar"/>
    <w:link w:val="CommentSubject"/>
    <w:uiPriority w:val="99"/>
    <w:semiHidden/>
    <w:rsid w:val="002F62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709">
      <w:bodyDiv w:val="1"/>
      <w:marLeft w:val="0"/>
      <w:marRight w:val="0"/>
      <w:marTop w:val="0"/>
      <w:marBottom w:val="0"/>
      <w:divBdr>
        <w:top w:val="none" w:sz="0" w:space="0" w:color="auto"/>
        <w:left w:val="none" w:sz="0" w:space="0" w:color="auto"/>
        <w:bottom w:val="none" w:sz="0" w:space="0" w:color="auto"/>
        <w:right w:val="none" w:sz="0" w:space="0" w:color="auto"/>
      </w:divBdr>
    </w:div>
    <w:div w:id="84694616">
      <w:bodyDiv w:val="1"/>
      <w:marLeft w:val="0"/>
      <w:marRight w:val="0"/>
      <w:marTop w:val="0"/>
      <w:marBottom w:val="0"/>
      <w:divBdr>
        <w:top w:val="none" w:sz="0" w:space="0" w:color="auto"/>
        <w:left w:val="none" w:sz="0" w:space="0" w:color="auto"/>
        <w:bottom w:val="none" w:sz="0" w:space="0" w:color="auto"/>
        <w:right w:val="none" w:sz="0" w:space="0" w:color="auto"/>
      </w:divBdr>
    </w:div>
    <w:div w:id="99304573">
      <w:bodyDiv w:val="1"/>
      <w:marLeft w:val="0"/>
      <w:marRight w:val="0"/>
      <w:marTop w:val="0"/>
      <w:marBottom w:val="0"/>
      <w:divBdr>
        <w:top w:val="none" w:sz="0" w:space="0" w:color="auto"/>
        <w:left w:val="none" w:sz="0" w:space="0" w:color="auto"/>
        <w:bottom w:val="none" w:sz="0" w:space="0" w:color="auto"/>
        <w:right w:val="none" w:sz="0" w:space="0" w:color="auto"/>
      </w:divBdr>
    </w:div>
    <w:div w:id="325675416">
      <w:bodyDiv w:val="1"/>
      <w:marLeft w:val="0"/>
      <w:marRight w:val="0"/>
      <w:marTop w:val="0"/>
      <w:marBottom w:val="0"/>
      <w:divBdr>
        <w:top w:val="none" w:sz="0" w:space="0" w:color="auto"/>
        <w:left w:val="none" w:sz="0" w:space="0" w:color="auto"/>
        <w:bottom w:val="none" w:sz="0" w:space="0" w:color="auto"/>
        <w:right w:val="none" w:sz="0" w:space="0" w:color="auto"/>
      </w:divBdr>
    </w:div>
    <w:div w:id="610207182">
      <w:bodyDiv w:val="1"/>
      <w:marLeft w:val="0"/>
      <w:marRight w:val="0"/>
      <w:marTop w:val="0"/>
      <w:marBottom w:val="0"/>
      <w:divBdr>
        <w:top w:val="none" w:sz="0" w:space="0" w:color="auto"/>
        <w:left w:val="none" w:sz="0" w:space="0" w:color="auto"/>
        <w:bottom w:val="none" w:sz="0" w:space="0" w:color="auto"/>
        <w:right w:val="none" w:sz="0" w:space="0" w:color="auto"/>
      </w:divBdr>
    </w:div>
    <w:div w:id="625239999">
      <w:bodyDiv w:val="1"/>
      <w:marLeft w:val="0"/>
      <w:marRight w:val="0"/>
      <w:marTop w:val="0"/>
      <w:marBottom w:val="0"/>
      <w:divBdr>
        <w:top w:val="none" w:sz="0" w:space="0" w:color="auto"/>
        <w:left w:val="none" w:sz="0" w:space="0" w:color="auto"/>
        <w:bottom w:val="none" w:sz="0" w:space="0" w:color="auto"/>
        <w:right w:val="none" w:sz="0" w:space="0" w:color="auto"/>
      </w:divBdr>
    </w:div>
    <w:div w:id="705762603">
      <w:bodyDiv w:val="1"/>
      <w:marLeft w:val="0"/>
      <w:marRight w:val="0"/>
      <w:marTop w:val="0"/>
      <w:marBottom w:val="0"/>
      <w:divBdr>
        <w:top w:val="none" w:sz="0" w:space="0" w:color="auto"/>
        <w:left w:val="none" w:sz="0" w:space="0" w:color="auto"/>
        <w:bottom w:val="none" w:sz="0" w:space="0" w:color="auto"/>
        <w:right w:val="none" w:sz="0" w:space="0" w:color="auto"/>
      </w:divBdr>
    </w:div>
    <w:div w:id="1232882517">
      <w:bodyDiv w:val="1"/>
      <w:marLeft w:val="0"/>
      <w:marRight w:val="0"/>
      <w:marTop w:val="0"/>
      <w:marBottom w:val="0"/>
      <w:divBdr>
        <w:top w:val="none" w:sz="0" w:space="0" w:color="auto"/>
        <w:left w:val="none" w:sz="0" w:space="0" w:color="auto"/>
        <w:bottom w:val="none" w:sz="0" w:space="0" w:color="auto"/>
        <w:right w:val="none" w:sz="0" w:space="0" w:color="auto"/>
      </w:divBdr>
    </w:div>
    <w:div w:id="1555652274">
      <w:bodyDiv w:val="1"/>
      <w:marLeft w:val="0"/>
      <w:marRight w:val="0"/>
      <w:marTop w:val="0"/>
      <w:marBottom w:val="0"/>
      <w:divBdr>
        <w:top w:val="none" w:sz="0" w:space="0" w:color="auto"/>
        <w:left w:val="none" w:sz="0" w:space="0" w:color="auto"/>
        <w:bottom w:val="none" w:sz="0" w:space="0" w:color="auto"/>
        <w:right w:val="none" w:sz="0" w:space="0" w:color="auto"/>
      </w:divBdr>
    </w:div>
    <w:div w:id="1674604286">
      <w:bodyDiv w:val="1"/>
      <w:marLeft w:val="0"/>
      <w:marRight w:val="0"/>
      <w:marTop w:val="0"/>
      <w:marBottom w:val="0"/>
      <w:divBdr>
        <w:top w:val="none" w:sz="0" w:space="0" w:color="auto"/>
        <w:left w:val="none" w:sz="0" w:space="0" w:color="auto"/>
        <w:bottom w:val="none" w:sz="0" w:space="0" w:color="auto"/>
        <w:right w:val="none" w:sz="0" w:space="0" w:color="auto"/>
      </w:divBdr>
    </w:div>
    <w:div w:id="1931968003">
      <w:bodyDiv w:val="1"/>
      <w:marLeft w:val="0"/>
      <w:marRight w:val="0"/>
      <w:marTop w:val="0"/>
      <w:marBottom w:val="0"/>
      <w:divBdr>
        <w:top w:val="none" w:sz="0" w:space="0" w:color="auto"/>
        <w:left w:val="none" w:sz="0" w:space="0" w:color="auto"/>
        <w:bottom w:val="none" w:sz="0" w:space="0" w:color="auto"/>
        <w:right w:val="none" w:sz="0" w:space="0" w:color="auto"/>
      </w:divBdr>
    </w:div>
    <w:div w:id="1962762268">
      <w:bodyDiv w:val="1"/>
      <w:marLeft w:val="0"/>
      <w:marRight w:val="0"/>
      <w:marTop w:val="0"/>
      <w:marBottom w:val="0"/>
      <w:divBdr>
        <w:top w:val="none" w:sz="0" w:space="0" w:color="auto"/>
        <w:left w:val="none" w:sz="0" w:space="0" w:color="auto"/>
        <w:bottom w:val="none" w:sz="0" w:space="0" w:color="auto"/>
        <w:right w:val="none" w:sz="0" w:space="0" w:color="auto"/>
      </w:divBdr>
    </w:div>
    <w:div w:id="1995792926">
      <w:bodyDiv w:val="1"/>
      <w:marLeft w:val="0"/>
      <w:marRight w:val="0"/>
      <w:marTop w:val="0"/>
      <w:marBottom w:val="0"/>
      <w:divBdr>
        <w:top w:val="none" w:sz="0" w:space="0" w:color="auto"/>
        <w:left w:val="none" w:sz="0" w:space="0" w:color="auto"/>
        <w:bottom w:val="none" w:sz="0" w:space="0" w:color="auto"/>
        <w:right w:val="none" w:sz="0" w:space="0" w:color="auto"/>
      </w:divBdr>
      <w:divsChild>
        <w:div w:id="1360861350">
          <w:marLeft w:val="0"/>
          <w:marRight w:val="0"/>
          <w:marTop w:val="0"/>
          <w:marBottom w:val="0"/>
          <w:divBdr>
            <w:top w:val="none" w:sz="0" w:space="0" w:color="auto"/>
            <w:left w:val="none" w:sz="0" w:space="0" w:color="auto"/>
            <w:bottom w:val="none" w:sz="0" w:space="0" w:color="auto"/>
            <w:right w:val="none" w:sz="0" w:space="0" w:color="auto"/>
          </w:divBdr>
        </w:div>
        <w:div w:id="478690505">
          <w:marLeft w:val="0"/>
          <w:marRight w:val="0"/>
          <w:marTop w:val="0"/>
          <w:marBottom w:val="0"/>
          <w:divBdr>
            <w:top w:val="none" w:sz="0" w:space="0" w:color="auto"/>
            <w:left w:val="none" w:sz="0" w:space="0" w:color="auto"/>
            <w:bottom w:val="none" w:sz="0" w:space="0" w:color="auto"/>
            <w:right w:val="none" w:sz="0" w:space="0" w:color="auto"/>
          </w:divBdr>
        </w:div>
        <w:div w:id="223413305">
          <w:marLeft w:val="0"/>
          <w:marRight w:val="0"/>
          <w:marTop w:val="0"/>
          <w:marBottom w:val="0"/>
          <w:divBdr>
            <w:top w:val="none" w:sz="0" w:space="0" w:color="auto"/>
            <w:left w:val="none" w:sz="0" w:space="0" w:color="auto"/>
            <w:bottom w:val="none" w:sz="0" w:space="0" w:color="auto"/>
            <w:right w:val="none" w:sz="0" w:space="0" w:color="auto"/>
          </w:divBdr>
        </w:div>
        <w:div w:id="154223555">
          <w:marLeft w:val="0"/>
          <w:marRight w:val="0"/>
          <w:marTop w:val="0"/>
          <w:marBottom w:val="0"/>
          <w:divBdr>
            <w:top w:val="none" w:sz="0" w:space="0" w:color="auto"/>
            <w:left w:val="none" w:sz="0" w:space="0" w:color="auto"/>
            <w:bottom w:val="none" w:sz="0" w:space="0" w:color="auto"/>
            <w:right w:val="none" w:sz="0" w:space="0" w:color="auto"/>
          </w:divBdr>
        </w:div>
        <w:div w:id="734471380">
          <w:marLeft w:val="0"/>
          <w:marRight w:val="0"/>
          <w:marTop w:val="0"/>
          <w:marBottom w:val="0"/>
          <w:divBdr>
            <w:top w:val="none" w:sz="0" w:space="0" w:color="auto"/>
            <w:left w:val="none" w:sz="0" w:space="0" w:color="auto"/>
            <w:bottom w:val="none" w:sz="0" w:space="0" w:color="auto"/>
            <w:right w:val="none" w:sz="0" w:space="0" w:color="auto"/>
          </w:divBdr>
        </w:div>
        <w:div w:id="1599947467">
          <w:marLeft w:val="0"/>
          <w:marRight w:val="0"/>
          <w:marTop w:val="0"/>
          <w:marBottom w:val="0"/>
          <w:divBdr>
            <w:top w:val="none" w:sz="0" w:space="0" w:color="auto"/>
            <w:left w:val="none" w:sz="0" w:space="0" w:color="auto"/>
            <w:bottom w:val="none" w:sz="0" w:space="0" w:color="auto"/>
            <w:right w:val="none" w:sz="0" w:space="0" w:color="auto"/>
          </w:divBdr>
        </w:div>
        <w:div w:id="338657052">
          <w:marLeft w:val="0"/>
          <w:marRight w:val="0"/>
          <w:marTop w:val="0"/>
          <w:marBottom w:val="0"/>
          <w:divBdr>
            <w:top w:val="none" w:sz="0" w:space="0" w:color="auto"/>
            <w:left w:val="none" w:sz="0" w:space="0" w:color="auto"/>
            <w:bottom w:val="none" w:sz="0" w:space="0" w:color="auto"/>
            <w:right w:val="none" w:sz="0" w:space="0" w:color="auto"/>
          </w:divBdr>
        </w:div>
        <w:div w:id="252671466">
          <w:marLeft w:val="0"/>
          <w:marRight w:val="0"/>
          <w:marTop w:val="0"/>
          <w:marBottom w:val="0"/>
          <w:divBdr>
            <w:top w:val="none" w:sz="0" w:space="0" w:color="auto"/>
            <w:left w:val="none" w:sz="0" w:space="0" w:color="auto"/>
            <w:bottom w:val="none" w:sz="0" w:space="0" w:color="auto"/>
            <w:right w:val="none" w:sz="0" w:space="0" w:color="auto"/>
          </w:divBdr>
        </w:div>
        <w:div w:id="1262949653">
          <w:marLeft w:val="0"/>
          <w:marRight w:val="0"/>
          <w:marTop w:val="0"/>
          <w:marBottom w:val="0"/>
          <w:divBdr>
            <w:top w:val="none" w:sz="0" w:space="0" w:color="auto"/>
            <w:left w:val="none" w:sz="0" w:space="0" w:color="auto"/>
            <w:bottom w:val="none" w:sz="0" w:space="0" w:color="auto"/>
            <w:right w:val="none" w:sz="0" w:space="0" w:color="auto"/>
          </w:divBdr>
        </w:div>
        <w:div w:id="1248266204">
          <w:marLeft w:val="0"/>
          <w:marRight w:val="0"/>
          <w:marTop w:val="0"/>
          <w:marBottom w:val="0"/>
          <w:divBdr>
            <w:top w:val="none" w:sz="0" w:space="0" w:color="auto"/>
            <w:left w:val="none" w:sz="0" w:space="0" w:color="auto"/>
            <w:bottom w:val="none" w:sz="0" w:space="0" w:color="auto"/>
            <w:right w:val="none" w:sz="0" w:space="0" w:color="auto"/>
          </w:divBdr>
        </w:div>
        <w:div w:id="214298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5FD2-28C1-436A-A31C-6521839E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7574</Words>
  <Characters>43173</Characters>
  <Application>Microsoft Office Word</Application>
  <DocSecurity>0</DocSecurity>
  <Lines>359</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Slaveykov</dc:creator>
  <cp:keywords/>
  <dc:description/>
  <cp:lastModifiedBy>Ivan Milushev</cp:lastModifiedBy>
  <cp:revision>4</cp:revision>
  <cp:lastPrinted>2025-01-29T11:38:00Z</cp:lastPrinted>
  <dcterms:created xsi:type="dcterms:W3CDTF">2025-02-03T14:07:00Z</dcterms:created>
  <dcterms:modified xsi:type="dcterms:W3CDTF">2025-02-04T08:27:00Z</dcterms:modified>
</cp:coreProperties>
</file>