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67" w:rsidRPr="00E7235B" w:rsidRDefault="000A00E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A00EA">
        <w:rPr>
          <w:rFonts w:ascii="Times New Roman" w:hAnsi="Times New Roman" w:cs="Times New Roman"/>
          <w:lang w:val="bg-BG"/>
        </w:rPr>
        <w:t xml:space="preserve">                                          </w:t>
      </w:r>
      <w:r>
        <w:rPr>
          <w:rFonts w:ascii="Times New Roman" w:hAnsi="Times New Roman" w:cs="Times New Roman"/>
          <w:lang w:val="bg-BG"/>
        </w:rPr>
        <w:t xml:space="preserve">                        </w:t>
      </w:r>
      <w:r w:rsidRPr="000A00EA">
        <w:rPr>
          <w:rFonts w:ascii="Times New Roman" w:hAnsi="Times New Roman" w:cs="Times New Roman"/>
          <w:lang w:val="bg-BG"/>
        </w:rPr>
        <w:t xml:space="preserve">  </w:t>
      </w:r>
      <w:r w:rsidRPr="00E7235B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  <w:bookmarkStart w:id="0" w:name="_GoBack"/>
      <w:bookmarkEnd w:id="0"/>
    </w:p>
    <w:p w:rsidR="000A00EA" w:rsidRDefault="000A00EA" w:rsidP="00B07E6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приключване/ прекратяване на договор </w:t>
      </w:r>
      <w:r w:rsidR="00103607">
        <w:rPr>
          <w:rFonts w:ascii="Tahoma" w:hAnsi="Tahoma" w:cs="Tahoma"/>
          <w:color w:val="4F4F4F"/>
          <w:sz w:val="17"/>
          <w:szCs w:val="17"/>
        </w:rPr>
        <w:t> </w:t>
      </w:r>
      <w:r w:rsidR="00103607">
        <w:rPr>
          <w:rStyle w:val="cursorpointer"/>
          <w:rFonts w:ascii="Tahoma" w:hAnsi="Tahoma" w:cs="Tahoma"/>
          <w:color w:val="4F4F4F"/>
          <w:sz w:val="17"/>
          <w:szCs w:val="17"/>
        </w:rPr>
        <w:t xml:space="preserve"> </w:t>
      </w:r>
      <w:r w:rsidR="00103607" w:rsidRPr="00103607">
        <w:rPr>
          <w:rFonts w:ascii="Times New Roman" w:hAnsi="Times New Roman" w:cs="Times New Roman"/>
          <w:sz w:val="24"/>
          <w:szCs w:val="24"/>
          <w:lang w:val="bg-BG"/>
        </w:rPr>
        <w:t>Д-15/ 27.03.2013</w:t>
      </w:r>
      <w:r w:rsidR="00103607">
        <w:rPr>
          <w:rStyle w:val="cursorpointer"/>
          <w:rFonts w:ascii="Tahoma" w:hAnsi="Tahoma" w:cs="Tahoma"/>
          <w:color w:val="4F4F4F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 обществена поръчка с предмет „</w:t>
      </w:r>
      <w:r w:rsidR="00103607" w:rsidRPr="00103607">
        <w:rPr>
          <w:rFonts w:ascii="Times New Roman" w:hAnsi="Times New Roman" w:cs="Times New Roman"/>
          <w:sz w:val="24"/>
          <w:szCs w:val="24"/>
          <w:lang w:val="bg-BG"/>
        </w:rPr>
        <w:t xml:space="preserve">Застраховка на недвижими имоти – публична държавна собственост, предоставени за управление на Министерството на транспорта, информационните технологии и съобщенията, </w:t>
      </w:r>
      <w:proofErr w:type="spellStart"/>
      <w:r w:rsidR="00103607" w:rsidRPr="00103607">
        <w:rPr>
          <w:rFonts w:ascii="Times New Roman" w:hAnsi="Times New Roman" w:cs="Times New Roman"/>
          <w:sz w:val="24"/>
          <w:szCs w:val="24"/>
          <w:lang w:val="bg-BG"/>
        </w:rPr>
        <w:t>находящи</w:t>
      </w:r>
      <w:proofErr w:type="spellEnd"/>
      <w:r w:rsidR="00103607" w:rsidRPr="00103607">
        <w:rPr>
          <w:rFonts w:ascii="Times New Roman" w:hAnsi="Times New Roman" w:cs="Times New Roman"/>
          <w:sz w:val="24"/>
          <w:szCs w:val="24"/>
          <w:lang w:val="bg-BG"/>
        </w:rPr>
        <w:t xml:space="preserve"> се в: гр. София, ул. „Дякон </w:t>
      </w:r>
      <w:proofErr w:type="spellStart"/>
      <w:r w:rsidR="00103607" w:rsidRPr="00103607">
        <w:rPr>
          <w:rFonts w:ascii="Times New Roman" w:hAnsi="Times New Roman" w:cs="Times New Roman"/>
          <w:sz w:val="24"/>
          <w:szCs w:val="24"/>
          <w:lang w:val="bg-BG"/>
        </w:rPr>
        <w:t>Игнатий</w:t>
      </w:r>
      <w:proofErr w:type="spellEnd"/>
      <w:r w:rsidR="00103607" w:rsidRPr="00103607">
        <w:rPr>
          <w:rFonts w:ascii="Times New Roman" w:hAnsi="Times New Roman" w:cs="Times New Roman"/>
          <w:sz w:val="24"/>
          <w:szCs w:val="24"/>
          <w:lang w:val="bg-BG"/>
        </w:rPr>
        <w:t>” № 9-11; гр. София, ул. „</w:t>
      </w:r>
      <w:proofErr w:type="spellStart"/>
      <w:r w:rsidR="00103607" w:rsidRPr="00103607">
        <w:rPr>
          <w:rFonts w:ascii="Times New Roman" w:hAnsi="Times New Roman" w:cs="Times New Roman"/>
          <w:sz w:val="24"/>
          <w:szCs w:val="24"/>
          <w:lang w:val="bg-BG"/>
        </w:rPr>
        <w:t>Гурко</w:t>
      </w:r>
      <w:proofErr w:type="spellEnd"/>
      <w:r w:rsidR="00103607" w:rsidRPr="00103607">
        <w:rPr>
          <w:rFonts w:ascii="Times New Roman" w:hAnsi="Times New Roman" w:cs="Times New Roman"/>
          <w:sz w:val="24"/>
          <w:szCs w:val="24"/>
          <w:lang w:val="bg-BG"/>
        </w:rPr>
        <w:t>” № 5 и № 6; гр. София ул. „Самуил” № 7; гр. Видин, ул. „Батенберг” № 8; гр. София, район Се</w:t>
      </w:r>
      <w:r w:rsidR="00103607">
        <w:rPr>
          <w:rFonts w:ascii="Times New Roman" w:hAnsi="Times New Roman" w:cs="Times New Roman"/>
          <w:sz w:val="24"/>
          <w:szCs w:val="24"/>
          <w:lang w:val="bg-BG"/>
        </w:rPr>
        <w:t>рдика, ул.202 и с. Долни Лозен”,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сключен по реда на глава осма “а“ от ЗОП чрез публична покана</w:t>
      </w:r>
    </w:p>
    <w:p w:rsidR="000A00EA" w:rsidRDefault="000A00EA" w:rsidP="00B07E6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A00EA" w:rsidRDefault="000A00EA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pPr w:leftFromText="141" w:rightFromText="141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1715"/>
        <w:gridCol w:w="3064"/>
        <w:gridCol w:w="3019"/>
        <w:gridCol w:w="2120"/>
      </w:tblGrid>
      <w:tr w:rsidR="000A00EA" w:rsidTr="004D646D">
        <w:tc>
          <w:tcPr>
            <w:tcW w:w="1715" w:type="dxa"/>
          </w:tcPr>
          <w:p w:rsidR="000A00EA" w:rsidRDefault="000A00EA" w:rsidP="004D6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Наименование</w:t>
            </w:r>
          </w:p>
          <w:p w:rsidR="000A00EA" w:rsidRDefault="000A00EA" w:rsidP="004D6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изпълнителя</w:t>
            </w:r>
          </w:p>
        </w:tc>
        <w:tc>
          <w:tcPr>
            <w:tcW w:w="3064" w:type="dxa"/>
          </w:tcPr>
          <w:p w:rsidR="000A00EA" w:rsidRDefault="000A00EA" w:rsidP="004D6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Настъпило обстоятелство:</w:t>
            </w:r>
          </w:p>
          <w:p w:rsidR="000A00EA" w:rsidRDefault="000A00EA" w:rsidP="004D6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приключване/прекратяване на договора</w:t>
            </w:r>
          </w:p>
        </w:tc>
        <w:tc>
          <w:tcPr>
            <w:tcW w:w="3019" w:type="dxa"/>
          </w:tcPr>
          <w:p w:rsidR="000A00EA" w:rsidRDefault="000A00EA" w:rsidP="004D6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Дата на приключване/прекратяване на договора</w:t>
            </w:r>
          </w:p>
        </w:tc>
        <w:tc>
          <w:tcPr>
            <w:tcW w:w="2120" w:type="dxa"/>
          </w:tcPr>
          <w:p w:rsidR="000A00EA" w:rsidRDefault="000A00EA" w:rsidP="004D6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Основание за приключване/</w:t>
            </w:r>
          </w:p>
          <w:p w:rsidR="000A00EA" w:rsidRDefault="000A00EA" w:rsidP="004D6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прекратяване на договора</w:t>
            </w:r>
          </w:p>
        </w:tc>
      </w:tr>
      <w:tr w:rsidR="000A00EA" w:rsidTr="004D646D">
        <w:tc>
          <w:tcPr>
            <w:tcW w:w="1715" w:type="dxa"/>
          </w:tcPr>
          <w:p w:rsidR="00B07E6F" w:rsidRDefault="00B07E6F" w:rsidP="004D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6F" w:rsidRDefault="00B07E6F" w:rsidP="004D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EA" w:rsidRPr="00103607" w:rsidRDefault="00103607" w:rsidP="004D64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ЗАД Армеец</w:t>
            </w:r>
          </w:p>
        </w:tc>
        <w:tc>
          <w:tcPr>
            <w:tcW w:w="3064" w:type="dxa"/>
          </w:tcPr>
          <w:p w:rsidR="00B07E6F" w:rsidRDefault="00B07E6F" w:rsidP="00B0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6F" w:rsidRDefault="00B07E6F" w:rsidP="00B0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EA" w:rsidRDefault="00896476" w:rsidP="00B07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приключване</w:t>
            </w:r>
          </w:p>
        </w:tc>
        <w:tc>
          <w:tcPr>
            <w:tcW w:w="3019" w:type="dxa"/>
          </w:tcPr>
          <w:p w:rsidR="00B07E6F" w:rsidRDefault="00B07E6F" w:rsidP="004D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6F" w:rsidRDefault="00B07E6F" w:rsidP="004D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EA" w:rsidRDefault="00103607" w:rsidP="004D6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30.03</w:t>
            </w:r>
            <w:r w:rsidR="00896476" w:rsidRPr="006919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.2015 г.</w:t>
            </w:r>
          </w:p>
        </w:tc>
        <w:tc>
          <w:tcPr>
            <w:tcW w:w="2120" w:type="dxa"/>
          </w:tcPr>
          <w:p w:rsidR="000A00EA" w:rsidRDefault="00103607" w:rsidP="004D6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Изтичане на срока</w:t>
            </w:r>
            <w:r w:rsidR="00FD40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застраховката по застрахователната полица</w:t>
            </w:r>
          </w:p>
        </w:tc>
      </w:tr>
    </w:tbl>
    <w:p w:rsidR="000A00EA" w:rsidRPr="000A00EA" w:rsidRDefault="000A00EA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0A00EA" w:rsidRPr="000A00EA" w:rsidSect="00103607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67"/>
    <w:rsid w:val="000A00EA"/>
    <w:rsid w:val="00103607"/>
    <w:rsid w:val="00410F67"/>
    <w:rsid w:val="00436458"/>
    <w:rsid w:val="004D646D"/>
    <w:rsid w:val="00617733"/>
    <w:rsid w:val="00691940"/>
    <w:rsid w:val="00896476"/>
    <w:rsid w:val="00B07E6F"/>
    <w:rsid w:val="00E7235B"/>
    <w:rsid w:val="00F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sorpointer">
    <w:name w:val="cursorpointer"/>
    <w:basedOn w:val="DefaultParagraphFont"/>
    <w:rsid w:val="00691940"/>
  </w:style>
  <w:style w:type="paragraph" w:customStyle="1" w:styleId="CharCharChar">
    <w:name w:val="Char Char Char Знак"/>
    <w:basedOn w:val="Normal"/>
    <w:rsid w:val="0069194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sorpointer">
    <w:name w:val="cursorpointer"/>
    <w:basedOn w:val="DefaultParagraphFont"/>
    <w:rsid w:val="00691940"/>
  </w:style>
  <w:style w:type="paragraph" w:customStyle="1" w:styleId="CharCharChar">
    <w:name w:val="Char Char Char Знак"/>
    <w:basedOn w:val="Normal"/>
    <w:rsid w:val="0069194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Kazandzhieva</dc:creator>
  <cp:lastModifiedBy>Tsvetelina Hantova</cp:lastModifiedBy>
  <cp:revision>2</cp:revision>
  <dcterms:created xsi:type="dcterms:W3CDTF">2015-05-08T14:33:00Z</dcterms:created>
  <dcterms:modified xsi:type="dcterms:W3CDTF">2015-05-08T14:33:00Z</dcterms:modified>
</cp:coreProperties>
</file>